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7C9E" w14:textId="4F76DD6C" w:rsidR="00F73C31" w:rsidRDefault="00DD4A24">
      <w:pPr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ascii="Segoe UI" w:hAnsi="Segoe UI" w:cs="Segoe UI"/>
          <w:color w:val="2A2B2E"/>
          <w:szCs w:val="21"/>
          <w:shd w:val="clear" w:color="auto" w:fill="FFFFFF"/>
        </w:rPr>
        <w:t>NEOM will be built around people, not cars, and designed for ease and walkability. With a pedestrian-first approach, all facilities will be within a five-minute walk.</w:t>
      </w:r>
    </w:p>
    <w:p w14:paraId="1E195DD7" w14:textId="4E31C045" w:rsidR="00842D16" w:rsidRDefault="00842D16">
      <w:pPr>
        <w:rPr>
          <w:rFonts w:ascii="Segoe UI" w:hAnsi="Segoe UI" w:cs="Segoe UI"/>
          <w:color w:val="2A2B2E"/>
          <w:szCs w:val="21"/>
          <w:shd w:val="clear" w:color="auto" w:fill="FFFFFF"/>
        </w:rPr>
      </w:pPr>
    </w:p>
    <w:p w14:paraId="65A9F5A0" w14:textId="2FF3B0BF" w:rsidR="00842D16" w:rsidRDefault="00842D16">
      <w:pPr>
        <w:rPr>
          <w:rFonts w:ascii="Arial" w:hAnsi="Arial" w:cs="Arial"/>
          <w:b/>
          <w:bCs/>
          <w:color w:val="202122"/>
          <w:szCs w:val="21"/>
          <w:shd w:val="clear" w:color="auto" w:fill="FFFFFF"/>
        </w:rPr>
      </w:pP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In January 2021, the project unveiled plans for The Line, </w:t>
      </w:r>
      <w:r w:rsidRPr="00842D16">
        <w:rPr>
          <w:rFonts w:ascii="Arial" w:hAnsi="Arial" w:cs="Arial"/>
          <w:b/>
          <w:bCs/>
          <w:szCs w:val="21"/>
          <w:shd w:val="clear" w:color="auto" w:fill="FFFFFF"/>
        </w:rPr>
        <w:t>a </w:t>
      </w:r>
      <w:hyperlink r:id="rId4" w:tooltip="Linear city" w:history="1">
        <w:r w:rsidRPr="00842D16">
          <w:rPr>
            <w:rStyle w:val="Hyperlink"/>
            <w:rFonts w:ascii="Arial" w:hAnsi="Arial" w:cs="Arial"/>
            <w:b/>
            <w:bCs/>
            <w:color w:val="auto"/>
            <w:szCs w:val="21"/>
            <w:u w:val="none"/>
            <w:shd w:val="clear" w:color="auto" w:fill="FFFFFF"/>
          </w:rPr>
          <w:t>linear city</w:t>
        </w:r>
      </w:hyperlink>
      <w:r>
        <w:rPr>
          <w:rFonts w:ascii="Arial" w:hAnsi="Arial" w:cs="Arial"/>
          <w:color w:val="202122"/>
          <w:szCs w:val="21"/>
          <w:shd w:val="clear" w:color="auto" w:fill="FFFFFF"/>
        </w:rPr>
        <w:t xml:space="preserve"> 170 kilometres </w:t>
      </w:r>
      <w:r w:rsidRPr="00842D16">
        <w:rPr>
          <w:rFonts w:ascii="Arial" w:hAnsi="Arial" w:cs="Arial"/>
          <w:b/>
          <w:bCs/>
          <w:color w:val="202122"/>
          <w:szCs w:val="21"/>
          <w:shd w:val="clear" w:color="auto" w:fill="FFFFFF"/>
        </w:rPr>
        <w:t>long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 and 200 metres </w:t>
      </w:r>
      <w:r w:rsidRPr="00842D16">
        <w:rPr>
          <w:rFonts w:ascii="Arial" w:hAnsi="Arial" w:cs="Arial"/>
          <w:b/>
          <w:bCs/>
          <w:color w:val="202122"/>
          <w:szCs w:val="21"/>
          <w:shd w:val="clear" w:color="auto" w:fill="FFFFFF"/>
        </w:rPr>
        <w:t>wide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 within the Neom area. It is planned to house 9 million residents without conventional cars, with all basic services within a </w:t>
      </w:r>
      <w:r w:rsidRPr="00842D16">
        <w:rPr>
          <w:rFonts w:ascii="Arial" w:hAnsi="Arial" w:cs="Arial"/>
          <w:b/>
          <w:bCs/>
          <w:color w:val="202122"/>
          <w:szCs w:val="21"/>
          <w:shd w:val="clear" w:color="auto" w:fill="FFFFFF"/>
        </w:rPr>
        <w:t>5-minute walking distance.</w:t>
      </w:r>
    </w:p>
    <w:p w14:paraId="32D06B53" w14:textId="00B22420" w:rsidR="009933CB" w:rsidRDefault="009933CB">
      <w:pPr>
        <w:rPr>
          <w:rFonts w:ascii="Arial" w:hAnsi="Arial" w:cs="Arial"/>
          <w:b/>
          <w:bCs/>
          <w:color w:val="202122"/>
          <w:szCs w:val="21"/>
          <w:shd w:val="clear" w:color="auto" w:fill="FFFFFF"/>
        </w:rPr>
      </w:pPr>
    </w:p>
    <w:p w14:paraId="4D20925A" w14:textId="51751581" w:rsidR="009933CB" w:rsidRDefault="009933CB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Planning and construction will be initiated </w:t>
      </w:r>
      <w:r w:rsidRPr="009933CB">
        <w:rPr>
          <w:rFonts w:ascii="Arial" w:hAnsi="Arial" w:cs="Arial"/>
          <w:b/>
          <w:bCs/>
          <w:color w:val="202122"/>
          <w:szCs w:val="21"/>
          <w:shd w:val="clear" w:color="auto" w:fill="FFFFFF"/>
        </w:rPr>
        <w:t>with $500 billion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 from the </w:t>
      </w:r>
      <w:hyperlink r:id="rId5" w:tooltip="Public Investment Fund" w:history="1">
        <w:r>
          <w:rPr>
            <w:rStyle w:val="Hyperlink"/>
            <w:rFonts w:ascii="Arial" w:hAnsi="Arial" w:cs="Arial"/>
            <w:color w:val="0645AD"/>
            <w:szCs w:val="21"/>
            <w:shd w:val="clear" w:color="auto" w:fill="FFFFFF"/>
          </w:rPr>
          <w:t>Public Investment Fund</w:t>
        </w:r>
      </w:hyperlink>
      <w:r>
        <w:rPr>
          <w:rFonts w:ascii="Arial" w:hAnsi="Arial" w:cs="Arial"/>
          <w:color w:val="202122"/>
          <w:szCs w:val="21"/>
          <w:shd w:val="clear" w:color="auto" w:fill="FFFFFF"/>
        </w:rPr>
        <w:t> of Saudi Arabia and international investors.</w:t>
      </w:r>
    </w:p>
    <w:p w14:paraId="13C6D4BA" w14:textId="4DDB9566" w:rsidR="009933CB" w:rsidRDefault="009933CB">
      <w:pPr>
        <w:rPr>
          <w:rFonts w:ascii="Arial" w:hAnsi="Arial" w:cs="Arial"/>
          <w:color w:val="202122"/>
          <w:szCs w:val="21"/>
          <w:shd w:val="clear" w:color="auto" w:fill="FFFFFF"/>
        </w:rPr>
      </w:pPr>
    </w:p>
    <w:p w14:paraId="7BFF3BE0" w14:textId="776D2486" w:rsidR="009933CB" w:rsidRPr="00FF2858" w:rsidRDefault="009933CB">
      <w:pPr>
        <w:rPr>
          <w:b/>
          <w:bCs/>
        </w:rPr>
      </w:pPr>
      <w:hyperlink r:id="rId6" w:history="1">
        <w:r w:rsidRPr="00FF2858">
          <w:rPr>
            <w:rStyle w:val="Hyperlink"/>
            <w:rFonts w:ascii="Arial" w:hAnsi="Arial" w:cs="Arial"/>
            <w:b/>
            <w:bCs/>
            <w:color w:val="auto"/>
            <w:szCs w:val="21"/>
            <w:shd w:val="clear" w:color="auto" w:fill="FFFFFF"/>
          </w:rPr>
          <w:t>smart city</w:t>
        </w:r>
      </w:hyperlink>
    </w:p>
    <w:p w14:paraId="311F1720" w14:textId="10C6F694" w:rsidR="00FF2858" w:rsidRDefault="00FF2858"/>
    <w:p w14:paraId="52233A92" w14:textId="77777777" w:rsidR="00FF2858" w:rsidRDefault="00FF2858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rPr>
          <w:rFonts w:ascii="Arial" w:hAnsi="Arial" w:cs="Arial"/>
          <w:color w:val="202122"/>
          <w:szCs w:val="21"/>
          <w:shd w:val="clear" w:color="auto" w:fill="FFFFFF"/>
        </w:rPr>
        <w:t>The initiative emerged from </w:t>
      </w:r>
      <w:hyperlink r:id="rId7" w:tooltip="Saudi Vision 2030" w:history="1">
        <w:r>
          <w:rPr>
            <w:rStyle w:val="Hyperlink"/>
            <w:rFonts w:ascii="Arial" w:hAnsi="Arial" w:cs="Arial"/>
            <w:color w:val="0645AD"/>
            <w:szCs w:val="21"/>
            <w:shd w:val="clear" w:color="auto" w:fill="FFFFFF"/>
          </w:rPr>
          <w:t>Saudi Vision 2030</w:t>
        </w:r>
      </w:hyperlink>
      <w:r>
        <w:rPr>
          <w:rFonts w:ascii="Arial" w:hAnsi="Arial" w:cs="Arial"/>
          <w:color w:val="202122"/>
          <w:szCs w:val="21"/>
          <w:shd w:val="clear" w:color="auto" w:fill="FFFFFF"/>
        </w:rPr>
        <w:t xml:space="preserve">, a plan to reduce </w:t>
      </w:r>
      <w:bookmarkStart w:id="0" w:name="OLE_LINK1"/>
      <w:r w:rsidRPr="00FF2858">
        <w:rPr>
          <w:rFonts w:ascii="Arial" w:hAnsi="Arial" w:cs="Arial"/>
          <w:b/>
          <w:bCs/>
          <w:color w:val="202122"/>
          <w:szCs w:val="21"/>
          <w:shd w:val="clear" w:color="auto" w:fill="FFFFFF"/>
        </w:rPr>
        <w:t>Saudi Arabia's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 </w:t>
      </w:r>
      <w:bookmarkEnd w:id="0"/>
      <w:r w:rsidRPr="00FF2858">
        <w:rPr>
          <w:rFonts w:ascii="Arial" w:hAnsi="Arial" w:cs="Arial"/>
          <w:b/>
          <w:bCs/>
          <w:color w:val="202122"/>
          <w:szCs w:val="21"/>
          <w:shd w:val="clear" w:color="auto" w:fill="FFFFFF"/>
        </w:rPr>
        <w:t>dependence on oil</w:t>
      </w:r>
      <w:r>
        <w:rPr>
          <w:rFonts w:ascii="Arial" w:hAnsi="Arial" w:cs="Arial"/>
          <w:color w:val="202122"/>
          <w:szCs w:val="21"/>
          <w:shd w:val="clear" w:color="auto" w:fill="FFFFFF"/>
        </w:rPr>
        <w:t>, diversify its economy, and develop public service sectors.</w:t>
      </w:r>
      <w:hyperlink r:id="rId8" w:anchor="cite_note-13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[13]</w:t>
        </w:r>
      </w:hyperlink>
      <w:r>
        <w:rPr>
          <w:rFonts w:ascii="Arial" w:hAnsi="Arial" w:cs="Arial"/>
          <w:color w:val="202122"/>
          <w:szCs w:val="21"/>
          <w:shd w:val="clear" w:color="auto" w:fill="FFFFFF"/>
        </w:rPr>
        <w:t> </w:t>
      </w:r>
    </w:p>
    <w:p w14:paraId="787EFF7B" w14:textId="77777777" w:rsidR="00D91CAC" w:rsidRDefault="00FF2858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Plans call for </w:t>
      </w:r>
      <w:r w:rsidRPr="00FF2858">
        <w:rPr>
          <w:rFonts w:ascii="Arial" w:hAnsi="Arial" w:cs="Arial"/>
          <w:b/>
          <w:bCs/>
          <w:color w:val="202122"/>
          <w:szCs w:val="21"/>
          <w:shd w:val="clear" w:color="auto" w:fill="FFFFFF"/>
        </w:rPr>
        <w:t>robots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 to perform functions such as security, logistics, home delivery, and caregiving</w:t>
      </w:r>
      <w:hyperlink r:id="rId9" w:anchor="cite_note-14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[14]</w:t>
        </w:r>
      </w:hyperlink>
      <w:r>
        <w:rPr>
          <w:rFonts w:ascii="Arial" w:hAnsi="Arial" w:cs="Arial"/>
          <w:color w:val="202122"/>
          <w:szCs w:val="21"/>
          <w:shd w:val="clear" w:color="auto" w:fill="FFFFFF"/>
        </w:rPr>
        <w:t xml:space="preserve"> and for the city to be powered solely with </w:t>
      </w:r>
      <w:r w:rsidRPr="00D91CAC">
        <w:rPr>
          <w:rFonts w:ascii="Arial" w:hAnsi="Arial" w:cs="Arial"/>
          <w:b/>
          <w:bCs/>
          <w:color w:val="202122"/>
          <w:szCs w:val="21"/>
          <w:shd w:val="clear" w:color="auto" w:fill="FFFFFF"/>
        </w:rPr>
        <w:t>wind and solar power</w:t>
      </w:r>
      <w:r>
        <w:rPr>
          <w:rFonts w:ascii="Arial" w:hAnsi="Arial" w:cs="Arial"/>
          <w:color w:val="202122"/>
          <w:szCs w:val="21"/>
          <w:shd w:val="clear" w:color="auto" w:fill="FFFFFF"/>
        </w:rPr>
        <w:t>.</w:t>
      </w:r>
      <w:hyperlink r:id="rId10" w:anchor="cite_note-cnbc-11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[11]</w:t>
        </w:r>
      </w:hyperlink>
      <w:r>
        <w:rPr>
          <w:rFonts w:ascii="Arial" w:hAnsi="Arial" w:cs="Arial"/>
          <w:color w:val="202122"/>
          <w:szCs w:val="21"/>
          <w:shd w:val="clear" w:color="auto" w:fill="FFFFFF"/>
        </w:rPr>
        <w:t> </w:t>
      </w:r>
    </w:p>
    <w:p w14:paraId="3CF2D9B7" w14:textId="77777777" w:rsidR="00D91CAC" w:rsidRDefault="00D91CAC">
      <w:pPr>
        <w:rPr>
          <w:rFonts w:ascii="Arial" w:hAnsi="Arial" w:cs="Arial"/>
          <w:color w:val="202122"/>
          <w:szCs w:val="21"/>
          <w:shd w:val="clear" w:color="auto" w:fill="FFFFFF"/>
        </w:rPr>
      </w:pPr>
    </w:p>
    <w:p w14:paraId="3BEE37F9" w14:textId="714FBD2B" w:rsidR="00FF2858" w:rsidRDefault="00FF2858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Because the city will be designed and constructed from scratch, other innovations in </w:t>
      </w:r>
      <w:r w:rsidRPr="00E30F59">
        <w:rPr>
          <w:rFonts w:ascii="Arial" w:hAnsi="Arial" w:cs="Arial"/>
          <w:b/>
          <w:bCs/>
          <w:color w:val="202122"/>
          <w:szCs w:val="21"/>
          <w:shd w:val="clear" w:color="auto" w:fill="FFFFFF"/>
        </w:rPr>
        <w:t xml:space="preserve">infrastructure and </w:t>
      </w:r>
      <w:r w:rsidR="00E30F59">
        <w:rPr>
          <w:rFonts w:ascii="Arial" w:hAnsi="Arial" w:cs="Arial" w:hint="eastAsia"/>
          <w:b/>
          <w:bCs/>
          <w:color w:val="202122"/>
          <w:szCs w:val="21"/>
          <w:shd w:val="clear" w:color="auto" w:fill="FFFFFF"/>
        </w:rPr>
        <w:t>tr</w:t>
      </w:r>
      <w:r w:rsidR="00E30F59">
        <w:rPr>
          <w:rFonts w:ascii="Arial" w:hAnsi="Arial" w:cs="Arial"/>
          <w:b/>
          <w:bCs/>
          <w:color w:val="202122"/>
          <w:szCs w:val="21"/>
          <w:shd w:val="clear" w:color="auto" w:fill="FFFFFF"/>
        </w:rPr>
        <w:t xml:space="preserve">ansport system </w:t>
      </w:r>
      <w:r w:rsidRPr="00E30F59">
        <w:rPr>
          <w:rFonts w:ascii="Arial" w:hAnsi="Arial" w:cs="Arial"/>
          <w:b/>
          <w:bCs/>
          <w:color w:val="202122"/>
          <w:szCs w:val="21"/>
          <w:shd w:val="clear" w:color="auto" w:fill="FFFFFF"/>
        </w:rPr>
        <w:t>mobility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 have been suggested. </w:t>
      </w:r>
    </w:p>
    <w:p w14:paraId="1B190F70" w14:textId="2B71F60F" w:rsidR="00DB7A98" w:rsidRDefault="00DB7A98">
      <w:pPr>
        <w:rPr>
          <w:rFonts w:ascii="Arial" w:hAnsi="Arial" w:cs="Arial"/>
          <w:color w:val="202122"/>
          <w:szCs w:val="21"/>
          <w:shd w:val="clear" w:color="auto" w:fill="FFFFFF"/>
        </w:rPr>
      </w:pPr>
    </w:p>
    <w:p w14:paraId="4DF96408" w14:textId="737F64CA" w:rsidR="00DB7A98" w:rsidRDefault="00DB7A98">
      <w:pPr>
        <w:rPr>
          <w:rFonts w:ascii="Arial" w:hAnsi="Arial" w:cs="Arial"/>
          <w:color w:val="202122"/>
          <w:szCs w:val="21"/>
          <w:shd w:val="clear" w:color="auto" w:fill="FFFFFF"/>
        </w:rPr>
      </w:pPr>
    </w:p>
    <w:p w14:paraId="4F75E7D8" w14:textId="77777777" w:rsidR="00DB7A98" w:rsidRPr="00DB7A98" w:rsidRDefault="00DB7A98" w:rsidP="00DB7A98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53535"/>
          <w:kern w:val="0"/>
          <w:szCs w:val="21"/>
          <w:lang w:val="en-GB"/>
        </w:rPr>
      </w:pPr>
      <w:r w:rsidRPr="00DB7A98">
        <w:rPr>
          <w:rFonts w:ascii="Helvetica" w:eastAsia="Times New Roman" w:hAnsi="Helvetica" w:cs="Helvetica"/>
          <w:color w:val="353535"/>
          <w:kern w:val="0"/>
          <w:szCs w:val="21"/>
          <w:lang w:val="en-GB"/>
        </w:rPr>
        <w:t>new</w:t>
      </w:r>
    </w:p>
    <w:p w14:paraId="794C1A3D" w14:textId="77777777" w:rsidR="00DB7A98" w:rsidRPr="00DB7A98" w:rsidRDefault="00DB7A98" w:rsidP="00DB7A98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53535"/>
          <w:kern w:val="0"/>
          <w:szCs w:val="21"/>
          <w:lang w:val="en-GB"/>
        </w:rPr>
      </w:pPr>
      <w:r w:rsidRPr="00DB7A98">
        <w:rPr>
          <w:rFonts w:ascii="Helvetica" w:eastAsia="Times New Roman" w:hAnsi="Helvetica" w:cs="Helvetica"/>
          <w:color w:val="353535"/>
          <w:kern w:val="0"/>
          <w:szCs w:val="21"/>
          <w:lang w:val="en-GB"/>
        </w:rPr>
        <w:t>billion</w:t>
      </w:r>
    </w:p>
    <w:p w14:paraId="77978F04" w14:textId="77777777" w:rsidR="00DB7A98" w:rsidRPr="00DB7A98" w:rsidRDefault="00DB7A98" w:rsidP="00DB7A98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53535"/>
          <w:kern w:val="0"/>
          <w:szCs w:val="21"/>
          <w:lang w:val="en-GB"/>
        </w:rPr>
      </w:pPr>
      <w:r w:rsidRPr="00DB7A98">
        <w:rPr>
          <w:rFonts w:ascii="Helvetica" w:eastAsia="Times New Roman" w:hAnsi="Helvetica" w:cs="Helvetica"/>
          <w:color w:val="353535"/>
          <w:kern w:val="0"/>
          <w:szCs w:val="21"/>
          <w:lang w:val="en-GB"/>
        </w:rPr>
        <w:t>exhausted resources</w:t>
      </w:r>
    </w:p>
    <w:p w14:paraId="794A8A12" w14:textId="0F55694F" w:rsidR="00DB7A98" w:rsidRDefault="00DB7A98"/>
    <w:p w14:paraId="22AD48A2" w14:textId="77777777" w:rsidR="00DB7A98" w:rsidRPr="00DB7A98" w:rsidRDefault="00DB7A98" w:rsidP="00DB7A98">
      <w:pPr>
        <w:widowControl/>
        <w:shd w:val="clear" w:color="auto" w:fill="ADDDE2"/>
        <w:jc w:val="left"/>
        <w:rPr>
          <w:rFonts w:ascii="Helvetica" w:eastAsia="Times New Roman" w:hAnsi="Helvetica" w:cs="Helvetica"/>
          <w:color w:val="353535"/>
          <w:kern w:val="0"/>
          <w:szCs w:val="21"/>
          <w:lang w:val="en-GB"/>
        </w:rPr>
      </w:pPr>
      <w:r w:rsidRPr="00DB7A98">
        <w:rPr>
          <w:rFonts w:ascii="Helvetica" w:eastAsia="Times New Roman" w:hAnsi="Helvetica" w:cs="Helvetica"/>
          <w:color w:val="353535"/>
          <w:kern w:val="0"/>
          <w:szCs w:val="21"/>
          <w:lang w:val="en-GB"/>
        </w:rPr>
        <w:t>mega</w:t>
      </w:r>
    </w:p>
    <w:p w14:paraId="6CC82613" w14:textId="77777777" w:rsidR="00DB7A98" w:rsidRPr="00DB7A98" w:rsidRDefault="00DB7A98" w:rsidP="00DB7A98">
      <w:pPr>
        <w:widowControl/>
        <w:shd w:val="clear" w:color="auto" w:fill="ADDDE2"/>
        <w:jc w:val="left"/>
        <w:rPr>
          <w:rFonts w:ascii="Helvetica" w:eastAsia="Times New Roman" w:hAnsi="Helvetica" w:cs="Helvetica"/>
          <w:color w:val="353535"/>
          <w:kern w:val="0"/>
          <w:szCs w:val="21"/>
          <w:lang w:val="en-GB"/>
        </w:rPr>
      </w:pPr>
      <w:r w:rsidRPr="00DB7A98">
        <w:rPr>
          <w:rFonts w:ascii="Helvetica" w:eastAsia="Times New Roman" w:hAnsi="Helvetica" w:cs="Helvetica"/>
          <w:color w:val="353535"/>
          <w:kern w:val="0"/>
          <w:szCs w:val="21"/>
          <w:lang w:val="en-GB"/>
        </w:rPr>
        <w:t>pipeline</w:t>
      </w:r>
    </w:p>
    <w:p w14:paraId="5AB5C38E" w14:textId="2395B3FF" w:rsidR="00DB7A98" w:rsidRDefault="00DB7A98">
      <w:r>
        <w:rPr>
          <w:rFonts w:ascii="Helvetica" w:hAnsi="Helvetica" w:cs="Helvetica"/>
          <w:color w:val="353535"/>
          <w:szCs w:val="21"/>
          <w:shd w:val="clear" w:color="auto" w:fill="FFFFFF"/>
        </w:rPr>
        <w:t>lava</w:t>
      </w:r>
    </w:p>
    <w:sectPr w:rsidR="00DB7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A0Mja3NDYwsDAyM7ZQ0lEKTi0uzszPAykwrAUA2ChxPiwAAAA="/>
  </w:docVars>
  <w:rsids>
    <w:rsidRoot w:val="00F16BB0"/>
    <w:rsid w:val="0016658A"/>
    <w:rsid w:val="00842D16"/>
    <w:rsid w:val="00890A0C"/>
    <w:rsid w:val="009933CB"/>
    <w:rsid w:val="00D520B5"/>
    <w:rsid w:val="00D91CAC"/>
    <w:rsid w:val="00DB7A98"/>
    <w:rsid w:val="00DD4A24"/>
    <w:rsid w:val="00E30F59"/>
    <w:rsid w:val="00F16BB0"/>
    <w:rsid w:val="00F73C31"/>
    <w:rsid w:val="00FF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AE46"/>
  <w15:chartTrackingRefBased/>
  <w15:docId w15:val="{31D3628F-DF5F-498A-9C42-2F279465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2D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2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9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84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8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17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9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278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5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68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audi_Vision_203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mart_cit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Public_Investment_Fund" TargetMode="External"/><Relationship Id="rId10" Type="http://schemas.openxmlformats.org/officeDocument/2006/relationships/hyperlink" Target="https://en.wikipedia.org/wiki/Neom" TargetMode="External"/><Relationship Id="rId4" Type="http://schemas.openxmlformats.org/officeDocument/2006/relationships/hyperlink" Target="https://en.wikipedia.org/wiki/Linear_city" TargetMode="External"/><Relationship Id="rId9" Type="http://schemas.openxmlformats.org/officeDocument/2006/relationships/hyperlink" Target="https://en.wikipedia.org/wiki/Ne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KaiZhang</dc:creator>
  <cp:keywords/>
  <dc:description/>
  <cp:lastModifiedBy>KaiZhang</cp:lastModifiedBy>
  <cp:revision>4</cp:revision>
  <dcterms:created xsi:type="dcterms:W3CDTF">2022-10-22T14:49:00Z</dcterms:created>
  <dcterms:modified xsi:type="dcterms:W3CDTF">2022-10-22T15:31:00Z</dcterms:modified>
</cp:coreProperties>
</file>