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CDB0" w14:textId="77777777" w:rsidR="00620182" w:rsidRPr="00620182" w:rsidRDefault="00620182" w:rsidP="00620182">
      <w:pPr>
        <w:widowControl/>
        <w:spacing w:before="120" w:after="375"/>
        <w:jc w:val="lef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2"/>
          <w:szCs w:val="22"/>
          <w:lang w:val="en-GB"/>
        </w:rPr>
      </w:pPr>
      <w:bookmarkStart w:id="0" w:name="_GoBack"/>
      <w:r w:rsidRPr="00620182">
        <w:rPr>
          <w:rFonts w:ascii="Microsoft JhengHei" w:eastAsia="Microsoft JhengHei" w:hAnsi="Microsoft JhengHei" w:cs="Microsoft JhengHei" w:hint="eastAsia"/>
          <w:b/>
          <w:bCs/>
          <w:color w:val="333333"/>
          <w:kern w:val="36"/>
          <w:sz w:val="22"/>
          <w:szCs w:val="22"/>
          <w:lang w:val="en-GB"/>
        </w:rPr>
        <w:t>别被</w:t>
      </w:r>
      <w:r w:rsidRPr="00620182">
        <w:rPr>
          <w:rFonts w:ascii="Segoe UI" w:eastAsia="Times New Roman" w:hAnsi="Segoe UI" w:cs="Segoe UI"/>
          <w:b/>
          <w:bCs/>
          <w:color w:val="333333"/>
          <w:kern w:val="36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b/>
          <w:bCs/>
          <w:color w:val="333333"/>
          <w:kern w:val="36"/>
          <w:sz w:val="22"/>
          <w:szCs w:val="22"/>
          <w:lang w:val="en-GB"/>
        </w:rPr>
        <w:t>精彩</w:t>
      </w:r>
      <w:r w:rsidRPr="00620182">
        <w:rPr>
          <w:rFonts w:ascii="Segoe UI" w:eastAsia="Times New Roman" w:hAnsi="Segoe UI" w:cs="Segoe UI"/>
          <w:b/>
          <w:bCs/>
          <w:color w:val="333333"/>
          <w:kern w:val="36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b/>
          <w:bCs/>
          <w:color w:val="333333"/>
          <w:kern w:val="36"/>
          <w:sz w:val="22"/>
          <w:szCs w:val="22"/>
          <w:lang w:val="en-GB"/>
        </w:rPr>
        <w:t>废掉</w:t>
      </w:r>
      <w:bookmarkEnd w:id="0"/>
      <w:r w:rsidRPr="00620182">
        <w:rPr>
          <w:rFonts w:ascii="Microsoft JhengHei" w:eastAsia="Microsoft JhengHei" w:hAnsi="Microsoft JhengHei" w:cs="Microsoft JhengHei" w:hint="eastAsia"/>
          <w:b/>
          <w:bCs/>
          <w:color w:val="333333"/>
          <w:kern w:val="36"/>
          <w:sz w:val="22"/>
          <w:szCs w:val="22"/>
          <w:lang w:val="en-GB"/>
        </w:rPr>
        <w:t>，忍受枯燥是一种筛选机</w:t>
      </w:r>
      <w:r w:rsidRPr="00620182">
        <w:rPr>
          <w:rFonts w:ascii="Microsoft JhengHei" w:eastAsia="Microsoft JhengHei" w:hAnsi="Microsoft JhengHei" w:cs="Microsoft JhengHei"/>
          <w:b/>
          <w:bCs/>
          <w:color w:val="333333"/>
          <w:kern w:val="36"/>
          <w:sz w:val="22"/>
          <w:szCs w:val="22"/>
          <w:lang w:val="en-GB"/>
        </w:rPr>
        <w:t>制</w:t>
      </w:r>
    </w:p>
    <w:p w14:paraId="44947D6D" w14:textId="77777777" w:rsidR="00620182" w:rsidRPr="00620182" w:rsidRDefault="00620182" w:rsidP="00620182">
      <w:pPr>
        <w:widowControl/>
        <w:jc w:val="center"/>
        <w:rPr>
          <w:rFonts w:ascii="Politica" w:eastAsia="Times New Roman" w:hAnsi="Politica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Politica" w:eastAsia="Times New Roman" w:hAnsi="Politica" w:cs="Segoe UI"/>
          <w:color w:val="000000"/>
          <w:kern w:val="0"/>
          <w:sz w:val="22"/>
          <w:szCs w:val="22"/>
          <w:shd w:val="clear" w:color="auto" w:fill="FFFFFF"/>
          <w:lang w:val="en-GB"/>
        </w:rPr>
        <w:t>2021</w:t>
      </w:r>
    </w:p>
    <w:p w14:paraId="0F9CAA0D" w14:textId="77777777" w:rsidR="00620182" w:rsidRPr="00620182" w:rsidRDefault="00620182" w:rsidP="00620182">
      <w:pPr>
        <w:widowControl/>
        <w:jc w:val="center"/>
        <w:rPr>
          <w:rFonts w:ascii="Politica" w:eastAsia="Times New Roman" w:hAnsi="Politica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Politica" w:eastAsia="Times New Roman" w:hAnsi="Politica" w:cs="Segoe UI"/>
          <w:color w:val="000000"/>
          <w:kern w:val="0"/>
          <w:sz w:val="22"/>
          <w:szCs w:val="22"/>
          <w:lang w:val="en-GB"/>
        </w:rPr>
        <w:t>11/01</w:t>
      </w:r>
    </w:p>
    <w:p w14:paraId="0834625C" w14:textId="77777777" w:rsidR="00620182" w:rsidRPr="00620182" w:rsidRDefault="00620182" w:rsidP="00620182">
      <w:pPr>
        <w:widowControl/>
        <w:jc w:val="center"/>
        <w:rPr>
          <w:rFonts w:ascii="Politica" w:eastAsia="Times New Roman" w:hAnsi="Politica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Politica" w:eastAsia="Times New Roman" w:hAnsi="Politica" w:cs="Segoe UI"/>
          <w:color w:val="000000"/>
          <w:kern w:val="0"/>
          <w:sz w:val="22"/>
          <w:szCs w:val="22"/>
          <w:lang w:val="en-GB"/>
        </w:rPr>
        <w:t>21:06</w:t>
      </w:r>
    </w:p>
    <w:p w14:paraId="5CAE0849" w14:textId="77777777" w:rsidR="00620182" w:rsidRPr="00620182" w:rsidRDefault="00620182" w:rsidP="00620182">
      <w:pPr>
        <w:widowControl/>
        <w:spacing w:line="270" w:lineRule="atLeast"/>
        <w:jc w:val="center"/>
        <w:rPr>
          <w:rFonts w:ascii="Segoe UI" w:eastAsia="Times New Roman" w:hAnsi="Segoe UI" w:cs="Times New Roman"/>
          <w:color w:val="2291F7"/>
          <w:kern w:val="0"/>
          <w:sz w:val="22"/>
          <w:szCs w:val="22"/>
          <w:lang w:val="en-GB"/>
        </w:rPr>
      </w:pPr>
      <w:r w:rsidRPr="00620182">
        <w:rPr>
          <w:rFonts w:ascii="Segoe UI" w:eastAsia="Times New Roman" w:hAnsi="Segoe UI" w:cs="Segoe UI"/>
          <w:color w:val="808080"/>
          <w:kern w:val="0"/>
          <w:sz w:val="22"/>
          <w:szCs w:val="22"/>
          <w:lang w:val="en-GB"/>
        </w:rPr>
        <w:fldChar w:fldCharType="begin"/>
      </w:r>
      <w:r w:rsidRPr="00620182">
        <w:rPr>
          <w:rFonts w:ascii="Segoe UI" w:eastAsia="Times New Roman" w:hAnsi="Segoe UI" w:cs="Segoe UI"/>
          <w:color w:val="808080"/>
          <w:kern w:val="0"/>
          <w:sz w:val="22"/>
          <w:szCs w:val="22"/>
          <w:lang w:val="en-GB"/>
        </w:rPr>
        <w:instrText xml:space="preserve"> HYPERLINK "https://new.qq.com/omn/author/1122" \t "_blank" </w:instrText>
      </w:r>
      <w:r w:rsidRPr="00620182">
        <w:rPr>
          <w:rFonts w:ascii="Segoe UI" w:eastAsia="Times New Roman" w:hAnsi="Segoe UI" w:cs="Segoe UI"/>
          <w:color w:val="808080"/>
          <w:kern w:val="0"/>
          <w:sz w:val="22"/>
          <w:szCs w:val="22"/>
          <w:lang w:val="en-GB"/>
        </w:rPr>
        <w:fldChar w:fldCharType="separate"/>
      </w:r>
    </w:p>
    <w:p w14:paraId="1B80C073" w14:textId="77777777" w:rsidR="00620182" w:rsidRPr="00620182" w:rsidRDefault="00620182" w:rsidP="00620182">
      <w:pPr>
        <w:widowControl/>
        <w:spacing w:line="270" w:lineRule="atLeast"/>
        <w:jc w:val="center"/>
        <w:rPr>
          <w:rFonts w:eastAsia="Times New Roman" w:cs="Times New Roman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2291F7"/>
          <w:kern w:val="0"/>
          <w:sz w:val="22"/>
          <w:szCs w:val="22"/>
          <w:lang w:val="en-GB"/>
        </w:rPr>
        <w:t>中国青年</w:t>
      </w:r>
      <w:r w:rsidRPr="00620182">
        <w:rPr>
          <w:rFonts w:ascii="Microsoft JhengHei" w:eastAsia="Microsoft JhengHei" w:hAnsi="Microsoft JhengHei" w:cs="Microsoft JhengHei"/>
          <w:color w:val="2291F7"/>
          <w:kern w:val="0"/>
          <w:sz w:val="22"/>
          <w:szCs w:val="22"/>
          <w:lang w:val="en-GB"/>
        </w:rPr>
        <w:t>报</w:t>
      </w:r>
    </w:p>
    <w:p w14:paraId="181DC697" w14:textId="303FC072" w:rsidR="00620182" w:rsidRPr="00620182" w:rsidRDefault="00620182" w:rsidP="00620182">
      <w:pPr>
        <w:widowControl/>
        <w:jc w:val="center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Segoe UI" w:eastAsia="Times New Roman" w:hAnsi="Segoe UI" w:cs="Segoe UI"/>
          <w:color w:val="808080"/>
          <w:kern w:val="0"/>
          <w:sz w:val="22"/>
          <w:szCs w:val="22"/>
          <w:lang w:val="en-GB"/>
        </w:rPr>
        <w:fldChar w:fldCharType="end"/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看学者刘擎一篇文章，谈到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忍受枯燥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这种能力，特别有道理，他说：如果同学们在娱乐文化的背景下成长，他们能忍耐一个没有笑点，没有兴奋，没有生动言谈方式的时间非常短。他们的阅读能力也在下降，手机上短平快的东西破坏了养成深度阅读的能力。我们的大学模式是建立在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20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世纪中叶的文化环境里，假设你能专心致志地读书，能够忍受表面上枯燥，但实际上有深度的内容，肯定很有收获。但现在整个文化环境改变了，年轻人对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枯燥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的忍受力非常低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49585045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确实，生活在消费主义和娱乐化环境中的一代人，被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精彩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惯坏了，越来越失去忍耐枯燥、在枯燥中学习的能力。人们热爱爆梗、段子、金句、笑点、生动、包袱的感官刺激，习惯被消耗自己时间的娱乐文化所喂养，学习感官已经钝化，进入不了越过枯燥门槛而深度学习的境界。学习越来越依赖如社会学家伯格曼所说的各种装置范式，这些阅读装置以友好而人性化的方式帮你消除各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枯燥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，将费力的文字转化成轻松的视听语言，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植入笑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点，人人面前一台可供随时切换的电脑。这些让你从枯燥中解放的学习装置，实际上已经不是学习，而让学习成为一种信息消费的景观。这种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学习景观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生产着让人躁动和焦虑的欲望，而不是用厚重的知识思想去驯服欲望，并让人安静下来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5C0C307F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能真正滋养一个人的事，往往都带着某种枯燥，需要学习者忍受，投入深度注意力去穿透抽象。写作的开始，是枯燥的。阅读一本经典，是枯燥的。深刻的课堂，是枯燥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lastRenderedPageBreak/>
        <w:t>的。创新创造的过程，往往也是枯燥的。枯燥是一个门槛，为不学无术、浮躁者、消遣者设置的障碍，越过这个门槛，沉浸其中，才能慢慢获得愉悦。精彩，不是一个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被动获得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的结论，不是让别人给你喂养，一下子就提起你的兴趣，而是在孤独静观、克服枯燥后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先涩后畅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，在读懂读通，习得新知，打通困惑后所获得的知识愉悦感。很多人特别喜欢那种无须自己投入多少理解力的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精彩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，上来就是高潮，开口就是金句，那只是娱乐和商业对你的消耗，而不是可沉淀、可致知的思想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5AAD5246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Segoe UI" w:eastAsia="Times New Roman" w:hAnsi="Segoe UI" w:cs="Segoe UI"/>
          <w:noProof/>
          <w:color w:val="000000"/>
          <w:kern w:val="0"/>
          <w:sz w:val="22"/>
          <w:szCs w:val="22"/>
          <w:lang w:val="en-GB"/>
        </w:rPr>
        <w:drawing>
          <wp:inline distT="0" distB="0" distL="0" distR="0" wp14:anchorId="5B8C8A7A" wp14:editId="39A9456F">
            <wp:extent cx="6297295" cy="9525635"/>
            <wp:effectExtent l="0" t="0" r="8255" b="0"/>
            <wp:docPr id="2" name="图片 2" descr="https://inews.gtimg.com/newsapp_bt/0/14130636071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ews.gtimg.com/newsapp_bt/0/14130636071/1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952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34FA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视觉中国供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图</w:t>
      </w:r>
    </w:p>
    <w:p w14:paraId="420F23BA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写作是一件需要忍受枯燥的事。常有学生跟我说，我为什么不写，因为没有灵感，等有灵感的时候再动笔。我说，哪能这么被动等灵感？你得现在就思考和动笔。开始肯定是一个枯燥的过程，我的经验是，克服了开始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分钟的枯燥，逼着自己动笔，想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着想着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，就进入状态并找到灵感了。一气呵成，很少是那种一开始就有写作冲动的，而是在克服开始那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分钟的枯燥过程酝酿出来的。伟大的记者李普曼一生创作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1000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余万字，这需要克服枯燥的强大意志。李普曼初出道时，他的老师威廉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·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詹姆斯就教育他对自己要有所强制：一个作家每天至少要写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1000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字的东西，不管他是否愿意，甚至不管他有无东西要写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59DA664B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阅读是一件需要忍受枯燥的事。你要有耐心让自己慢下来，坐得住冷板凳，忍得了枯燥晦涩，去获得这个阅读资格，而不是看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一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两页就轻易扔一边。再深奥难读的书，克服了前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页的阅读痛苦，坚持一小时慢慢读进去了。前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页往往是作者设的障碍和门槛，一个优秀的作者也是在寻找优秀的读者，绝不希望自己的作品被一个不学无术的人糟蹋。很多人的问题在于，容易被书的标题吸引，却连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分钟的耐心都没有。那些让人很舒服、不断点头的轻松阅读，往往是重复你既有认知的无效阅读，要想获得认知增量，需要艰难的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入境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需要烧脑的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坚硬阅读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2A932F47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上一门好课也是需要忍受枯燥的课。常听学生说，某某课是好课，老师善于讲段子；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某某课太枯燥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，全是抽象的概念和艰涩的推理。我说，判断一门课的好坏，绝不能用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能不能在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10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分钟内吸引我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的消费者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自负去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判断，那是对好课的侮辱。首先要清楚，自己是不是需要这门课去完善知识体系，提升自己的思想？学生与老师不是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我花钱让你教我知识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的消费关系（流行的知识付费异化了教育关系），身心投入学习过程才会有收获。第二要有忍受枯燥的心理准备，投入和参与进去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6B897D13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知识的传授本身就带着枯燥，逻辑推理，方法训练，批判性思考，需要自己琢磨、分析、深思、质疑、否定才能内化，主动探索而不是被动投喂。把课堂当成在德云社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嗑着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瓜子、翘着二郎腿、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后仰着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身子等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包袱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，那能学到什么？课堂学习应该是一个把身子往前倾、坐冷板凳、主动致知（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knowing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）的过程。摆脱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那种听奇葩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大会看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脱口秀综艺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的消费感，试着忍受前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分钟的枯燥，才会有所收获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14902A48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枯燥是一个门槛，庸人越不过门槛，睡着了，或者被电脑上的综艺和手机上的段子吸引走了，谋杀了时间。优秀的人忍耐了前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30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的枯燥，沉浸到写作、阅读和课堂之中，日积月累，就有了学霸与学渣、人才与人手的分别。所谓优秀，绝不是机巧式小聪明，背后必有强大的枯燥忍耐力，是聪明人下笨功夫，越过了枯燥并攀登到知识高处的结果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79B2C0AE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什么是拖延症？我在课堂上跟同学们分享过克制拖延症的方法：忍受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10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分钟的枯燥，就战胜了拖延。迎合你欲望的事，从无须拖延，反要考虑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延迟满足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（实际上，延迟满足也是努力忍受相对于即时满足的枯燥性）。需要拖延的事，开头往往有一定的枯燥性，让人不想动手往后拖，枯燥让人望而生畏。强大自律的支配下，立刻着手去做，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10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分钟迈过去，接受了这个事情，进入做事的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心理场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，从中享受到成就感，受到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行动正反馈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激励，停都停不下来了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5996B9B6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好习惯的养成，也是克服枯燥的过程。运动，学英语，坐地铁时读书而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不是刷短视频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，睡前读几页书而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不是刷短视频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，会议间隙写几段文字而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不是刷短视频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。有了想法立刻记下来而不是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等会儿记下来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，多个动作，动笔去记，而不是相信记性或指尖。刚开始总有点枯燥，有了近一个月的积累，回过头去看，有了受益感，进入身体本能，就成习惯了，终生受益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065F678B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专业训练的过程，哪一个不是克服枯燥的过程？史学家桑兵说，长时间不断重复的、枯燥乏味的基础性练习，是培养兴趣逐渐变成内行不可或缺的必由之路。弹钢琴，学历史，读哲学，读文献写论文，写一手好字，成为专家，每一项令人景仰的成就、受到业内外肯定的专业人士的背后，都经历过常人无法忍受的枯燥。你看到的有趣好玩，那是别人专业积累之后游刃有余的从容驾驭。创新，不是脑袋一拍灵机一动，新点子就来了，那是枯燥的重复实验、头脑风暴、文献输入、失败沮丧、爬起来继续干而不断累积的产物。专业学习和训练，本身就包含着克服外行人无法忍受的枯燥、读普通人永远不会读的东西，做一般人受不了的重复训练，站到其他人的肩膀上，从而拥有了不可替代的专业资本，超越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人手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成为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人才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和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人物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1513EC9B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看看那些能成就人滋养人、在哪里都能受到推崇的好品质，多跟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忍受枯燥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相关。延迟满足、专注、自律，核心都是对枯燥的克服。勤奋，刻苦，深刻，耐心，坚强，钻研，节制，谨慎，惜时，坚毅，慎独，忍耐，适应，仔细品，都能看到对枯燥的超越，接受和越过枯燥，才能抵达这些滋养人格和意志、让人受益终身的好品质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3868B71F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很多时候，人们对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有趣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的追求中隐含着不愿投入枯燥忍耐的沉浸过程，一下就抵达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感官的愉悦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，这是肤浅之源。所以我觉得，应该珍惜那些考验你枯燥忍耐力的挑战，警惕迎合和喂养，第一份工作最好找一个能训练你枯燥耐受力的岗位，积累从容驾驭各种挑战的资本。如今很多所谓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学习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，已经脱离了真知的求索而成为保健按摩式，营造知识得到幻觉的商业娱乐。不是让你克服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枯燥去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获得新知，而是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迎合着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你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厌恶枯燥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的惰性，把需要硬啃的知识，再生产为表面有趣却失去原质营养的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知识点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金句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成功学鸡汤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。这实际上不是滋养，而是娱乐工业对你的消耗，消耗了时间、金钱和意志。他们席卷金钱一笑而过，你却在傻乐中成为废人，对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精彩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刺激的要求越来越高，对枯燥忍受的阈值越来越低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2445FEAC" w14:textId="77777777" w:rsidR="00620182" w:rsidRPr="00620182" w:rsidRDefault="00620182" w:rsidP="00620182">
      <w:pPr>
        <w:widowControl/>
        <w:spacing w:after="480" w:line="480" w:lineRule="auto"/>
        <w:jc w:val="left"/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</w:pP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我常跟学生讲，学习就是学习，娱乐就是娱乐，想娱乐，那就好好玩，投入地玩。学习就是学习，不要机巧地伪装，美其名曰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娱乐式学习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。读书，尽可能去读严肃的文字，经典，原著，干货，在孤独的沉浸和默读中收获新知，并通过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输出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去固化它，在克服枯燥中获得一手的、上等的知识，而不是等着别人把你当宝宝、</w:t>
      </w:r>
      <w:proofErr w:type="gramStart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喂那种</w:t>
      </w:r>
      <w:proofErr w:type="gramEnd"/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添加各种甜味剂、哄着你惯着你的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“</w:t>
      </w:r>
      <w:r w:rsidRPr="00620182">
        <w:rPr>
          <w:rFonts w:ascii="Microsoft JhengHei" w:eastAsia="Microsoft JhengHei" w:hAnsi="Microsoft JhengHei" w:cs="Microsoft JhengHei" w:hint="eastAsia"/>
          <w:color w:val="000000"/>
          <w:kern w:val="0"/>
          <w:sz w:val="22"/>
          <w:szCs w:val="22"/>
          <w:lang w:val="en-GB"/>
        </w:rPr>
        <w:t>知识营养品</w:t>
      </w:r>
      <w:r w:rsidRPr="00620182">
        <w:rPr>
          <w:rFonts w:ascii="Segoe UI" w:eastAsia="Times New Roman" w:hAnsi="Segoe UI" w:cs="Segoe UI"/>
          <w:color w:val="000000"/>
          <w:kern w:val="0"/>
          <w:sz w:val="22"/>
          <w:szCs w:val="22"/>
          <w:lang w:val="en-GB"/>
        </w:rPr>
        <w:t>”</w:t>
      </w:r>
      <w:r w:rsidRPr="00620182">
        <w:rPr>
          <w:rFonts w:ascii="Microsoft JhengHei" w:eastAsia="Microsoft JhengHei" w:hAnsi="Microsoft JhengHei" w:cs="Microsoft JhengHei"/>
          <w:color w:val="000000"/>
          <w:kern w:val="0"/>
          <w:sz w:val="22"/>
          <w:szCs w:val="22"/>
          <w:lang w:val="en-GB"/>
        </w:rPr>
        <w:t>。</w:t>
      </w:r>
    </w:p>
    <w:p w14:paraId="03229B59" w14:textId="77777777" w:rsidR="00F73C31" w:rsidRPr="00620182" w:rsidRDefault="00F73C31">
      <w:pPr>
        <w:rPr>
          <w:sz w:val="22"/>
          <w:szCs w:val="22"/>
          <w:lang w:val="en-GB"/>
        </w:rPr>
      </w:pPr>
    </w:p>
    <w:sectPr w:rsidR="00F73C31" w:rsidRPr="0062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olitica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tjAwNLQwMbQ0MbdU0lEKTi0uzszPAykwrAUAb14V8iwAAAA="/>
  </w:docVars>
  <w:rsids>
    <w:rsidRoot w:val="00AD7A6E"/>
    <w:rsid w:val="0016658A"/>
    <w:rsid w:val="00620182"/>
    <w:rsid w:val="00890A0C"/>
    <w:rsid w:val="00AD7A6E"/>
    <w:rsid w:val="00B337EA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EBDA"/>
  <w15:chartTrackingRefBased/>
  <w15:docId w15:val="{84CAD8F4-1279-4842-A0B9-DC372AC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569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13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49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531438">
                      <w:marLeft w:val="0"/>
                      <w:marRight w:val="0"/>
                      <w:marTop w:val="60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2</cp:revision>
  <dcterms:created xsi:type="dcterms:W3CDTF">2023-04-13T05:40:00Z</dcterms:created>
  <dcterms:modified xsi:type="dcterms:W3CDTF">2023-04-13T05:40:00Z</dcterms:modified>
</cp:coreProperties>
</file>