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bookmarkStart w:id="0" w:name="_GoBack"/>
      <w:r>
        <w:rPr>
          <w:rFonts w:ascii="Times New Roman" w:hAnsi="Times New Roman" w:cs="Times New Roman"/>
          <w:sz w:val="44"/>
          <w:szCs w:val="44"/>
        </w:rPr>
        <w:t>中华人民共和国中外合作经营企业法实施细则</w:t>
      </w:r>
      <w:bookmarkEnd w:id="0"/>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(1995年8月7日国务院批准　1995年9月4日对外贸易经济合作部令第6号发布　根据2014年2月19日《国务院关于废止和修改部分行政法规的决定》第一次修订　根据2017年3月1日《国务院关于修改和废止部分行政法规的决定》第二次修订　根据2017年11月17日《国务院关于修改部分行政法规的决定》第三次修订)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根据《中华人民共和国中外合作经营企业法》，制定本实施细则。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在中国境内举办中外合作经营企业(以下简称合作企业)，应当符合国家的发展政策和产业政策，遵守国家关于指导外商投资方向的规定。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合作企业在批准的合作企业协议、合同、章程范围内，依法自主地开展业务、进行经营管理活动，不受任何组织或者个人的干涉。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合作企业包括依法取得中国法人资格的合作企业和不具有法人资格的合作企业。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不具有法人资格的合作企业，本实施细则第九章有特别规定的，从其规定。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合作企业的主管部门为中国合作者的主管部门。合作企业有2个以上中国合作者的，由审查批准机关会同有关部门协商确定一个主管部门。但是，法律、行政法规另有规定的除外。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合作企业的主管部门对合作企业的有关事宜依法进行协调、提供协助。</w:t>
      </w:r>
    </w:p>
    <w:p>
      <w:pPr>
        <w:pStyle w:val="3"/>
        <w:bidi w:val="0"/>
      </w:pPr>
      <w:r>
        <w:t>第二章　合作企业的设立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设立合作企业由对外贸易经济合作部或者国务院授权的部门和地方人民政府审查批准。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设立合作企业属于下列情形的，由国务院授权的部门或者地方人民政府审查批准：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(一)投资总额在国务院规定由国务院授权的部门或者地方人民政府审批的投资限额以内的；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(二)自筹资金，并且不需要国家平衡建设、生产条件的；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(三)产品出口不需要领取国家有关主管部门发放的出口配额、许可证，或者虽需要领取，但在报送项目建议书前已征得国家有关主管部门同意的；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(四)有法律、行政法规规定由国务院授权的部门或者地方人民政府审查批准的其他情形的。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设立合作企业，应当由中国合作者向审查批准机关报送下列文件：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(一)设立合作企业的项目建议书，并附送主管部门审查同意的文件；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(二)合作各方共同编制的可行性研究报告，并附送主管部门审查同意的文件；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(三)由合作各方的法定代表人或其授权的代表签署的合作企业协议、合同、章程；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(四)合作各方的营业执照或者注册登记证明、资信证明及法定代表人的有效证明文件，外国合作者是自然人的，应当提供有关其身份、履历和资信情况的有效证明文件；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(五)合作各方协商确定的合作企业董事长、副董事长、董事或者联合管理委员会主任、副主任、委员的人选名单；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(六)审查批准机关要求报送的其他文件。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前款所列文件，除第四项中所列外国合作者提供的文件外，必须报送中文本，第二项、第三项和第五项所列文件可以同时报送合作各方商定的一种外文本。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审查批准机关应当自收到规定的全部文件之日起45天内决定批准或者不批准；审查批准机关认为报送的文件不全或者有不当之处的，有权要求合作各方在指定期间内补全或者修正。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对外贸易经济合作部和国务院授权的部门批准设立的合作企业，由对外贸易经济合作部颁发批准证书。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国务院授权的地方人民政府批准设立的合作企业，由有关地方人民政府颁发批准证书，并自批准之日起30天内将有关批准文件报送对外贸易经济合作部备案。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批准设立的合作企业应当依法向工商行政管理机关申请登记，领取营业执照。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申请设立合作企业，有下列情形之一的，不予批准：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(一)损害国家主权或者社会公共利益的；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(二)危害国家安全的；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(三)对环境造成污染损害的；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(四)有违反法律、行政法规或者国家产业政策的其他情形的。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本实施细则所称合作企业协议，是指合作各方对设立合作企业的原则和主要事项达成一致意见后形成的书面文件。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本实施细则所称合作企业合同，是指合作各方为设立合作企业就相互之间的权利、义务关系达成一致意见后形成的书面文件。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本实施细则所称合作企业章程，是指按照合作企业合同的约定，经合作各方一致同意，约定合作企业的组织原则、经营管理方法等事项的书面文件。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合作企业协议、章程的内容与合作企业合同不一致的，以合作企业合同为准。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合作各方可以不订立合作企业协议。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合作企业协议、合同、章程自审查批准机关颁发批准证书之日起生效。在合作期限内，合作企业协议、合同、章程有重大变更的，须经审查批准机关批准。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合作企业合同应当载明下列事项：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(一)合作各方的名称、注册地、住所及法定代表人的姓名、职务、国籍(外国合作者是自然人的，其姓名、国籍和住所)；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(二)合作企业的名称、住所、经营范围；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(三)合作企业的投资总额，注册资本，合作各方投资或者提供合作条件的方式、期限；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(四)合作各方投资或者提供的合作条件的转让；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(五)合作各方收益或者产品的分配，风险或者亏损的分担；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(六)合作企业董事会或者联合管理委员会的组成以及董事或者联合管理委员会委员名额的分配，总经理及其他高级管理人员的职责和聘任、解聘办法；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(七)采用的主要生产设备、生产技术及其来源；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(八)产品在中国境内销售和境外销售的安排；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(九)合作企业外汇收支的安排；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(十)合作企业的期限、解散和清算；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(十一)合作各方其他义务以及违反合同的责任；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(十二)财务、会计、审计的处理原则；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(十三)合作各方之间争议的处理；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(十四)合作企业合同的修改程序。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合作企业章程应当载明下列事项：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(一)合作企业名称及住所；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(二)合作企业的经营范围和合作期限；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(三)合作各方的名称、注册地、住所及法定代表人的姓名、职务和国籍(外国合作者是自然人的，其姓名、国籍和住所)；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(四)合作企业的投资总额，注册资本，合作各方认缴出资额、投资或者提供合作条件的方式、期限；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(五)合作各方收益或者产品的分配，风险或者亏损的分担；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(六)合作企业董事会或者联合管理委员会的组成、职权和议事规则，董事会董事或者联合管理委员会委员的任期，董事长、副董事长或者联合管理委员会主任、副主任的职责；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(七)经营管理机构的设置、职权、办事规则，总经理及其他高级管理人员的职责和聘任、解聘办法；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(八)有关职工招聘、培训、劳动合同、工资、社会保险、福利、职业安全卫生等劳动管理事项的规定；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(九)合作企业财务、会计和审计制度；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(十)合作企业解散和清算办法；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(十一)合作企业章程的修改程序。</w:t>
      </w:r>
    </w:p>
    <w:p>
      <w:pPr>
        <w:pStyle w:val="3"/>
        <w:bidi w:val="0"/>
      </w:pPr>
      <w:r>
        <w:t>第三章　组织形式与注册资本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合作企业依法取得中国法人资格的，为有限责任公司。除合作企业合同另有约定外，合作各方以其投资或者提供的合作条件为限对合作企业承担责任。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合作企业以其全部资产对合作企业的债务承担责任。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合作企业的投资总额，是指按照合作企业合同、章程规定的生产经营规模，需要投入的资金总和。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合作企业的注册资本，是指为设立合作企业，在工商行政管理机关登记的合作各方认缴的出资额之和。注册资本以人民币表示，也可以用合作各方约定的一种可自由兑换的外币表示。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合作企业注册资本在合作期限内不得减少。但是，因投资总额和生产经营规模等变化，确需减少的，须经审查批准机关批准。</w:t>
      </w:r>
    </w:p>
    <w:p>
      <w:pPr>
        <w:pStyle w:val="3"/>
        <w:bidi w:val="0"/>
      </w:pPr>
      <w:r>
        <w:t>第四章　投资、合作条件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合作各方应当依照有关法律、行政法规的规定和合作企业合同的约定，向合作企业投资或者提供合作条件。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合作各方向合作企业的投资或者提供的合作条件可以是货币，也可以是实物或者工业产权、专有技术、土地使用权等财产权利。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中国合作者的投资或者提供的合作条件，属于国有资产的，应当依照有关法律、行政法规的规定进行资产评估。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依法取得中国法人资格的合作企业中，外国合作者的投资一般不低于合作企业注册资本的25%。在不具有法人资格的合作企业中，对合作各方向合作企业投资或者提供合作条件的具体要求，由对外贸易经济合作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合作各方应当以其自有的财产或者财产权利作为投资或者合作条件，对该投资或者合作条件不得设置抵押权或者其他形式的担保。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合作各方应当根据合作企业的生产经营需要，依照有关法律、行政法规的规定，在合作企业合同中约定合作各方向合作企业投资或者提供合作条件的期限。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作各方没有按照合作企业合同约定缴纳投资或者提供合作条件的，工商行政管理机关应当限期履行；限期届满仍未履行的，审查批准机关应当撤销合作企业的批准证书，工商行政管理机关应当吊销合作企业的营业执照，并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未按照合作企业合同约定缴纳投资或者提供合作条件的一方，应当向已按照合作企业合同约定缴纳投资或者提供合作条件的他方承担违约责任。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合作各方缴纳投资或者提供合作条件后，应当由中国注册会计师验证并出具验资报告，由合作企业据以发给合作各方出资证明书。出资证明书应当载明下列事项：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(一)合作企业名称；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(二)合作企业成立日期；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(三)合作各方名称或者姓名；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(四)合作各方投资或者提供合作条件的内容；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(五)合作各方投资或者提供合作条件的日期；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(六)出资证明书的编号和核发日期。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出资证明书应当抄送审查批准机关及工商行政管理机关。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合作各方之间相互转让或者合作一方向合作他方以外的他人转让属于其在合作企业合同中全部或者部分权利的，须经合作他方书面同意，并报审查批准机关批准。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审查批准机关应当自收到有关转让文件之日起30天内决定批准或者不批准。</w:t>
      </w:r>
    </w:p>
    <w:p>
      <w:pPr>
        <w:pStyle w:val="3"/>
        <w:bidi w:val="0"/>
      </w:pPr>
      <w:r>
        <w:t>第五章　组织机构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合作企业设董事会或者联合管理委员会。董事会或者联合管理委员会是合作企业的权力机构，按照合作企业章程的规定，决定合作企业的重大问题。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董事会或者联合管理委员会成员不得少于3人，其名额的分配由中外合作者参照其投资或者提供的合作条件协商确定。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董事会董事或者联合管理委员会委员由合作各方自行委派或者撤换。董事会董事长、副董事长或者联合管理委员会主任、副主任的产生办法由合作企业章程规定；中外合作者的一方担任董事长、主任的，副董事长、副主任由他方担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董事或者委员的任期由合作企业章程规定；但是，每届任期不得超过3年。董事或者委员任期届满，委派方继续委派的，可以连任。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董事会会议或者联合管理委员会会议每年至少召开1次，由董事长或者主任召集并主持。董事长或者主任因特殊原因不能履行职务时，由董事长或者主任指定副董事长、副主任或者其他董事、委员召集并主持。1/3以上董事或者委员可以提议召开董事会会议或者联合管理委员会会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董事会会议或者联合管理委员会会议应当有2/3以上董事或者委员出席方能举行，不能出席董事会会议或者联合管理委员会会议的董事或者委员应当书面委托他人代表其出席和表决。董事会会议或者联合管理委员会会议作出决议，须经全体董事或者委员的过半数通过。董事或者委员无正当理由不参加又不委托他人代表其参加董事会会议或者联合管理委员会会议的，视为出席董事会会议或者联合管理委员会会议并在表决中弃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召开董事会会议或者联合管理委员会会议，应当在会议召开的10天前通知全体董事或者委员。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董事会或者联合管理委员会也可以用通讯的方式作出决议。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下列事项由出席董事会会议或者联合管理委员会会议的董事或者委员一致通过，方可作出决议：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(一)合作企业章程的修改；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(二)合作企业注册资本的增加或者减少；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(三)合作企业的解散；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(四)合作企业的资产抵押；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(五)合作企业合并、分立和变更组织形式；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(六)合作各方约定由董事会会议或者联合管理委员会会议一致通过方可作出决议的其他事项。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董事会或者联合管理委员会的议事方式和表决程序，除本实施细则规定的外，由合作企业章程规定。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董事长或者主任是合作企业的法定代表人。董事长或者主任因特殊原因不能履行职务时，应当授权副董事长、副主任或者其他董事、委员对外代表合作企业。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合作企业设总经理1人，负责合作企业的日常经营管理工作，对董事会或者联合管理委员会负责。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合作企业的总经理由董事会或者联合管理委员会聘任、解聘。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总经理及其他高级管理人员可以由中国公民担任，也可以由外国公民担任。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经董事会或者联合管理委员会聘任，董事或者委员可以兼任合作企业的总经理或者其他高级管理职务。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总经理及其他高级管理人员不胜任工作任务的，或者有营私舞弊或者严重失职行为的，经董事会或者联合管理委员会决议，可以解聘；给合作企业造成损失的，应当依法承担责任。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合作企业成立后委托合作各方以外的他人经营管理的，必须经董事会或者联合管理委员会一致同意，并应当与被委托人签订委托经营管理合同。</w:t>
      </w:r>
    </w:p>
    <w:p>
      <w:pPr>
        <w:pStyle w:val="3"/>
        <w:bidi w:val="0"/>
      </w:pPr>
      <w:r>
        <w:t>第六章　购买物资和销售产品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合作企业按照经批准的经营范围和生产经营规模，自行制定生产经营计划。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政府部门不得强令合作企业执行政府部门确定的生产经营计划。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合作企业可以自行决定在中国境内或者境外购买本企业自用的机器设备、原材料、燃料、零部件、配套件、元器件、运输工具和办公用品等(以下简称</w:t>
      </w:r>
      <w:r>
        <w:rPr>
          <w:rFonts w:hAnsi="宋体" w:cs="Times New Roman"/>
          <w:sz w:val="32"/>
          <w:szCs w:val="32"/>
        </w:rPr>
        <w:t>“</w:t>
      </w:r>
      <w:r>
        <w:rPr>
          <w:rFonts w:ascii="Times New Roman" w:hAnsi="Times New Roman" w:eastAsia="仿宋_GB2312" w:cs="Times New Roman"/>
          <w:sz w:val="32"/>
          <w:szCs w:val="32"/>
        </w:rPr>
        <w:t>物资</w:t>
      </w:r>
      <w:r>
        <w:rPr>
          <w:rFonts w:hAnsi="宋体" w:cs="Times New Roman"/>
          <w:sz w:val="32"/>
          <w:szCs w:val="32"/>
        </w:rPr>
        <w:t>”</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国家鼓励合作企业向国际市场销售其产品。合作企业可以自行向国际市场销售其产品，也可以委托国外的销售机构或者中国的外贸公司代销或者经销其产品。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合作企业销售产品的价格，由合作企业依法自行确定。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外国合作者作为投资进口的机器设备、零部件和其他物料以及合作企业用投资总额内的资金进口生产、经营所需的机器设备、零部件和其他物料，免征进口关税和进口环节的流转税。上述免税进口物资经批准在中国境内转卖或者转用于国内销售的，应当依法纳税或者补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合作企业不得以明显低于合理的国际市场同类产品的价格出口产品，不得以高于国际市场同类产品的价格进口物资。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合作企业销售产品，应当按照经批准的合作企业合同的约定销售。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合作企业进口或者出口属于进出口许可证、配额管理的商品，应当按照国家有关规定办理申领手续。</w:t>
      </w:r>
    </w:p>
    <w:p>
      <w:pPr>
        <w:pStyle w:val="3"/>
        <w:bidi w:val="0"/>
      </w:pPr>
      <w:r>
        <w:t>第七章　分配收益与回收投资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中外合作者可以采用分配利润、分配产品或者合作各方共同商定的其他方式分配收益。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采用分配产品或者其他方式分配收益的，应当按照税法的有关规定，计算应纳税额。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中外合作者在合作企业合同中约定合作期限届满时，合作企业的全部固定资产无偿归中国合作者所有的，外国合作者在合作期限内，可以在按照投资或者提供合作条件进行分配的基础上，在合作企业合同中约定扩大外国合作者的收益分配比例，先行回收其投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外国合作者依照前款规定在合作期限内先行回收投资的，中外合作者应当依照有关法律的规定和合作企业合同的约定，对合作企业的债务承担责任。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合作企业的亏损未弥补前，外国合作者不得先行回收投资。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合作企业应当按照国家有关规定聘请中国注册会计师进行查账验证。合作各方可以共同或者单方自行委托中国注册会计师查账，所需费用由委托查账方负担。</w:t>
      </w:r>
    </w:p>
    <w:p>
      <w:pPr>
        <w:pStyle w:val="3"/>
        <w:bidi w:val="0"/>
      </w:pPr>
      <w:r>
        <w:t>第八章　期限和解散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合作企业的期限由中外合作者协商确定，并在合作企业合同中订明。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作企业期限届满，合作各方协商同意要求延长合作期限的，应当在期限届满的180天前向审查批准机关提出申请，说明原合作企业合同执行情况，延长合作期限的原因，同时报送合作各方就延长的期限内各方的权利、义务等事项所达成的协议。审查批准机关应当自接到申请之日起30天内，决定批准或者不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经批准延长合作期限的，合作企业凭批准文件向工商行政管理机关办理变更登记手续，延长的期限从期限届满后的第一天起计算。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作企业合同约定外国合作者先行回收投资，并且投资已经回收完毕的，合作企业期限届满不再延长；但是，外国合作者增加投资的，经合作各方协商同意，可以依照本条第二款的规定向审查批准机关申请延长合作期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合作企业因下列情形之一出现时解散：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(一)合作期限届满；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(二)合作企业发生严重亏损，或者因不可抗力遭受严重损失，无力继续经营；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(三)中外合作者一方或者数方不履行合作企业合同、章程规定的义务，致使合作企业无法继续经营；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(四)合作企业合同、章程中规定的其他解散原因已经出现；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(五)合作企业违反法律、行政法规，被依法责令关闭。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第二项、第四项所列情形发生，应当由合作企业的董事会或者联合管理委员会做出决定，报审查批准机关批准。在前款第三项所列情形下，不履行合作企业合同、章程规定的义务的中外合作者一方或者数方，应当对履行合同的他方因此遭受的损失承担赔偿责任；履行合同的一方或者数方有权向审查批准机关提出申请，解散合作企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合作企业的清算事宜依照国家有关法律、行政法规及合作企业合同、章程的规定办理。</w:t>
      </w:r>
    </w:p>
    <w:p>
      <w:pPr>
        <w:pStyle w:val="3"/>
        <w:bidi w:val="0"/>
      </w:pPr>
      <w:r>
        <w:t>第九章　关于不具有法人资格的合作企业的特别规定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不具有法人资格的合作企业及其合作各方，依照中国民事法律的有关规定，承担民事责任。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不具有法人资格的合作企业应当向工商行政管理机关登记合作各方的投资或者提供的合作条件。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不具有法人资格的合作企业的合作各方的投资或者提供的合作条件，为合作各方分别所有。经合作各方约定，也可以共有，或者部分分别所有、部分共有。合作企业经营积累的财产，归合作各方共有。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不具有法人资格的合作企业合作各方的投资或者提供的合作条件由合作企业统一管理和使用。未经合作他方同意，任何一方不得擅自处理。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不具有法人资格的合作企业设立联合管理机构。联合管理机构由合作各方委派的代表组成，代表合作各方共同管理合作企业。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联合管理机构决定合作企业的一切重大问题。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不具有法人资格的合作企业应当在合作企业所在地设置统一的会计账簿；合作各方还应当设置各自的会计账簿。</w:t>
      </w:r>
    </w:p>
    <w:p>
      <w:pPr>
        <w:pStyle w:val="3"/>
        <w:bidi w:val="0"/>
      </w:pPr>
      <w:r>
        <w:t>第十章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合作企业合同的订立、效力、解释、履行及其争议的解决，适用中国法律。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本实施细则未规定的事项，包括合作企业的财务、会计、审计、外汇、税务、劳动管理、工会等，适用有关法律、行政法规的规定。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香港、澳门、台湾地区的公司、企业和其他经济组织或者个人以及在国外居住的中国公民举办合作企业，参照本实施细则办理。</w:t>
      </w:r>
    </w:p>
    <w:p>
      <w:pPr>
        <w:pStyle w:val="10"/>
        <w:ind w:firstLine="640" w:firstLineChars="200"/>
        <w:rPr>
          <w:rFonts w:ascii="Times New Roman" w:hAnsi="Times New Roman"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本实施细则自发布之日起施行。</w:t>
      </w:r>
    </w:p>
    <w:p>
      <w:pPr>
        <w:rPr>
          <w:rFonts w:ascii="Times New Roman" w:hAnsi="Times New Roman" w:cs="Times New Roman"/>
          <w:sz w:val="32"/>
          <w:szCs w:val="32"/>
        </w:rPr>
      </w:pPr>
      <w:r>
        <w:rPr>
          <w:rFonts w:ascii="Times New Roman" w:hAnsi="Times New Roman" w:cs="Times New Roman"/>
          <w:sz w:val="32"/>
          <w:szCs w:val="32"/>
        </w:rPr>
        <w:br w:type="page"/>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41">
      <wne:acd wne:acdName="acd0"/>
    </wne:keymap>
  </wne:keymaps>
  <wne:acds>
    <wne:acd wne:argValue="AQAAAAI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4645ADE"/>
    <w:rsid w:val="051529ED"/>
    <w:rsid w:val="05700A86"/>
    <w:rsid w:val="058213F7"/>
    <w:rsid w:val="06A0228E"/>
    <w:rsid w:val="06E72AA9"/>
    <w:rsid w:val="07405EF4"/>
    <w:rsid w:val="0788080A"/>
    <w:rsid w:val="07E71367"/>
    <w:rsid w:val="08BC05A4"/>
    <w:rsid w:val="08FF0C17"/>
    <w:rsid w:val="093F4578"/>
    <w:rsid w:val="094845F0"/>
    <w:rsid w:val="094B2F3B"/>
    <w:rsid w:val="0963250F"/>
    <w:rsid w:val="09723D9C"/>
    <w:rsid w:val="097F7BAD"/>
    <w:rsid w:val="09933276"/>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E271FAC"/>
    <w:rsid w:val="0F795A64"/>
    <w:rsid w:val="0F8C23DC"/>
    <w:rsid w:val="0FB80839"/>
    <w:rsid w:val="10231F50"/>
    <w:rsid w:val="107A4DEE"/>
    <w:rsid w:val="10A47D69"/>
    <w:rsid w:val="10BC7241"/>
    <w:rsid w:val="11366EEC"/>
    <w:rsid w:val="11A80578"/>
    <w:rsid w:val="12146020"/>
    <w:rsid w:val="12C10B30"/>
    <w:rsid w:val="132A0E0F"/>
    <w:rsid w:val="134A1994"/>
    <w:rsid w:val="136642BB"/>
    <w:rsid w:val="13B422AD"/>
    <w:rsid w:val="13E76AEC"/>
    <w:rsid w:val="142327B5"/>
    <w:rsid w:val="14484CDF"/>
    <w:rsid w:val="155E2CB3"/>
    <w:rsid w:val="157124FD"/>
    <w:rsid w:val="15B17054"/>
    <w:rsid w:val="16173655"/>
    <w:rsid w:val="16CE3C1D"/>
    <w:rsid w:val="16E85B46"/>
    <w:rsid w:val="174517D7"/>
    <w:rsid w:val="17882BA9"/>
    <w:rsid w:val="1839361A"/>
    <w:rsid w:val="18413C16"/>
    <w:rsid w:val="18971E78"/>
    <w:rsid w:val="1957540A"/>
    <w:rsid w:val="198A0A54"/>
    <w:rsid w:val="19964E88"/>
    <w:rsid w:val="19B07609"/>
    <w:rsid w:val="19DB6C33"/>
    <w:rsid w:val="1A970B23"/>
    <w:rsid w:val="1ABC528A"/>
    <w:rsid w:val="1AD37242"/>
    <w:rsid w:val="1BAF2172"/>
    <w:rsid w:val="1BE76283"/>
    <w:rsid w:val="1C9212F7"/>
    <w:rsid w:val="1CC66F24"/>
    <w:rsid w:val="1D3C1240"/>
    <w:rsid w:val="1D721751"/>
    <w:rsid w:val="1D7404F2"/>
    <w:rsid w:val="1DA140F8"/>
    <w:rsid w:val="1DCA1DED"/>
    <w:rsid w:val="1FC77103"/>
    <w:rsid w:val="1FD764D6"/>
    <w:rsid w:val="1FE16FBA"/>
    <w:rsid w:val="201E2809"/>
    <w:rsid w:val="20363746"/>
    <w:rsid w:val="2037230C"/>
    <w:rsid w:val="2069138A"/>
    <w:rsid w:val="2096095A"/>
    <w:rsid w:val="20D86240"/>
    <w:rsid w:val="21CE0F2E"/>
    <w:rsid w:val="221D0BEA"/>
    <w:rsid w:val="22D25CC3"/>
    <w:rsid w:val="22DD4281"/>
    <w:rsid w:val="233D1D87"/>
    <w:rsid w:val="24263C7F"/>
    <w:rsid w:val="25305268"/>
    <w:rsid w:val="253620CC"/>
    <w:rsid w:val="25447BB7"/>
    <w:rsid w:val="25981EEB"/>
    <w:rsid w:val="25BF3D61"/>
    <w:rsid w:val="25F044FF"/>
    <w:rsid w:val="26A760E3"/>
    <w:rsid w:val="26C10A61"/>
    <w:rsid w:val="26CA1A3A"/>
    <w:rsid w:val="26DF6D2B"/>
    <w:rsid w:val="27680A3B"/>
    <w:rsid w:val="27A96F19"/>
    <w:rsid w:val="2834230D"/>
    <w:rsid w:val="287A18EA"/>
    <w:rsid w:val="28F8723D"/>
    <w:rsid w:val="29C6133F"/>
    <w:rsid w:val="2A07678E"/>
    <w:rsid w:val="2A887699"/>
    <w:rsid w:val="2A8D0D45"/>
    <w:rsid w:val="2B01664D"/>
    <w:rsid w:val="2B541C37"/>
    <w:rsid w:val="2C7458A4"/>
    <w:rsid w:val="2CD50485"/>
    <w:rsid w:val="2D644059"/>
    <w:rsid w:val="2DBE0D65"/>
    <w:rsid w:val="2DDE6B1E"/>
    <w:rsid w:val="2E1B43B4"/>
    <w:rsid w:val="2E5D5F12"/>
    <w:rsid w:val="2ED32E01"/>
    <w:rsid w:val="2F3D2B20"/>
    <w:rsid w:val="2FB37B4F"/>
    <w:rsid w:val="2FC623A5"/>
    <w:rsid w:val="2FF20DF5"/>
    <w:rsid w:val="309802D5"/>
    <w:rsid w:val="30F05BF5"/>
    <w:rsid w:val="318138A8"/>
    <w:rsid w:val="31F05688"/>
    <w:rsid w:val="320E2B0A"/>
    <w:rsid w:val="32252208"/>
    <w:rsid w:val="3242780E"/>
    <w:rsid w:val="330D4027"/>
    <w:rsid w:val="3330356C"/>
    <w:rsid w:val="33CF5811"/>
    <w:rsid w:val="34031BBE"/>
    <w:rsid w:val="347F2CDC"/>
    <w:rsid w:val="349C60FB"/>
    <w:rsid w:val="35095248"/>
    <w:rsid w:val="35445EBC"/>
    <w:rsid w:val="355560D1"/>
    <w:rsid w:val="3570564D"/>
    <w:rsid w:val="369308C2"/>
    <w:rsid w:val="36C005B9"/>
    <w:rsid w:val="37467200"/>
    <w:rsid w:val="38455149"/>
    <w:rsid w:val="384630E2"/>
    <w:rsid w:val="384D3656"/>
    <w:rsid w:val="38651841"/>
    <w:rsid w:val="386D21AD"/>
    <w:rsid w:val="387E7233"/>
    <w:rsid w:val="38DB27ED"/>
    <w:rsid w:val="39523766"/>
    <w:rsid w:val="39C71577"/>
    <w:rsid w:val="3A7915E5"/>
    <w:rsid w:val="3B1265AF"/>
    <w:rsid w:val="3B596812"/>
    <w:rsid w:val="3BA0652C"/>
    <w:rsid w:val="3C372D12"/>
    <w:rsid w:val="3C8B70E7"/>
    <w:rsid w:val="3C9E6CA9"/>
    <w:rsid w:val="3CA23060"/>
    <w:rsid w:val="3CAF6F9F"/>
    <w:rsid w:val="3CDF39C7"/>
    <w:rsid w:val="3D762392"/>
    <w:rsid w:val="3DFC6899"/>
    <w:rsid w:val="3E3675FB"/>
    <w:rsid w:val="3E4263F0"/>
    <w:rsid w:val="3E5905A0"/>
    <w:rsid w:val="3E90626E"/>
    <w:rsid w:val="3EEC1919"/>
    <w:rsid w:val="3EEF1030"/>
    <w:rsid w:val="3F7A28E8"/>
    <w:rsid w:val="3F800236"/>
    <w:rsid w:val="3F8C783C"/>
    <w:rsid w:val="3FC97A54"/>
    <w:rsid w:val="40226A0B"/>
    <w:rsid w:val="40C1378F"/>
    <w:rsid w:val="40DC5AC3"/>
    <w:rsid w:val="40E97848"/>
    <w:rsid w:val="40F66CF8"/>
    <w:rsid w:val="40FE47B4"/>
    <w:rsid w:val="41B857FD"/>
    <w:rsid w:val="429465D8"/>
    <w:rsid w:val="43110E6A"/>
    <w:rsid w:val="431B4937"/>
    <w:rsid w:val="433521F0"/>
    <w:rsid w:val="434336CE"/>
    <w:rsid w:val="4361706F"/>
    <w:rsid w:val="438C3ED2"/>
    <w:rsid w:val="43C36003"/>
    <w:rsid w:val="43CA1521"/>
    <w:rsid w:val="43D46F84"/>
    <w:rsid w:val="444B0E8A"/>
    <w:rsid w:val="454D6241"/>
    <w:rsid w:val="455C671E"/>
    <w:rsid w:val="45866A2B"/>
    <w:rsid w:val="45D51915"/>
    <w:rsid w:val="46D80A88"/>
    <w:rsid w:val="46EE0064"/>
    <w:rsid w:val="473B7862"/>
    <w:rsid w:val="47793996"/>
    <w:rsid w:val="47A250A3"/>
    <w:rsid w:val="48427C49"/>
    <w:rsid w:val="48AC4D69"/>
    <w:rsid w:val="48E417D9"/>
    <w:rsid w:val="494B3B16"/>
    <w:rsid w:val="49C224BB"/>
    <w:rsid w:val="4A491890"/>
    <w:rsid w:val="4A4F5FBC"/>
    <w:rsid w:val="4A732A37"/>
    <w:rsid w:val="4AD87480"/>
    <w:rsid w:val="4B2E2D61"/>
    <w:rsid w:val="4C062CA1"/>
    <w:rsid w:val="4C625B7B"/>
    <w:rsid w:val="4CF75612"/>
    <w:rsid w:val="4D7C1855"/>
    <w:rsid w:val="4DC87E21"/>
    <w:rsid w:val="4E4E7955"/>
    <w:rsid w:val="4E6A2FDF"/>
    <w:rsid w:val="4EDF3D2B"/>
    <w:rsid w:val="4EED79F5"/>
    <w:rsid w:val="4F6F620F"/>
    <w:rsid w:val="4FC943E8"/>
    <w:rsid w:val="5080370D"/>
    <w:rsid w:val="512A1D93"/>
    <w:rsid w:val="5146198F"/>
    <w:rsid w:val="51603FEC"/>
    <w:rsid w:val="51F44E31"/>
    <w:rsid w:val="523F45D1"/>
    <w:rsid w:val="524F6E89"/>
    <w:rsid w:val="52695AB4"/>
    <w:rsid w:val="529D4C7B"/>
    <w:rsid w:val="52A14CE2"/>
    <w:rsid w:val="53BF5C69"/>
    <w:rsid w:val="53DA0A43"/>
    <w:rsid w:val="53FC427A"/>
    <w:rsid w:val="54031803"/>
    <w:rsid w:val="54942BB0"/>
    <w:rsid w:val="554B0B10"/>
    <w:rsid w:val="55B865F8"/>
    <w:rsid w:val="55C0390E"/>
    <w:rsid w:val="55D520AC"/>
    <w:rsid w:val="566F7832"/>
    <w:rsid w:val="56E91124"/>
    <w:rsid w:val="575D4E2E"/>
    <w:rsid w:val="577F6B33"/>
    <w:rsid w:val="57BF534F"/>
    <w:rsid w:val="58035B31"/>
    <w:rsid w:val="58963022"/>
    <w:rsid w:val="58F6185E"/>
    <w:rsid w:val="591257DC"/>
    <w:rsid w:val="59240698"/>
    <w:rsid w:val="5B353B99"/>
    <w:rsid w:val="5B431574"/>
    <w:rsid w:val="5B6D42C1"/>
    <w:rsid w:val="5C223266"/>
    <w:rsid w:val="5D0B40ED"/>
    <w:rsid w:val="5D101449"/>
    <w:rsid w:val="5DB22BFD"/>
    <w:rsid w:val="5DD739B2"/>
    <w:rsid w:val="5E4D7776"/>
    <w:rsid w:val="5E6C79BF"/>
    <w:rsid w:val="5E900D37"/>
    <w:rsid w:val="5F1B3082"/>
    <w:rsid w:val="5F5011B7"/>
    <w:rsid w:val="5F88093C"/>
    <w:rsid w:val="5F894ED0"/>
    <w:rsid w:val="5F9A3DC3"/>
    <w:rsid w:val="5FAF3982"/>
    <w:rsid w:val="5FDB251D"/>
    <w:rsid w:val="60492E1B"/>
    <w:rsid w:val="60B47BE2"/>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AF23C6"/>
    <w:rsid w:val="65BF6566"/>
    <w:rsid w:val="664D746C"/>
    <w:rsid w:val="665D09A7"/>
    <w:rsid w:val="665D25F4"/>
    <w:rsid w:val="66E50FB1"/>
    <w:rsid w:val="674048E2"/>
    <w:rsid w:val="67D71794"/>
    <w:rsid w:val="68267A81"/>
    <w:rsid w:val="68426F20"/>
    <w:rsid w:val="68715924"/>
    <w:rsid w:val="6A403C00"/>
    <w:rsid w:val="6A4733CF"/>
    <w:rsid w:val="6A49703B"/>
    <w:rsid w:val="6A55656F"/>
    <w:rsid w:val="6A760321"/>
    <w:rsid w:val="6A8201B0"/>
    <w:rsid w:val="6A9C7B76"/>
    <w:rsid w:val="6ADB4BA1"/>
    <w:rsid w:val="6B120859"/>
    <w:rsid w:val="6B4C7D1B"/>
    <w:rsid w:val="6C267EB4"/>
    <w:rsid w:val="6C2D563E"/>
    <w:rsid w:val="6C735E3D"/>
    <w:rsid w:val="6CD653AF"/>
    <w:rsid w:val="6D1363D3"/>
    <w:rsid w:val="6D15429C"/>
    <w:rsid w:val="6D614426"/>
    <w:rsid w:val="6D932361"/>
    <w:rsid w:val="6DA577A5"/>
    <w:rsid w:val="6DB8609B"/>
    <w:rsid w:val="6DB87D30"/>
    <w:rsid w:val="6E4D194D"/>
    <w:rsid w:val="6E804287"/>
    <w:rsid w:val="6EB30283"/>
    <w:rsid w:val="6F605325"/>
    <w:rsid w:val="6FAA67D8"/>
    <w:rsid w:val="701071F8"/>
    <w:rsid w:val="705926FD"/>
    <w:rsid w:val="70817970"/>
    <w:rsid w:val="712A6DD8"/>
    <w:rsid w:val="712B5699"/>
    <w:rsid w:val="71D16FC6"/>
    <w:rsid w:val="72A30A90"/>
    <w:rsid w:val="72AE5309"/>
    <w:rsid w:val="72C042BE"/>
    <w:rsid w:val="73160902"/>
    <w:rsid w:val="735A6A5C"/>
    <w:rsid w:val="736132F8"/>
    <w:rsid w:val="737B62A6"/>
    <w:rsid w:val="739D53B6"/>
    <w:rsid w:val="746D1278"/>
    <w:rsid w:val="74F75BA8"/>
    <w:rsid w:val="75115A8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3A1C25"/>
    <w:rsid w:val="7A4B0114"/>
    <w:rsid w:val="7A6D55E9"/>
    <w:rsid w:val="7ABD49CD"/>
    <w:rsid w:val="7B956689"/>
    <w:rsid w:val="7BA85469"/>
    <w:rsid w:val="7C0E15E2"/>
    <w:rsid w:val="7C28250F"/>
    <w:rsid w:val="7C38697D"/>
    <w:rsid w:val="7C7520DF"/>
    <w:rsid w:val="7CB4297C"/>
    <w:rsid w:val="7CFB06AD"/>
    <w:rsid w:val="7D0E2676"/>
    <w:rsid w:val="7E600C51"/>
    <w:rsid w:val="7E6C694C"/>
    <w:rsid w:val="7E8622B0"/>
    <w:rsid w:val="7ECF5C5E"/>
    <w:rsid w:val="7ED17F92"/>
    <w:rsid w:val="7ED21B0C"/>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2019-12-25T09:55:31Z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