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中华人民共和国全国人民代表大会组织法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val="en-US" w:eastAsia="zh-CN"/>
        </w:rPr>
      </w:pPr>
      <w:r>
        <w:rPr>
          <w:rFonts w:hint="eastAsia" w:ascii="Times New Roman" w:hAnsi="Times New Roman" w:eastAsia="楷体_GB2312" w:cs="楷体_GB2312"/>
          <w:kern w:val="0"/>
          <w:szCs w:val="32"/>
          <w:lang w:val="en-US" w:eastAsia="zh-CN"/>
        </w:rPr>
        <w:t>（</w:t>
      </w:r>
      <w:r>
        <w:rPr>
          <w:rFonts w:hint="eastAsia" w:ascii="Times New Roman" w:hAnsi="Times New Roman" w:eastAsia="楷体_GB2312" w:cs="楷体_GB2312"/>
          <w:kern w:val="0"/>
          <w:szCs w:val="32"/>
        </w:rPr>
        <w:t>1982年12月10日第五届全国人民代表大会第五次会议通过</w:t>
      </w:r>
      <w:r>
        <w:rPr>
          <w:rFonts w:hint="eastAsia" w:ascii="Times New Roman" w:hAnsi="Times New Roman" w:eastAsia="楷体_GB2312" w:cs="楷体_GB2312"/>
          <w:kern w:val="0"/>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第一章</w:t>
      </w:r>
      <w:r>
        <w:rPr>
          <w:rFonts w:hint="eastAsia" w:ascii="Times New Roman" w:hAnsi="Times New Roman" w:eastAsia="黑体" w:cs="黑体"/>
          <w:kern w:val="0"/>
          <w:szCs w:val="32"/>
          <w:lang w:val="en-US" w:eastAsia="zh-CN"/>
        </w:rPr>
        <w:t>　</w:t>
      </w:r>
      <w:r>
        <w:rPr>
          <w:rFonts w:hint="eastAsia" w:ascii="Times New Roman" w:hAnsi="Times New Roman" w:eastAsia="黑体" w:cs="黑体"/>
          <w:kern w:val="0"/>
          <w:szCs w:val="32"/>
        </w:rPr>
        <w:t>全国人民代表大会会议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eastAsia="仿宋_GB2312" w:cs="仿宋_GB2312"/>
          <w:kern w:val="0"/>
          <w:szCs w:val="32"/>
        </w:rPr>
        <w:t>　全国人民代表大会会议，依照中华人民共和国宪法的有关规定召集。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每届全国人民代表大会第一次会议，在本届全国人民代表大会代表选举完成后的两个月内由上届全国人民代表大会常务委员会召集。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第二条</w:t>
      </w:r>
      <w:r>
        <w:rPr>
          <w:rFonts w:hint="eastAsia" w:ascii="Times New Roman" w:hAnsi="Times New Roman" w:eastAsia="仿宋_GB2312" w:cs="仿宋_GB2312"/>
          <w:kern w:val="0"/>
          <w:szCs w:val="32"/>
        </w:rPr>
        <w:t>　全国人民代表大会常务委员会应当在全国人民代表大会会议举行一个月以前，将开会日期和建议大会讨论的主要事项通知全国人民代表大会代表。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临时召集的全国人民代表大会会议不适用前款的规定。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第三条</w:t>
      </w:r>
      <w:r>
        <w:rPr>
          <w:rFonts w:hint="eastAsia" w:ascii="Times New Roman" w:hAnsi="Times New Roman" w:eastAsia="仿宋_GB2312" w:cs="仿宋_GB2312"/>
          <w:kern w:val="0"/>
          <w:szCs w:val="32"/>
        </w:rPr>
        <w:t>　全国人民代表大会代表选出后，由全国人民代表大会常务委员会代表资格审查委员会进行审查。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全国人民代表大会常务委员会根据代表资格审查委员会提出的报告，确认代表的资格或者确定个别代表的当选无效，在每届全国人民代表大会第一次会议前公布代表名单。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对补选的全国人民代表大会代表，依照前款规定进行代表资格审查。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eastAsia="仿宋_GB2312" w:cs="仿宋_GB2312"/>
          <w:kern w:val="0"/>
          <w:szCs w:val="32"/>
        </w:rPr>
        <w:t>　全国人民代表大会代表按照选举单位组成代表团。各代表团分别推选代表团团长、副团长。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代表团在每次全国人民代表大会会议举行前，讨论全国人民代表大会常务委员会提出的关于会议的准备事项；在会议期间，对全国人民代表大会的各项议案进行审议，并可以由代表团团长或者由代表团推派的代表，在主席团会议上或者大会全体会议上，代表代表团对审议的议案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全国人民代表大会每次会议举行预备会议，选举本次会议的主席团和秘书长，通过本次会议的议程和其他准备事项的决定。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预备会议由全国人民代表大会常务委员会主持。每届全国人民代表大会第一次会议的预备会议，由上届全国人民代表大会常务委员会主持。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主席团主持全国人民代表大会会议。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主席团互推若干人轮流担任会议的执行主席。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主席团推选常务主席若干人，召集并主持主席团会议。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eastAsia="仿宋_GB2312" w:cs="仿宋_GB2312"/>
          <w:kern w:val="0"/>
          <w:szCs w:val="32"/>
        </w:rPr>
        <w:t>　全国人民代表大会会议设立秘书处，在秘书长领导下工作。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全国人民代表大会会议设副秘书长若干人。副秘书长的人选由主席团决定。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eastAsia="仿宋_GB2312" w:cs="仿宋_GB2312"/>
          <w:kern w:val="0"/>
          <w:szCs w:val="32"/>
        </w:rPr>
        <w:t>　国务院的组成人员，中央军事委员会的组成人员，最高人民法院院长和最高人民检察院检察长，列席全国人民代表大会会议；其他有关机关、团体的负责人，经主席团决定，可以列席全国人民代表大会会议。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第九条</w:t>
      </w:r>
      <w:r>
        <w:rPr>
          <w:rFonts w:hint="eastAsia" w:ascii="Times New Roman" w:hAnsi="Times New Roman" w:eastAsia="仿宋_GB2312" w:cs="仿宋_GB2312"/>
          <w:kern w:val="0"/>
          <w:szCs w:val="32"/>
        </w:rPr>
        <w:t>　全国人民代表大会主席团，全国人民代表大会常务委员会，全国人民代表大会各专门委员会，国务院，中央军事委员会，最高人民法院，最高人民检察院，可以向全国人民代表大会提出属于全国人民代表大会职权范围内的议案，由主席团决定交各代表团审议，或者并交有关的专门委员会审议、提出报告，再由主席团审议决定提交大会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一个代表团或者三十名以上的代表，可以向全国人民代表大会提出属于全国人民代表大会职权范围内的议案，由主席团决定是否列入大会议程，或者先交有关的专门委员会审议、提出是否列入大会议程的意见，再决定是否列入大会议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eastAsia="仿宋_GB2312" w:cs="仿宋_GB2312"/>
          <w:kern w:val="0"/>
          <w:szCs w:val="32"/>
        </w:rPr>
        <w:t>　向全国人民代表大会提出的议案，在交付大会表决前，提案人要求撤回的，对该议案的审议即行终止。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eastAsia="仿宋_GB2312" w:cs="仿宋_GB2312"/>
          <w:kern w:val="0"/>
          <w:szCs w:val="32"/>
        </w:rPr>
        <w:t>　全国人民代表大会会议对于宪法的修改案、法律案和其他议案的通过，依照中华人民共和国宪法的有关规定。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eastAsia="仿宋_GB2312" w:cs="仿宋_GB2312"/>
          <w:kern w:val="0"/>
          <w:szCs w:val="32"/>
        </w:rPr>
        <w:t>　全国人民代表大会常务委员会委员长、副委员长、秘书长、委员的人选，中华人民共和国主席、副主席的人选，中央军事委员会主席的人选，最高人民法院院长和最高人民检察院检察长的人选，由主席团提名，经各代表团酝酿协商后，再由主席团根据多数代表的意见确定正式候选人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国务院总理和国务院其他组成人员的人选，中央军事委员会除主席以外的其他组成人员的人选，依照宪法的有关规定提名。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eastAsia="仿宋_GB2312" w:cs="仿宋_GB2312"/>
          <w:kern w:val="0"/>
          <w:szCs w:val="32"/>
        </w:rPr>
        <w:t>　全国人民代表大会三个以上的代表团或者十分之一以上的代表，可以提出对于全国人民代表大会常务委员会的组成人员，中华人民共和国主席、副主席，国务院和中央军事委员会的组成人员，最高人民法院院长和最高人民检察院检察长的罢免案，由主席团提请大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eastAsia="仿宋_GB2312" w:cs="仿宋_GB2312"/>
          <w:kern w:val="0"/>
          <w:szCs w:val="32"/>
        </w:rPr>
        <w:t>　在全国人民代表大会会议期间，一个代表团或者三十名以上的代表，可以书面提出对国务院和国务院各部、各委员会的质询案，由主席团决定交受质询机关书面答复，或者由受质询机关的领导人在主席团会议上或者有关的专门委员会会议上或者有关的代表团会议上口头答复。在主席团会议或者专门委员会会议上答复的，提质询案的代表团团长或者提质询案的代表可以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eastAsia="仿宋_GB2312" w:cs="仿宋_GB2312"/>
          <w:kern w:val="0"/>
          <w:szCs w:val="32"/>
        </w:rPr>
        <w:t>　在全国人民代表大会审议议案的时候，代表可以向有关国家机关提出询问，由有关机关派人在代表小组或者代表团会议上进行说明。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eastAsia="仿宋_GB2312" w:cs="仿宋_GB2312"/>
          <w:kern w:val="0"/>
          <w:szCs w:val="32"/>
        </w:rPr>
        <w:t>　全国人民代表大会会议进行选举和通过议案，由主席团决定采用无记名投票方式或者举手表决方式或者其它方式。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全国人民代表大会举行会议的时候，应当为少数民族代表准备必要的翻译。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eastAsia="仿宋_GB2312" w:cs="仿宋_GB2312"/>
          <w:kern w:val="0"/>
          <w:szCs w:val="32"/>
        </w:rPr>
        <w:t>　全国人民代表大会会议公开举行；在必要的时候，经主席团和各代表团团长会议决定，可以举行秘密会议。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全国人民代表大会代表向全国人民代表大会或者全国人民代表大会常务委员会提出的对各方面工作的建议、批评和意见，由全国人民代表大会常务委员会的办事机构交由有关机关、组织研究处理并负责答复。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w:t>
      </w:r>
      <w:r>
        <w:rPr>
          <w:rFonts w:hint="eastAsia" w:ascii="Times New Roman" w:hAnsi="Times New Roman" w:eastAsia="黑体" w:cs="黑体"/>
          <w:kern w:val="0"/>
          <w:szCs w:val="32"/>
          <w:lang w:val="en-US" w:eastAsia="zh-CN"/>
        </w:rPr>
        <w:t>　</w:t>
      </w:r>
      <w:r>
        <w:rPr>
          <w:rFonts w:hint="eastAsia" w:ascii="Times New Roman" w:hAnsi="Times New Roman" w:eastAsia="黑体" w:cs="黑体"/>
          <w:kern w:val="0"/>
          <w:szCs w:val="32"/>
        </w:rPr>
        <w:t>全国人民代表大会常务委员会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_GB2312" w:cs="仿宋_GB2312"/>
          <w:kern w:val="0"/>
          <w:szCs w:val="32"/>
        </w:rPr>
        <w:t>　全国人民代表大会常务委员会行使中华人民共和国宪法规定的职权。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全国人民代表大会常务委员会由下列人员组成：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委员长，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副委员长若干人，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秘书长，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委员若干人。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常务委员会的组成人员由全国人民代表大会从代表中选出。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常务委员会的组成人员不得担任国家行政机关、审判机关和检察机关的职务；如果担任上述职务，必须向常务委员会辞去常务委员会的职务。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_GB2312" w:cs="仿宋_GB2312"/>
          <w:kern w:val="0"/>
          <w:szCs w:val="32"/>
        </w:rPr>
        <w:t>　常务委员会委员长主持常务委员会会议和常务委员会的工作。副委员长、秘书长协助委员长工作。副委员长受委员长的委托，可以代行委员长的部分职权。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委员长因为健康情况不能工作或者缺位的时候，由常务委员会在副委员长中推选一人代理委员长的职务，直到委员长恢复健康或者全国人民代表大会选出新的委员长为止。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常务委员会的委员长、副委员长、秘书长组成委员长会议，处理常务委员会的重要日常工作：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（一）决定常务委员会每次会议的会期，拟定会议议程草案；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（二）对向常务委员会提出的议案和质询案，决定交由有关的专门委员会审议或者提请常务委员会全体会议审议；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（三）指导和协调各专门委员会的日常工作；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（四）处理常务委员会其他重要日常工作。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eastAsia="仿宋_GB2312" w:cs="仿宋_GB2312"/>
          <w:kern w:val="0"/>
          <w:szCs w:val="32"/>
        </w:rPr>
        <w:t>　常务委员会设立代表资格审查委员会。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代表资格审查委员会的主任委员、副主任委员和委员的人选，由委员长会议在常务委员会组成人员中提名，常务委员会会议通过。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_GB2312" w:cs="仿宋_GB2312"/>
          <w:kern w:val="0"/>
          <w:szCs w:val="32"/>
        </w:rPr>
        <w:t>　常务委员会设立办公厅，在秘书长领导下工作。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常务委员会设副秘书长若干人，由委员长提请常务委员会任免。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_GB2312" w:cs="仿宋_GB2312"/>
          <w:kern w:val="0"/>
          <w:szCs w:val="32"/>
        </w:rPr>
        <w:t>　常务委员会可以根据需要设立工作委员会。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工作委员会的主任、副主任和委员由委员长提请常务委员会任免。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eastAsia="仿宋_GB2312" w:cs="仿宋_GB2312"/>
          <w:kern w:val="0"/>
          <w:szCs w:val="32"/>
        </w:rPr>
        <w:t>　常务委员会会议由委员长召集，一般两个月举行一次。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kern w:val="0"/>
          <w:szCs w:val="32"/>
        </w:rPr>
        <w:t>　常务委员会举行会议的时候，可以由各省、自治区、直辖市的人民代表大会常务委员会派主任或者副主任一人列席会议，发表意见。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eastAsia="仿宋_GB2312" w:cs="仿宋_GB2312"/>
          <w:kern w:val="0"/>
          <w:szCs w:val="32"/>
        </w:rPr>
        <w:t>　常务委员会审议的法律案和其他议案，由常务委员会以全体组成人员的过半数通过。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_GB2312" w:cs="仿宋_GB2312"/>
          <w:kern w:val="0"/>
          <w:szCs w:val="32"/>
        </w:rPr>
        <w:t>　全国人民代表大会各专门委员会，国务院，中央军事委员会，最高人民法院，最高人民检察院，可以向常务委员会提出属于常务委员会职权范围内的议案，由委员长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组成人员十人以上可以向常务委员会提出属于常务委员会职权范围内的议案，由委员长会议决定是否提请常务委员会会议审议，或者先交有关的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eastAsia="仿宋_GB2312" w:cs="仿宋_GB2312"/>
          <w:kern w:val="0"/>
          <w:szCs w:val="32"/>
        </w:rPr>
        <w:t>　在常务委员会会议期间，常务委员会组成人员十人以上，可以向常务委员会书面提出对国务院和国务院各部、各委员会的质询案，由委员长会议决定交受质询机关书面答复，或者由受质询机关的领导人在常务委员会会议上或者有关的专门委员会会议上口头答复。在专门委员会会议上答复的，提质询案的常务委员会组成人员可以出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第三十四条</w:t>
      </w:r>
      <w:r>
        <w:rPr>
          <w:rFonts w:hint="eastAsia" w:ascii="Times New Roman" w:hAnsi="Times New Roman" w:eastAsia="仿宋_GB2312" w:cs="仿宋_GB2312"/>
          <w:kern w:val="0"/>
          <w:szCs w:val="32"/>
        </w:rPr>
        <w:t>　常务委员会在全国人民代表大会每次会议举行的时候，必须向全国人民代表大会提出工作报告。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第三章</w:t>
      </w:r>
      <w:r>
        <w:rPr>
          <w:rFonts w:hint="eastAsia" w:ascii="Times New Roman" w:hAnsi="Times New Roman" w:eastAsia="黑体" w:cs="黑体"/>
          <w:kern w:val="0"/>
          <w:szCs w:val="32"/>
          <w:lang w:val="en-US" w:eastAsia="zh-CN"/>
        </w:rPr>
        <w:t>　</w:t>
      </w:r>
      <w:r>
        <w:rPr>
          <w:rFonts w:hint="eastAsia" w:ascii="Times New Roman" w:hAnsi="Times New Roman" w:eastAsia="黑体" w:cs="黑体"/>
          <w:kern w:val="0"/>
          <w:szCs w:val="32"/>
        </w:rPr>
        <w:t>全国人民代表大会各委员会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eastAsia="仿宋_GB2312" w:cs="仿宋_GB2312"/>
          <w:kern w:val="0"/>
          <w:szCs w:val="32"/>
        </w:rPr>
        <w:t>　全国人民代表大会设立民族委员会、法律委员会、财政经济委员会、教育科学文化卫生委员会、外事委员会、华侨委员会和全国人民代表大会认为需要设立的其他专门委员会。各专门委员会受全国人民代表大会领导；在全国人民代表大会闭会期间，受全国人民代表大会常务委员会领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各专门委员会由主任委员、副主任委员若干人和委员若干人组成。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专门委员会的主任委员、副主任委员和委员的人选，由主席团在代表中提名，大会通过。在大会闭会期间，全国人民代表大会常务委员会可以补充任命专门委员会的个别副主任委员和部分委员，由委员长会议提名，常务委员会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eastAsia="仿宋_GB2312" w:cs="仿宋_GB2312"/>
          <w:kern w:val="0"/>
          <w:szCs w:val="32"/>
        </w:rPr>
        <w:t>　各专门委员会主任委员主持委员会会议和委员会的工作。副主任委员协助主任委员工作。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各专门委员会可以根据工作需要，任命专家若干人为顾问；顾问可以列席专门委员会会议，发表意见。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顾问由全国人民代表大会常务委员会任免。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eastAsia="仿宋_GB2312" w:cs="仿宋_GB2312"/>
          <w:kern w:val="0"/>
          <w:szCs w:val="32"/>
        </w:rPr>
        <w:t>　各专门委员会的工作如下：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（一）审议全国人民代表大会主席团或者全国人民代表大会常务委员会交付的议案；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（二）向全国人民代表大会主席团或者全国人民代表大会常务委员会提出属于全国人民代表大会或者全国人民代表大会常务委员会职权范围内同本委员会有关的议案；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审议全国人民代表大会常务委员会交付的被认为同宪法、法律相抵触的国务院的行政法规、决定和命令，国务院各部、各委员会的命令、指示和规章，省、自治区、直辖市的人民代表大会和它的常务委员会的地方性法规和决议，以及省、自治区、直辖市的人民政府的决定、命令和规章，提出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（四）审议全国人民代表大会主席团或者全国人民代表大会常务委员会交付的质询案，听取受质询机关对质询案的答复，必要的时候向全国人民代表大会主席团或者全国人民代表大会常务委员会提出报告；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（五）对属于全国人民代表大会或者全国人民代表大会常务委员会职权范围内同本委员会有关的问题，进行调查研究，提出建议。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民族委员会还可以对加强民族团结问题进行调查研究，提出建议；审议自治区报请全国人民代表大会常务委员会批准的自治区的自治条例和单行条例，向全国人民代表大会常务委员会提出报告。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法律委员会统一审议向全国人民代表大会或者全国人民代表大会常务委员会提出的法律草案；其他专门委员会就有关的法律草案向法律委员会提出意见。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第三十八条</w:t>
      </w:r>
      <w:r>
        <w:rPr>
          <w:rFonts w:hint="eastAsia" w:ascii="Times New Roman" w:hAnsi="Times New Roman" w:eastAsia="仿宋_GB2312" w:cs="仿宋_GB2312"/>
          <w:kern w:val="0"/>
          <w:szCs w:val="32"/>
        </w:rPr>
        <w:t>　全国人民代表大会或者全国人民代表大会常务委员会可以组织对于特定问题的调查委员会。调查委员会的组织和工作，由全国人民代表大会或者全国人民代表大会常务委员会决定。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第四章</w:t>
      </w:r>
      <w:r>
        <w:rPr>
          <w:rFonts w:hint="eastAsia" w:ascii="Times New Roman" w:hAnsi="Times New Roman" w:eastAsia="黑体" w:cs="黑体"/>
          <w:kern w:val="0"/>
          <w:szCs w:val="32"/>
          <w:lang w:val="en-US" w:eastAsia="zh-CN"/>
        </w:rPr>
        <w:t>　</w:t>
      </w:r>
      <w:r>
        <w:rPr>
          <w:rFonts w:hint="eastAsia" w:ascii="Times New Roman" w:hAnsi="Times New Roman" w:eastAsia="黑体" w:cs="黑体"/>
          <w:kern w:val="0"/>
          <w:szCs w:val="32"/>
        </w:rPr>
        <w:t>全国人民代表大会代表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name="_GoBack" w:id="0"/>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eastAsia="仿宋_GB2312" w:cs="仿宋_GB2312"/>
          <w:kern w:val="0"/>
          <w:szCs w:val="32"/>
        </w:rPr>
        <w:t>　全国人民代表大会代表每届任期五年，从每届全国人民代表大会举行第一次会议开始，到下届全国人民代表大会举行第一次会议为止。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eastAsia="仿宋_GB2312" w:cs="仿宋_GB2312"/>
          <w:kern w:val="0"/>
          <w:szCs w:val="32"/>
        </w:rPr>
        <w:t>　全国人民代表大会代表必须模范地遵守宪法和法律，保守国家秘密，并且在自己参加的生产、工作和社会活动中，协助宪法和法律的实施。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eastAsia="仿宋_GB2312" w:cs="仿宋_GB2312"/>
          <w:kern w:val="0"/>
          <w:szCs w:val="32"/>
        </w:rPr>
        <w:t>　全国人民代表大会代表应当同原选举单位和人民保持密切联系，可以列席原选举单位的人民代表大会会议，听取和反映人民的意见和要求，努力为人民服务。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eastAsia="仿宋_GB2312" w:cs="仿宋_GB2312"/>
          <w:kern w:val="0"/>
          <w:szCs w:val="32"/>
        </w:rPr>
        <w:t>　全国人民代表大会代表在出席全国人民代表大会会议和执行其他属于代表的职务的时候，国家根据实际需要给予适当的补贴和物质上的便利。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eastAsia="仿宋_GB2312" w:cs="仿宋_GB2312"/>
          <w:kern w:val="0"/>
          <w:szCs w:val="32"/>
        </w:rPr>
        <w:t>　全国人民代表大会代表、全国人民代表大会常务委员会的组成人员，在全国人民代表大会和全国人民代表大会常务委员会各种会议上的发言和表决，不受法律追究。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eastAsia="仿宋_GB2312" w:cs="仿宋_GB2312"/>
          <w:kern w:val="0"/>
          <w:szCs w:val="32"/>
        </w:rPr>
        <w:t>　全国人民代表大会代表非经全国人民代表大会主席团许可，在全国人民代表大会闭会期间非经全国人民代表大会常务委员会许可，不受逮捕或者刑事审判。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全国人民代表大会代表如果因为是现行犯被拘留，执行拘留的公安机关应当立即向全国人民代表大会主席团或者全国人民代表大会常务委员会报告。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eastAsia="仿宋_GB2312" w:cs="仿宋_GB2312"/>
          <w:kern w:val="0"/>
          <w:szCs w:val="32"/>
        </w:rPr>
        <w:t>　全国人民代表大会代表受原选举单位的监督。原选举单位有权罢免自己选出的代表。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罢免全国人民代表大会代表，须经原选举单位以全体代表的过半数通过。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省、自治区、直辖市的人民代表大会常务委员会在本级人民代表大会闭会期间，经全体组成人员的过半数通过，可以罢免本级人民代表大会选出的个别全国人民代表大会代表。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被罢免的代表可以出席上述会议或者书面申诉意见。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罢免代表的决议，须报全国人民代表大会常务委员会备案。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eastAsia="仿宋_GB2312" w:cs="仿宋_GB2312"/>
          <w:kern w:val="0"/>
          <w:szCs w:val="32"/>
        </w:rPr>
        <w:t>　全国人民代表大会代表因故出缺的，由原选举单位补选。省、自治区、直辖市的人民代表大会常务委员会在本级人民代表大会闭会期间，可以补选个别出缺的全国人民代表大会代表。</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使用中文字体)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Tekton Pro Cond">
    <w:panose1 w:val="020F0606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Microsoft YaHei UI">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0EC54A24"/>
    <w:rsid w:val="3258761C"/>
    <w:rsid w:val="32D27FA3"/>
    <w:rsid w:val="44BC0EEC"/>
    <w:rsid w:val="47B918A5"/>
    <w:rsid w:val="482A39F4"/>
    <w:rsid w:val="4A6F6082"/>
    <w:rsid w:val="4E4A095A"/>
    <w:rsid w:val="56755F92"/>
    <w:rsid w:val="5E002DB3"/>
    <w:rsid w:val="653A70E2"/>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2018-11-27T14:12:06Z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