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中华人民共和国农村土地</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承包经营纠纷调解仲裁法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（2009年6月27日第十一届全国人民代表大会常务委员会第九次会议通过）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val="en-US"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调解</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仲裁</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　　第一节　仲裁委员会和仲裁员</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第二节　申请和受理</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第三节　仲裁庭的组成</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第四节　开庭和裁决</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第一章　</w:t>
      </w:r>
      <w:r>
        <w:rPr>
          <w:rFonts w:hint="eastAsia" w:ascii="Times New Roman" w:hAnsi="Times New Roman" w:eastAsia="黑体" w:cs="黑体"/>
          <w:kern w:val="0"/>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为了公正、及时解决农村土地承包经营纠纷，维护当事人的合法权益，促进农村经济发展和社会稳定，制定本法。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农村土地承包经营纠纷调解和仲裁，适用本法。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农村土地承包经营纠纷包括：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（一）因订立、履行、变更、解除和终止农村土地承包合同发生的纠纷；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（二）因农村土地承包经营权转包、出租、互换、转让、入股等流转发生的纠纷；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（三）因收回、调整承包地发生的纠纷；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（四）因确认农村土地承包经营权发生的纠纷；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（五）因侵害农村土地承包经营权发生的纠纷；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（六）法律、法规规定的其他农村土地承包经营纠纷。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因征收集体所有的土地及其补偿发生的纠纷，不属于农村土地承包仲裁委员会的受理范围，可以通过行政复议或者诉讼等方式解决。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发生农村土地承包经营纠纷的，当事人可以自行和解，也可以请求村民委员会、乡（镇）人民政府等调解。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当事人和解、调解不成或者不愿和解、调解的，可以向农村土地承包仲裁委员会申请仲裁，也可以直接向人民法院起诉。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农村土地承包经营纠纷调解和仲裁，应当公开、公平、公正，便民高效，根据事实，符合法律，尊重社会公德。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县级以上人民政府应当加强对农村土地承包经营纠纷调解和仲裁工作的指导。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县级以上人民政府农村土地承包管理部门及其他有关部门应当依照职责分工，支持有关调解组织和农村土地承包仲裁委员会依法开展工作。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第二章　</w:t>
      </w:r>
      <w:r>
        <w:rPr>
          <w:rFonts w:hint="eastAsia" w:ascii="Times New Roman" w:hAnsi="Times New Roman" w:eastAsia="黑体" w:cs="黑体"/>
          <w:kern w:val="0"/>
          <w:szCs w:val="32"/>
        </w:rPr>
        <w:t>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村民委员会、乡（镇）人民政府应当加强农村土地承包经营纠纷的调解工作，帮助当事人达成协议解决纠纷。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当事人申请农村土地承包经营纠纷调解可以书面申请，也可以口头申请。口头申请的，由村民委员会或者乡（镇）人民政府当场记录申请人的基本情况、申请调解的纠纷事项、理由和时间。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调解农村土地承包经营纠纷，村民委员会或者乡（镇）人民政府应当充分听取当事人对事实和理由的陈述，讲解有关法律以及国家政策，耐心疏导，帮助当事人达成协议。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经调解达成协议的，村民委员会或者乡（镇）人民政府应当制作调解协议书。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调解协议书由双方当事人签名、盖章或者按指印，经调解人员签名并加盖调解组织印章后生效。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仲裁庭对农村土地承包经营纠纷应当进行调解。调解达成协议的，仲裁庭应当制作调解书；调解不成的，应当及时作出裁决。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调解书应当写明仲裁请求和当事人协议的结果。调解书由仲裁员签名，加盖农村土地承包仲裁委员会印章，送达双方当事人。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调解书经双方当事人签收后，即发生法律效力。在调解书签收前当事人反悔的，仲裁庭应当及时作出裁决。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第三章　</w:t>
      </w:r>
      <w:r>
        <w:rPr>
          <w:rFonts w:hint="eastAsia" w:ascii="Times New Roman" w:hAnsi="Times New Roman" w:eastAsia="黑体" w:cs="黑体"/>
          <w:kern w:val="0"/>
          <w:szCs w:val="32"/>
        </w:rPr>
        <w:t>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Theme="minorEastAsia" w:cstheme="minorEastAsia"/>
          <w:kern w:val="0"/>
          <w:szCs w:val="32"/>
        </w:rPr>
      </w:pPr>
      <w:r>
        <w:rPr>
          <w:rFonts w:hint="eastAsia" w:ascii="Times New Roman" w:hAnsi="Times New Roman" w:eastAsiaTheme="minorEastAsia" w:cstheme="minorEastAsia"/>
          <w:kern w:val="0"/>
          <w:szCs w:val="32"/>
          <w:lang w:eastAsia="zh-CN"/>
        </w:rPr>
        <w:t>第一节　</w:t>
      </w:r>
      <w:r>
        <w:rPr>
          <w:rFonts w:hint="eastAsia" w:ascii="Times New Roman" w:hAnsi="Times New Roman" w:eastAsiaTheme="minorEastAsia" w:cstheme="minorEastAsia"/>
          <w:kern w:val="0"/>
          <w:szCs w:val="32"/>
        </w:rPr>
        <w:t>仲裁委员会和仲裁员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农村土地承包仲裁委员会，根据解决农村土地承包经营纠纷的实际需要设立。农村土地承包仲裁委员会可以在县和不设区的市设立，也可以在设区的市或者其市辖区设立。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农村土地承包仲裁委员会在当地人民政府指导下设立。设立农村土地承包仲裁委员会的，其日常工作由当地农村土地承包管理部门承担。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农村土地承包仲裁委员会由当地人民政府及其有关部门代表、有关人民团体代表、农村集体经济组织代表、农民代表和法律、经济等相关专业人员兼任组成，其中农民代表和法律、经济等相关专业人员不得少于组成人员的二分之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农村土地承包仲裁委员会设主任一人、副主任一至二人和委员若干人。主任、副主任由全体组成人员选举产生。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农村土地承包仲裁委员会依法履行下列职责：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（一）聘任、解聘仲裁员；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（二）受理仲裁申请；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（三）监督仲裁活动。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农村土地承包仲裁委员会应当依照本法制定章程，对其组成人员的产生方式及任期、议事规则等作出规定。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农村土地承包仲裁委员会应当从公道正派的人员中聘任仲裁员。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仲裁员应当符合下列条件之一：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（一）从事农村土地承包管理工作满五年；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（二）从事法律工作或者人民调解工作满五年；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（三）在当地威信较高，并熟悉农村土地承包法律以及国家政策的居民。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农村土地承包仲裁委员会应当对仲裁员进行农村土地承包法律以及国家政策的培训。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省、自治区、直辖市人民政府农村土地承包管理部门应当制定仲裁员培训计划，加强对仲裁员培训工作的组织和指导。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农村土地承包仲裁委员会组成人员、仲裁员应当依法履行职责，遵守农村土地承包仲裁委员会章程和仲裁规则，不得索贿受贿、徇私舞弊，不得侵害当事人的合法权益。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仲裁员有索贿受贿、徇私舞弊、枉法裁决以及接受当事人请客送礼等违法违纪行为的，农村土地承包仲裁委员会应当将其除名；构成犯罪的，依法追究刑事责任。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县级以上地方人民政府及有关部门应当受理对农村土地承包仲裁委员会组成人员、仲裁员违法违纪行为的投诉和举报，并依法组织查处。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Theme="minorEastAsia" w:cstheme="minorEastAsia"/>
          <w:kern w:val="0"/>
          <w:szCs w:val="32"/>
        </w:rPr>
      </w:pPr>
      <w:r>
        <w:rPr>
          <w:rFonts w:hint="eastAsia" w:ascii="Times New Roman" w:hAnsi="Times New Roman" w:eastAsiaTheme="minorEastAsia" w:cstheme="minorEastAsia"/>
          <w:kern w:val="0"/>
          <w:szCs w:val="32"/>
          <w:lang w:eastAsia="zh-CN"/>
        </w:rPr>
        <w:t>第二节　</w:t>
      </w:r>
      <w:r>
        <w:rPr>
          <w:rFonts w:hint="eastAsia" w:ascii="Times New Roman" w:hAnsi="Times New Roman" w:eastAsiaTheme="minorEastAsia" w:cstheme="minorEastAsia"/>
          <w:kern w:val="0"/>
          <w:szCs w:val="32"/>
        </w:rPr>
        <w:t>申请和受理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农村土地承包经营纠纷申请仲裁的时效期间为二年，自当事人知道或者应当知道其权利被侵害之日起计算。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农村土地承包经营纠纷仲裁的申请人、被申请人为当事人。家庭承包的，可以由农户代表人参加仲裁。当事人一方人数众多的，可以推选代表人参加仲裁。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与案件处理结果有利害关系的，可以申请作为第三人参加仲裁，或者由农村土地承包仲裁委员会通知其参加仲裁。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当事人、第三人可以委托代理人参加仲裁。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申请农村土地承包经营纠纷仲裁应当符合下列条件：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（一）申请人与纠纷有直接的利害关系；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（二）有明确的被申请人；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（三）有具体的仲裁请求和事实、理由；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（四）属于农村土地承包仲裁委员会的受理范围。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当事人申请仲裁，应当向纠纷涉及的土地所在地的农村土地承包仲裁委员会递交仲裁申请书。仲裁申请书可以邮寄或者委托他人代交。仲裁申请书应当载明申请人和被申请人的基本情况，仲裁请求和所根据的事实、理由，并提供相应的证据和证据来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书面申请确有困难的，可以口头申请，由农村土地承包仲裁委员会记入笔录，经申请人核实后由其签名、盖章或者按指印。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农村土地承包仲裁委员会应当对仲裁申请予以审查，认为符合本法第二十条规定的，应当受理。有下列情形之一的，不予受理；已受理的，终止仲裁程序：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（一）不符合申请条件；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（二）人民法院已受理该纠纷；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（三）法律规定该纠纷应当由其他机构处理；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（四）对该纠纷已有生效的判决、裁定、仲裁裁决、行政处理决定等。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农村土地承包仲裁委员会决定受理的，应当自收到仲裁申请之日起五个工作日内，将受理通知书、仲裁规则和仲裁员名册送达申请人；决定不予受理或者终止仲裁程序的，应当自收到仲裁申请或者发现终止仲裁程序情形之日起五个工作日内书面通知申请人，并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农村土地承包仲裁委员会应当自受理仲裁申请之日起五个工作日内，将受理通知书、仲裁申请书副本、仲裁规则和仲裁员名册送达被申请人。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被申请人应当自收到仲裁申请书副本之日起十日内向农村土地承包仲裁委员会提交答辩书；书面答辩确有困难的，可以口头答辩，由农村土地承包仲裁委员会记入笔录，经被申请人核实后由其签名、盖章或者按指印。农村土地承包仲裁委员会应当自收到答辩书之日起五个工作日内将答辩书副本送达申请人。被申请人未答辩的，不影响仲裁程序的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一方当事人因另一方当事人的行为或者其他原因，可能使裁决不能执行或者难以执行的，可以申请财产保全。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当事人申请财产保全的，农村土地承包仲裁委员会应当将当事人的申请提交被申请人住所地或者财产所在地的基层人民法院。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申请有错误的，申请人应当赔偿被申请人因财产保全所遭受的损失。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Theme="minorEastAsia" w:cstheme="minorEastAsia"/>
          <w:kern w:val="0"/>
          <w:szCs w:val="32"/>
        </w:rPr>
      </w:pPr>
      <w:r>
        <w:rPr>
          <w:rFonts w:hint="eastAsia" w:ascii="Times New Roman" w:hAnsi="Times New Roman" w:eastAsiaTheme="minorEastAsia" w:cstheme="minorEastAsia"/>
          <w:kern w:val="0"/>
          <w:szCs w:val="32"/>
          <w:lang w:eastAsia="zh-CN"/>
        </w:rPr>
        <w:t>第三节　</w:t>
      </w:r>
      <w:r>
        <w:rPr>
          <w:rFonts w:hint="eastAsia" w:ascii="Times New Roman" w:hAnsi="Times New Roman" w:eastAsiaTheme="minorEastAsia" w:cstheme="minorEastAsia"/>
          <w:kern w:val="0"/>
          <w:szCs w:val="32"/>
        </w:rPr>
        <w:t>仲裁庭的组成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仲裁庭由三名仲裁员组成，首席仲裁员由当事人共同选定，其他二名仲裁员由当事人各自选定；当事人不能选定的，由农村土地承包仲裁委员会主任指定。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事实清楚、权利义务关系明确、争议不大的农村土地承包经营纠纷，经双方当事人同意，可以由一名仲裁员仲裁。仲裁员由当事人共同选定或者由农村土地承包仲裁委员会主任指定。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农村土地承包仲裁委员会应当自仲裁庭组成之日起二个工作日内将仲裁庭组成情况通知当事人。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仲裁员有下列情形之一的，必须回避，当事人也有权以口头或者书面方式申请其回避：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（一）是本案当事人或者当事人、代理人的近亲属；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（二）与本案有利害关系；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（三）与本案当事人、代理人有其他关系，可能影响公正仲裁；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（四）私自会见当事人、代理人，或者接受当事人、代理人的请客送礼。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kern w:val="0"/>
          <w:szCs w:val="32"/>
        </w:rPr>
      </w:pPr>
      <w:r>
        <w:rPr>
          <w:rFonts w:hint="eastAsia" w:ascii="Times New Roman" w:hAnsi="Times New Roman" w:cs="Arial"/>
          <w:kern w:val="0"/>
          <w:szCs w:val="32"/>
        </w:rPr>
        <w:t>　　当事人提出回避申请，应当说明理由，在首次开庭前提出。回避事由在首次开庭后知道的，可以在最后一次开庭终结前提出。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rPr>
        <w:t>　　第二十九条</w:t>
      </w:r>
      <w:r>
        <w:rPr>
          <w:rFonts w:hint="eastAsia" w:ascii="Times New Roman" w:hAnsi="Times New Roman" w:cs="Arial"/>
          <w:kern w:val="0"/>
          <w:szCs w:val="32"/>
        </w:rPr>
        <w:t>　农村土地承包仲裁委员会对回避申请应当及时作出决定，以口头或者书面方式通知当事人，并说明理由。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仲裁员是否回避，由农村土地承包仲裁委员会主任决定；农村土地承包仲裁委员会主任担任仲裁员时，由农村土地承包仲裁委员会集体决定。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仲裁员因回避或者其他原因不能履行职责的，应当依照本法规定重新选定或者指定仲裁员。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Theme="minorEastAsia" w:cstheme="minorEastAsia"/>
          <w:kern w:val="0"/>
          <w:szCs w:val="32"/>
        </w:rPr>
      </w:pPr>
      <w:r>
        <w:rPr>
          <w:rFonts w:hint="eastAsia" w:ascii="Times New Roman" w:hAnsi="Times New Roman" w:eastAsiaTheme="minorEastAsia" w:cstheme="minorEastAsia"/>
          <w:kern w:val="0"/>
          <w:szCs w:val="32"/>
          <w:lang w:eastAsia="zh-CN"/>
        </w:rPr>
        <w:t>第四节　</w:t>
      </w:r>
      <w:r>
        <w:rPr>
          <w:rFonts w:hint="eastAsia" w:ascii="Times New Roman" w:hAnsi="Times New Roman" w:eastAsiaTheme="minorEastAsia" w:cstheme="minorEastAsia"/>
          <w:kern w:val="0"/>
          <w:szCs w:val="32"/>
        </w:rPr>
        <w:t>开庭和裁决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农村土地承包经营纠纷仲裁应当开庭进行。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开庭可以在纠纷涉及的土地所在地的乡（镇）或者村进行，也可以在农村土地承包仲裁委员会所在地进行。当事人双方要求在乡（镇）或者村开庭的，应当在该乡（镇）或者村开庭。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开庭应当公开，但涉及国家秘密、商业秘密和个人隐私以及当事人约定不公开的除外。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仲裁庭应当在开庭五个工作日前将开庭的时间、地点通知当事人和其他仲裁参与人。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当事人有正当理由的，可以向仲裁庭请求变更开庭的时间、地点。是否变更，由仲裁庭决定。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当事人申请仲裁后，可以自行和解。达成和解协议的，可以请求仲裁庭根据和解协议作出裁决书，也可以撤回仲裁申请。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申请人可以放弃或者变更仲裁请求。被申请人可以承认或者反驳仲裁请求，有权提出反请求。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仲裁庭作出裁决前，申请人撤回仲裁申请的，除被申请人提出反请求的外，仲裁庭应当终止仲裁。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申请人经书面通知，无正当理由不到庭或者未经仲裁庭许可中途退庭的，可以视为撤回仲裁申请。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被申请人经书面通知，无正当理由不到庭或者未经仲裁庭许可中途退庭的，可以缺席裁决。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当事人在开庭过程中有权发表意见、陈述事实和理由、提供证据、进行质证和辩论。对不通晓当地通用语言文字的当事人，农村土地承包仲裁委员会应当为其提供翻译。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当事人应当对自己的主张提供证据。与纠纷有关的证据由作为当事人一方的发包方等掌握管理的，该当事人应当在仲裁庭指定的期限内提供，逾期不提供的，应当承担不利后果。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仲裁庭认为有必要收集的证据，可以自行收集。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仲裁庭对专门性问题认为需要鉴定的，可以交由当事人约定的鉴定机构鉴定；当事人没有约定的，由仲裁庭指定的鉴定机构鉴定。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根据当事人的请求或者仲裁庭的要求，鉴定机构应当派鉴定人参加开庭。当事人经仲裁庭许可，可以向鉴定人提问。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证据应当在开庭时出示，但涉及国家秘密、商业秘密和个人隐私的证据不得在公开开庭时出示。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仲裁庭应当依照仲裁规则的规定开庭，给予双方当事人平等陈述、辩论的机会，并组织当事人进行质证。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经仲裁庭查证属实的证据，应当作为认定事实的根据。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在证据可能灭失或者以后难以取得的情况下，当事人可以申请证据保全。当事人申请证据保全的，农村土地承包仲裁委员会应当将当事人的申请提交证据所在地的基层人民法院。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对权利义务关系明确的纠纷，经当事人申请，仲裁庭可以先行裁定维持现状、恢复农业生产以及停止取土、占地等行为。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一方当事人不履行先行裁定的，另一方当事人可以向人民法院申请执行，但应当提供相应的担保。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仲裁庭应当将开庭情况记入笔录，由仲裁员、记录人员、当事人和其他仲裁参与人签名、盖章或者按指印。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当事人和其他仲裁参与人认为对自己陈述的记录有遗漏或者差错的，有权申请补正。如果不予补正，应当记录该申请。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仲裁庭应当根据认定的事实和法律以及国家政策作出裁决并制作裁决书。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裁决应当按照多数仲裁员的意见作出，少数仲裁员的不同意见可以记入笔录。仲裁庭不能形成多数意见时，裁决应当按照首席仲裁员的意见作出。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裁决书应当写明仲裁请求、争议事实、裁决理由、裁决结果、裁决日期以及当事人不服仲裁裁决的起诉权利、期限，由仲裁员签名，加盖农村土地承包仲裁委员会印章。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农村土地承包仲裁委员会应当在裁决作出之日起三个工作日内将裁决书送达当事人，并告知当事人不服仲裁裁决的起诉权利、期限。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仲裁庭依法独立履行职责，不受行政机关、社会团体和个人的干涉。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仲裁农村土地承包经营纠纷，应当自受理仲裁申请之日起六十日内结束；案情复杂需要延长的，经农村土地承包仲裁委员会主任批准可以延长，并书面通知当事人，但延长期限不得超过三十日。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当事人不服仲裁裁决的，可以自收到裁决书之日起三十日内向人民法院起诉。逾期不起诉的，裁决书即发生法律效力。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当事人对发生法律效力的调解书、裁决书，应当依照规定的期限履行。一方当事人逾期不履行的，另一方当事人可以向被申请人住所地或者财产所在地的基层人民法院申请执行。受理申请的人民法院应当依法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第四章　</w:t>
      </w:r>
      <w:r>
        <w:rPr>
          <w:rFonts w:hint="eastAsia" w:ascii="Times New Roman" w:hAnsi="Times New Roman" w:eastAsia="黑体" w:cs="黑体"/>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本法所称农村土地，是指农民集体所有和国家所有依法由农民集体使用的耕地、林地、草地，以及其他依法用于农业的土地。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农村土地承包经营纠纷仲裁规则和农村土地承包仲裁委员会示范章程，由国务院农业、林业行政主管部门依照本法规定共同制定。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农村土地承包经营纠纷仲裁不得向当事人收取费用，仲裁工作经费纳入财政预算予以保障。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本法自</w:t>
      </w:r>
      <w:r>
        <w:rPr>
          <w:rFonts w:hint="eastAsia" w:ascii="Times New Roman" w:hAnsi="Times New Roman" w:cs="Arial"/>
          <w:kern w:val="0"/>
          <w:szCs w:val="32"/>
          <w:lang w:val="en-US" w:eastAsia="zh-CN"/>
        </w:rPr>
        <w:t>2010</w:t>
      </w:r>
      <w:r>
        <w:rPr>
          <w:rFonts w:hint="eastAsia" w:ascii="Times New Roman" w:hAnsi="Times New Roman" w:cs="Arial"/>
          <w:kern w:val="0"/>
          <w:szCs w:val="32"/>
        </w:rPr>
        <w:t>年</w:t>
      </w:r>
      <w:r>
        <w:rPr>
          <w:rFonts w:hint="eastAsia" w:ascii="Times New Roman" w:hAnsi="Times New Roman" w:cs="Arial"/>
          <w:kern w:val="0"/>
          <w:szCs w:val="32"/>
          <w:lang w:val="en-US" w:eastAsia="zh-CN"/>
        </w:rPr>
        <w:t>1</w:t>
      </w:r>
      <w:r>
        <w:rPr>
          <w:rFonts w:hint="eastAsia" w:ascii="Times New Roman" w:hAnsi="Times New Roman" w:cs="Arial"/>
          <w:kern w:val="0"/>
          <w:szCs w:val="32"/>
        </w:rPr>
        <w:t>月</w:t>
      </w:r>
      <w:r>
        <w:rPr>
          <w:rFonts w:hint="eastAsia" w:ascii="Times New Roman" w:hAnsi="Times New Roman" w:cs="Arial"/>
          <w:kern w:val="0"/>
          <w:szCs w:val="32"/>
          <w:lang w:val="en-US" w:eastAsia="zh-CN"/>
        </w:rPr>
        <w:t>1</w:t>
      </w:r>
      <w:r>
        <w:rPr>
          <w:rFonts w:hint="eastAsia" w:ascii="Times New Roman" w:hAnsi="Times New Roman" w:cs="Arial"/>
          <w:kern w:val="0"/>
          <w:szCs w:val="32"/>
        </w:rPr>
        <w:t>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90C3AE5"/>
    <w:rsid w:val="0C4E6F56"/>
    <w:rsid w:val="0D2F2A95"/>
    <w:rsid w:val="0EBA0877"/>
    <w:rsid w:val="13705518"/>
    <w:rsid w:val="18EB6A81"/>
    <w:rsid w:val="1ED32B1C"/>
    <w:rsid w:val="24E16BE1"/>
    <w:rsid w:val="25E20031"/>
    <w:rsid w:val="2B1C62D4"/>
    <w:rsid w:val="2D186DA5"/>
    <w:rsid w:val="3258761C"/>
    <w:rsid w:val="3A91588D"/>
    <w:rsid w:val="44BC0EEC"/>
    <w:rsid w:val="482A39F4"/>
    <w:rsid w:val="4F3275CD"/>
    <w:rsid w:val="51BD29CC"/>
    <w:rsid w:val="56755F92"/>
    <w:rsid w:val="56EE19EE"/>
    <w:rsid w:val="653A70E2"/>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105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2018-11-28T06:58:44Z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