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  <w:bookmarkStart w:name="_GoBack"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eastAsia="宋体" w:cs="宋体"/>
          <w:kern w:val="0"/>
          <w:sz w:val="44"/>
          <w:szCs w:val="44"/>
        </w:rPr>
        <w:t>中华人民共和国刑法修正案（三）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  <w:lang w:eastAsia="zh-CN"/>
        </w:rPr>
      </w:pPr>
      <w:r>
        <w:rPr>
          <w:rFonts w:hint="eastAsia" w:ascii="Times New Roman" w:hAnsi="Times New Roman" w:eastAsia="楷体_GB2312" w:cs="楷体_GB2312"/>
          <w:kern w:val="0"/>
          <w:szCs w:val="32"/>
          <w:lang w:eastAsia="zh-CN"/>
        </w:rPr>
        <w:t>（</w:t>
      </w:r>
      <w:r>
        <w:rPr>
          <w:rFonts w:hint="eastAsia" w:ascii="Times New Roman" w:hAnsi="Times New Roman" w:eastAsia="楷体_GB2312" w:cs="楷体_GB2312"/>
          <w:kern w:val="0"/>
          <w:szCs w:val="32"/>
        </w:rPr>
        <w:t>2001年12月29日第九届全国人民代表大会常务委员会第二十五次会议通过</w:t>
      </w:r>
      <w:r>
        <w:rPr>
          <w:rFonts w:hint="eastAsia" w:ascii="Times New Roman" w:hAnsi="Times New Roman" w:eastAsia="楷体_GB2312" w:cs="楷体_GB2312"/>
          <w:kern w:val="0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为了惩治恐怖活动犯罪，保障国家和人民生命、财产安全，维护社会秩序，对刑法作如下补充修改：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一、</w:t>
      </w:r>
      <w:r>
        <w:rPr>
          <w:rFonts w:hint="eastAsia" w:ascii="Times New Roman" w:hAnsi="Times New Roman" w:cs="Arial"/>
          <w:kern w:val="0"/>
          <w:szCs w:val="32"/>
        </w:rPr>
        <w:t>将刑法第一百一十四条修改为：“放火、决水、爆炸以及投放毒害性、放射性、传染病病原体等物质或者以其他危险方法危害公共安全，尚未造成严重后果的，处三年以上十年以下有期徒刑。”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二、</w:t>
      </w:r>
      <w:r>
        <w:rPr>
          <w:rFonts w:hint="eastAsia" w:ascii="Times New Roman" w:hAnsi="Times New Roman" w:cs="Arial"/>
          <w:kern w:val="0"/>
          <w:szCs w:val="32"/>
        </w:rPr>
        <w:t>将刑法第一百一十五条第一款修改为：“放火、决水、爆炸以及投放毒害性、放射性、传染病病原体等物质或者以其他危险方法致人重伤、死亡或者使公私财产遭受重大损失的，处十年以上有期徒刑、无期徒刑或者死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</w:t>
      </w:r>
      <w:r>
        <w:rPr>
          <w:rFonts w:hint="eastAsia" w:ascii="Times New Roman" w:hAnsi="Times New Roman" w:cs="Arial"/>
          <w:kern w:val="0"/>
          <w:szCs w:val="32"/>
          <w:lang w:eastAsia="zh-CN"/>
        </w:rPr>
        <w:t>　</w:t>
      </w:r>
      <w:r>
        <w:rPr>
          <w:rFonts w:hint="eastAsia" w:ascii="Times New Roman" w:hAnsi="Times New Roman" w:eastAsia="黑体" w:cs="黑体"/>
          <w:kern w:val="0"/>
          <w:szCs w:val="32"/>
        </w:rPr>
        <w:t>三、</w:t>
      </w:r>
      <w:r>
        <w:rPr>
          <w:rFonts w:hint="eastAsia" w:ascii="Times New Roman" w:hAnsi="Times New Roman" w:cs="Arial"/>
          <w:kern w:val="0"/>
          <w:szCs w:val="32"/>
        </w:rPr>
        <w:t>将刑法第一百二十条第一款修改为：“组织、领导恐怖活动组织的，处十年以上有期徒刑或者无期徒刑；积极参加的，处三年以上十年以下有期徒刑；其他参加的，处三年以下有期徒刑、拘役、管制或者剥夺政治权利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四、</w:t>
      </w:r>
      <w:r>
        <w:rPr>
          <w:rFonts w:hint="eastAsia" w:ascii="Times New Roman" w:hAnsi="Times New Roman" w:cs="Arial"/>
          <w:kern w:val="0"/>
          <w:szCs w:val="32"/>
        </w:rPr>
        <w:t>刑法第一百二十条后增加一条，作为第一百二十条之一：“资助恐怖活动组织或者实施恐怖活动的个人的，处五年以下有期徒刑、拘役、管制或者剥夺政治权利，并处罚金；情节严重的，处五年以上有期徒刑，并处罚金或者没收财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“单位犯前款罪的，对单位判处罚金，并对其直接负责的主管人员和其他直接责任人员，依照前款的规定处罚。”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五、</w:t>
      </w:r>
      <w:r>
        <w:rPr>
          <w:rFonts w:hint="eastAsia" w:ascii="Times New Roman" w:hAnsi="Times New Roman" w:cs="Arial"/>
          <w:kern w:val="0"/>
          <w:szCs w:val="32"/>
        </w:rPr>
        <w:t>将刑法第一百二十五条第二款修改为：“非法制造、买卖、运输、储存毒害性、放射性、传染病病原体等物质，危害公共安全的，依照前款的规定处罚。”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六、</w:t>
      </w:r>
      <w:r>
        <w:rPr>
          <w:rFonts w:hint="eastAsia" w:ascii="Times New Roman" w:hAnsi="Times New Roman" w:cs="Arial"/>
          <w:kern w:val="0"/>
          <w:szCs w:val="32"/>
        </w:rPr>
        <w:t>将刑法第一百二十七条修改为：“盗窃、抢夺枪支、弹药、爆炸物的，或者盗窃、抢夺毒害性、放射性、传染病病原体等物质，危害公共安全的，处三年以上十年以下有期徒刑；情节严重的，处十年以上有期徒刑、无期徒刑或者死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抢劫枪支、弹药、爆炸物的，或者抢劫毒害性、放射性、传染病病原体等物质，危害公共安全的，或者盗窃、抢夺国家机关、军警人员、民兵的枪支、弹药、爆炸物的，处十年以上有期徒刑、无期徒刑或者死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七、</w:t>
      </w:r>
      <w:r>
        <w:rPr>
          <w:rFonts w:hint="eastAsia" w:ascii="Times New Roman" w:hAnsi="Times New Roman" w:cs="Arial"/>
          <w:kern w:val="0"/>
          <w:szCs w:val="32"/>
        </w:rPr>
        <w:t>将刑法第一百九十一条修改为：“明知是毒品犯罪、黑社会性质的组织犯罪、恐怖活动犯罪、走私犯罪的违法所得及其产生的收益，为掩饰、隐瞒其来源和性质，有下列行为之一的，没收实施以上犯罪的违法所得及其产生的收益，处五年以下有期徒刑或者拘役，并处或者单处洗钱数额百分之五以上百分之二十以下罚金；情节严重的，处五年以上十年以下有期徒刑，并处洗钱数额百分之五以上百分之二十以下罚金：（一）提供资金帐户的；（二）协助将财产转换为现金或者金融票据的；（三）通过转帐或者其他结算方式协助资金转移的；（四）协助将资金汇往境外的；（五）以其他方法掩饰、隐瞒犯罪的违法所得及其收益的来源和性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“单位犯前款罪的，对单位判处罚金，并对其直接负责的主管人员和其他直接责任人员，处五年以下有期徒刑或者拘役；情节严重的，处五年以上十年以下有期徒</w:t>
      </w:r>
      <w:r>
        <w:rPr>
          <w:rFonts w:hint="eastAsia" w:ascii="Times New Roman" w:hAnsi="Times New Roman" w:cs="Arial"/>
          <w:kern w:val="0"/>
          <w:szCs w:val="32"/>
          <w:lang w:eastAsia="zh-CN"/>
        </w:rPr>
        <w:t>刑</w:t>
      </w:r>
      <w:r>
        <w:rPr>
          <w:rFonts w:hint="eastAsia" w:ascii="Times New Roman" w:hAnsi="Times New Roman" w:cs="Arial"/>
          <w:kern w:val="0"/>
          <w:szCs w:val="32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八、</w:t>
      </w:r>
      <w:r>
        <w:rPr>
          <w:rFonts w:hint="eastAsia" w:ascii="Times New Roman" w:hAnsi="Times New Roman" w:cs="Arial"/>
          <w:kern w:val="0"/>
          <w:szCs w:val="32"/>
        </w:rPr>
        <w:t>刑法第二百九十一条后增加一条，作为第二百九十一条之一：“投放虚假的爆炸性、毒害性、放射性、传染病病原体等物质，或者编造爆炸威胁、生化威胁、放射威胁等恐怖信息，或者明知是编造的恐怖信息而故意传播，严重扰乱社会秩序的，处五年以下有期</w:t>
      </w:r>
      <w:r>
        <w:rPr>
          <w:rFonts w:hint="eastAsia" w:ascii="Times New Roman" w:hAnsi="Times New Roman" w:cs="Arial"/>
          <w:kern w:val="0"/>
          <w:szCs w:val="32"/>
          <w:lang w:eastAsia="zh-CN"/>
        </w:rPr>
        <w:t>徒刑</w:t>
      </w:r>
      <w:r>
        <w:rPr>
          <w:rFonts w:hint="eastAsia" w:ascii="Times New Roman" w:hAnsi="Times New Roman" w:cs="Arial"/>
          <w:kern w:val="0"/>
          <w:szCs w:val="32"/>
        </w:rPr>
        <w:t>、拘役或者管制；造成严重后果的，处五年以上有期徒刑。”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九、</w:t>
      </w:r>
      <w:r>
        <w:rPr>
          <w:rFonts w:hint="eastAsia" w:ascii="Times New Roman" w:hAnsi="Times New Roman" w:cs="Arial"/>
          <w:kern w:val="0"/>
          <w:szCs w:val="32"/>
        </w:rPr>
        <w:t>本修正案自公布之日起施行。</w:t>
      </w:r>
    </w:p>
    <w:bookmarkEnd w:id="0"/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72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81089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089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63.85pt;mso-position-horizontal:outside;mso-position-horizontal-relative:margin;z-index:251658240;mso-width-relative:page;mso-height-relative:page;" filled="f" stroked="f" coordsize="21600,21600" o:gfxdata="UEsDBAoAAAAAAIdO4kAAAAAAAAAAAAAAAAAEAAAAZHJzL1BLAwQUAAAACACHTuJAIcCQYNQAAAAF&#10;AQAADwAAAGRycy9kb3ducmV2LnhtbE2PMU/DMBCFdyT+g3VIbNRuBhqFOB0QdICpKUKM1/gSB+Jz&#10;FLtp6a/HZYHlpKd399535frkBjHTFHrPGpYLBYK48abnTsPb7vkuBxEissHBM2n4pgDr6vqqxML4&#10;I29prmMnUgiHAjXYGMdCytBYchgWfiROXusnhzHJqZNmwmMKd4PMlLqXDntODRZHerTUfNUHlzDe&#10;X5XbnFv74V6wDbXdzZunT61vb5bqAUSkU/xbhgt+uoEqMe39gU0Qg4b0SPydFy9brUDsNWR5rkBW&#10;pfxPX/0AUEsDBBQAAAAIAIdO4kA0cIceGwIAABQEAAAOAAAAZHJzL2Uyb0RvYy54bWytU02O0zAU&#10;3iNxB8t7mrRoRqFqOiozKkKqmJEKYu06TmPJ9jO226QcAG7Ais3sOVfPwbOTdBCwQmycF7/f73uf&#10;FzedVuQonJdgSjqd5JQIw6GSZl/SD+/XLwpKfGCmYgqMKOlJeHqzfP5s0dq5mEEDqhKOYBHj560t&#10;aROCnWeZ543QzE/ACoPOGpxmAX/dPqsca7G6Vtksz6+zFlxlHXDhPd7e9U66TPXrWvBwX9deBKJK&#10;irOFdLp07uKZLRdsvnfMNpIPY7B/mEIzabDppdQdC4wcnPyjlJbcgYc6TDjoDOpacpEwIJpp/hua&#10;bcOsSFiQHG8vNPn/V5a/Oz44IivcHSWGaVzR+dvX8/cf58cvZBrpaa2fY9TWYlzoXkMXQ4d7j5cR&#10;dVc7Hb+Ih6AfiT5dyBVdIBwvi2levLqihKNrWsyKIk/sZ0/Z1vnwRoAm0Sipw+UlTtlx4wN2xNAx&#10;JDYzsJZKpQUqQ9qSXr+8ylPCxYMZymBixNDPGq3Q7boBwA6qE+Jy0AvDW76W2HzDfHhgDpWAUFDd&#10;4R6PWgE2gcGipAH3+W/3MR4XhF5KWlRWSf2nA3OCEvXW4OqiDEfDjcZuNMxB3wKKFdeB0yQTE1xQ&#10;o1k70B9R9KvYBV3McOxV0jCat6HXNz4aLlarFHSwTu6bPgGFZ1nYmK3lsU2k0tvVISCdieVIUc/L&#10;wBxKL5E/PJOo7V//U9TTY17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HAkGDUAAAABQEAAA8A&#10;AAAAAAAAAQAgAAAAIgAAAGRycy9kb3ducmV2LnhtbFBLAQIUABQAAAAIAIdO4kA0cIceGwIAABQE&#10;AAAOAAAAAAAAAAEAIAAAACM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C4E6F56"/>
    <w:rsid w:val="0D2F2A95"/>
    <w:rsid w:val="17287AF4"/>
    <w:rsid w:val="19D65FC8"/>
    <w:rsid w:val="3258761C"/>
    <w:rsid w:val="44BC0EEC"/>
    <w:rsid w:val="482A39F4"/>
    <w:rsid w:val="4C831FC1"/>
    <w:rsid w:val="55653AC9"/>
    <w:rsid w:val="56755F92"/>
    <w:rsid w:val="584D4AD5"/>
    <w:rsid w:val="653A70E2"/>
    <w:rsid w:val="6F804933"/>
    <w:rsid w:val="72406E3D"/>
    <w:rsid w:val="77730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12</TotalTime>
  <ScaleCrop>false</ScaleCrop>
  <LinksUpToDate>false</LinksUpToDate>
  <CharactersWithSpaces>14441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2018-11-27T08:55:24Z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