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中华人民共和国刑法修正案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val="en-US" w:eastAsia="zh-CN"/>
        </w:rPr>
      </w:pPr>
      <w:r>
        <w:rPr>
          <w:rFonts w:hint="eastAsia" w:ascii="Times New Roman" w:hAnsi="Times New Roman" w:eastAsia="楷体_GB2312" w:cs="楷体_GB2312"/>
          <w:kern w:val="0"/>
          <w:szCs w:val="32"/>
          <w:lang w:val="en-US" w:eastAsia="zh-CN"/>
        </w:rPr>
        <w:t>(</w:t>
      </w:r>
      <w:r>
        <w:rPr>
          <w:rFonts w:hint="eastAsia" w:ascii="Times New Roman" w:hAnsi="Times New Roman" w:eastAsia="楷体_GB2312" w:cs="楷体_GB2312"/>
          <w:kern w:val="0"/>
          <w:szCs w:val="32"/>
        </w:rPr>
        <w:t>1999年12月25日第九届全国人民代表大会常务委员会第十三次会议通过</w:t>
      </w:r>
      <w:r>
        <w:rPr>
          <w:rFonts w:hint="eastAsia" w:ascii="Times New Roman" w:hAnsi="Times New Roman" w:eastAsia="楷体_GB2312" w:cs="楷体_GB2312"/>
          <w:kern w:val="0"/>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为了惩治破坏社会主义市场经济秩序的犯罪，保障社会主义现代化建设的顺利进行，对刑法作如下补充修改：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一、</w:t>
      </w:r>
      <w:r>
        <w:rPr>
          <w:rFonts w:hint="eastAsia" w:ascii="Times New Roman" w:hAnsi="Times New Roman" w:cs="Arial"/>
          <w:kern w:val="0"/>
          <w:szCs w:val="32"/>
        </w:rPr>
        <w:t>第一百六十二条后增加一条，作为第一百六十二条之一：“隐匿或者故意销毁依法应当保存的会计凭证、会计帐簿、财务会计报告，情节严重的，处五年以下有期徒刑或者拘役，并处或者单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w:t>
      </w:r>
      <w:r>
        <w:rPr>
          <w:rFonts w:hint="eastAsia" w:ascii="Times New Roman" w:hAnsi="Times New Roman" w:cs="Arial"/>
          <w:kern w:val="0"/>
          <w:szCs w:val="32"/>
        </w:rPr>
        <w:t>将刑法第一百六十八条修改为：“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“国有事业单位的工作人员有前款行为，致使国家利益遭受重大损失的，依照前款的规定处罚。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“国有公司、企业、事业单位的工作人员，徇私舞弊，犯前两款罪的，依照第一款的规定从重处罚。”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w:t>
      </w:r>
      <w:r>
        <w:rPr>
          <w:rFonts w:hint="eastAsia" w:ascii="Times New Roman" w:hAnsi="Times New Roman" w:cs="Arial"/>
          <w:kern w:val="0"/>
          <w:szCs w:val="32"/>
        </w:rPr>
        <w:t>将刑法第一百七十四条修改为：“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“伪造、变造、转让商业银行、证券交易所、期货交易所、证券公司、期货经纪公司、保险公司或者其他金融机构的经营许可证或者批准文件的，依照前款的规定处罚。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“单位犯前两款罪的，对单位判处罚金，并对其直接负责的主管人员和其他直接责任人员，依照第一款的规定处罚。”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w:t>
      </w:r>
      <w:r>
        <w:rPr>
          <w:rFonts w:hint="eastAsia" w:ascii="Times New Roman" w:hAnsi="Times New Roman" w:cs="Arial"/>
          <w:kern w:val="0"/>
          <w:szCs w:val="32"/>
        </w:rPr>
        <w:t>将刑法第一百八十条修改为：“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情节严重的，处五年以下有期徒刑或者拘役，并处或者单处违法所得一倍以上五倍以下罚金；情节特别严重的，处五年以上十年以下有期徒刑，并处违法所得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“内幕信息、知情人员的范围，依照法律、行政法规的规定确定。”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五、</w:t>
      </w:r>
      <w:r>
        <w:rPr>
          <w:rFonts w:hint="eastAsia" w:ascii="Times New Roman" w:hAnsi="Times New Roman" w:cs="Arial"/>
          <w:kern w:val="0"/>
          <w:szCs w:val="32"/>
        </w:rPr>
        <w:t>将刑法第一百八十一条修改为：“编造并且传播影响证券、期货交易的虚假信息，扰乱证券、期货交易市场，造成严重后果的，处五年以下有期徒刑或者拘役，并处或者单处一万元以上十万元以下罚金。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券交易所、期货交易所、证券公司、期货经纪公司的从业人员，证券业协会、期货业协会或者证券期货监督管理部门的工作人员，故意提供虚假信息或者伪造、变造、销毁交易记录，诱骗投资者买卖证券、期货</w:t>
      </w:r>
      <w:r>
        <w:rPr>
          <w:rFonts w:hint="eastAsia" w:cs="Arial"/>
          <w:kern w:val="0"/>
          <w:szCs w:val="32"/>
          <w:lang w:val="en-US" w:eastAsia="zh-CN"/>
        </w:rPr>
        <w:t>合</w:t>
      </w:r>
      <w:bookmarkStart w:name="_GoBack" w:id="0"/>
      <w:bookmarkEnd w:id="0"/>
      <w:r>
        <w:rPr>
          <w:rFonts w:hint="eastAsia" w:ascii="Times New Roman" w:hAnsi="Times New Roman" w:cs="Arial"/>
          <w:kern w:val="0"/>
          <w:szCs w:val="32"/>
        </w:rPr>
        <w:t>约，造成严重后果的，处五年以下有期徒刑或者拘役，并处或者单处一万元以上十万元以下罚金；情节特别恶劣的，处五年以上十年以下有期徒刑，并处二万元以上二十万元以下罚金。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“单位犯前两款罪的，对单位判处罚金，并对其直接负责的主管人员和其他直接责任人员，处五年以下有期徒刑或者拘役。”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六、</w:t>
      </w:r>
      <w:r>
        <w:rPr>
          <w:rFonts w:hint="eastAsia" w:ascii="Times New Roman" w:hAnsi="Times New Roman" w:cs="Arial"/>
          <w:kern w:val="0"/>
          <w:szCs w:val="32"/>
        </w:rPr>
        <w:t>将刑法第一百八十二条修改为：“有下列情形之一，操纵证券、期货交易价格，获取不正当利益或者转嫁风险，情节严重的，处五年以下有期徒刑或者拘役，并处或者单处违法所得一倍以上五倍以下罚金：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（一）单独或者合谋，集中资金优势、持股或者持仓优势或者利用信息优势联合或者连续买卖，操纵证券、期货交易价格的；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（二）与他人串通，以事先约定的时间、价格和方式相互进行证券、期货交易，或者相互买卖并不持有的证券，影响证券、期货交易价格或者证券、期货交易量的；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（三）以自己为交易对象，进行不转移证券所有权的自买自卖，或者以自己为交易对象，自买自卖期货合约，影响证券、期货交易价格或者证券、期货交易量的；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（四）以其他方法操纵证券、期货交易价格的。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七、</w:t>
      </w:r>
      <w:r>
        <w:rPr>
          <w:rFonts w:hint="eastAsia" w:ascii="Times New Roman" w:hAnsi="Times New Roman" w:cs="Arial"/>
          <w:kern w:val="0"/>
          <w:szCs w:val="32"/>
        </w:rPr>
        <w:t>将刑法第一百八十五条修改为：“商业银行、证券交易所、期货交易所、证券公司、期货经纪公司、保险公司或者其他金融机构的工作人员利用职务上的便利，挪用本单位或者客户资金的，依照本法第二百七十二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八、</w:t>
      </w:r>
      <w:r>
        <w:rPr>
          <w:rFonts w:hint="eastAsia" w:ascii="Times New Roman" w:hAnsi="Times New Roman" w:cs="Arial"/>
          <w:kern w:val="0"/>
          <w:szCs w:val="32"/>
        </w:rPr>
        <w:t>刑法第二百二十五条增加一项，作为第三项：“未经国家有关主管部门批准，非法经营证券、期货或者保险业务的；”原第三项改为第四项。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九、</w:t>
      </w:r>
      <w:r>
        <w:rPr>
          <w:rFonts w:hint="eastAsia" w:ascii="Times New Roman" w:hAnsi="Times New Roman" w:cs="Arial"/>
          <w:kern w:val="0"/>
          <w:szCs w:val="32"/>
        </w:rPr>
        <w:t>本修正案自公布之日起施行。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241FAE"/>
    <w:rsid w:val="0B0E12CC"/>
    <w:rsid w:val="0C4E6F56"/>
    <w:rsid w:val="0D2F2A95"/>
    <w:rsid w:val="30312EE4"/>
    <w:rsid w:val="3258761C"/>
    <w:rsid w:val="417A2D4E"/>
    <w:rsid w:val="428A4BC8"/>
    <w:rsid w:val="44BC0EEC"/>
    <w:rsid w:val="482A39F4"/>
    <w:rsid w:val="56755F92"/>
    <w:rsid w:val="5A904249"/>
    <w:rsid w:val="653A70E2"/>
    <w:rsid w:val="66FD1E0C"/>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14</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2018-11-28T06:40:05Z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