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D0E55" w14:textId="77777777" w:rsidR="007E0610" w:rsidRDefault="007E0610">
      <w:pPr>
        <w:pStyle w:val="a3"/>
        <w:ind w:firstLineChars="200" w:firstLine="640"/>
        <w:rPr>
          <w:rFonts w:ascii="MingLiU_HKSCS" w:eastAsia="MingLiU_HKSCS" w:hAnsi="MingLiU_HKSCS" w:cs="MingLiU_HKSCS"/>
          <w:sz w:val="32"/>
          <w:szCs w:val="32"/>
        </w:rPr>
      </w:pPr>
    </w:p>
    <w:p w14:paraId="73DBBE06" w14:textId="77777777" w:rsidR="007E0610" w:rsidRPr="007C73FF" w:rsidRDefault="00FC4246">
      <w:pPr>
        <w:pStyle w:val="a3"/>
        <w:jc w:val="center"/>
        <w:rPr>
          <w:rFonts w:hAnsi="宋体" w:cs="Times New Roman"/>
          <w:sz w:val="44"/>
          <w:szCs w:val="44"/>
        </w:rPr>
      </w:pPr>
      <w:r w:rsidRPr="007C73FF">
        <w:rPr>
          <w:rFonts w:hAnsi="宋体" w:cs="Times New Roman"/>
          <w:sz w:val="44"/>
          <w:szCs w:val="44"/>
        </w:rPr>
        <w:t>中</w:t>
      </w:r>
      <w:r w:rsidRPr="007C73FF">
        <w:rPr>
          <w:rFonts w:hAnsi="宋体" w:cs="Times New Roman" w:hint="eastAsia"/>
          <w:sz w:val="44"/>
          <w:szCs w:val="44"/>
        </w:rPr>
        <w:t>华人民共和国外资银行管理条例</w:t>
      </w:r>
    </w:p>
    <w:p w14:paraId="5015E2A4" w14:textId="77777777" w:rsidR="007E0610" w:rsidRDefault="007E0610">
      <w:pPr>
        <w:pStyle w:val="a3"/>
        <w:jc w:val="center"/>
        <w:rPr>
          <w:rFonts w:asciiTheme="minorEastAsia" w:eastAsiaTheme="minorEastAsia" w:hAnsiTheme="minorEastAsia" w:cs="Times New Roman"/>
          <w:sz w:val="44"/>
          <w:szCs w:val="44"/>
        </w:rPr>
      </w:pPr>
    </w:p>
    <w:p w14:paraId="72A48E28" w14:textId="77777777" w:rsidR="007E0610" w:rsidRDefault="00FC4246">
      <w:pPr>
        <w:pStyle w:val="a3"/>
        <w:ind w:firstLineChars="200" w:firstLine="640"/>
        <w:rPr>
          <w:rFonts w:ascii="方正楷体_GBK" w:eastAsia="方正楷体_GBK" w:hAnsi="Times New Roman" w:cs="Times New Roman"/>
          <w:sz w:val="32"/>
          <w:szCs w:val="32"/>
        </w:rPr>
      </w:pPr>
      <w:r>
        <w:rPr>
          <w:rFonts w:ascii="方正楷体_GBK" w:eastAsia="方正楷体_GBK" w:hAnsi="Times New Roman" w:cs="Times New Roman" w:hint="eastAsia"/>
          <w:sz w:val="32"/>
          <w:szCs w:val="32"/>
        </w:rPr>
        <w:t>(</w:t>
      </w:r>
      <w:r w:rsidRPr="001C42A2">
        <w:rPr>
          <w:rFonts w:ascii="楷体_GB2312" w:eastAsia="楷体_GB2312" w:hAnsi="Times New Roman" w:cs="Times New Roman" w:hint="eastAsia"/>
          <w:sz w:val="32"/>
          <w:szCs w:val="32"/>
        </w:rPr>
        <w:t>2006年11月11日中华人民共和国国务院令第478号公布　根据2014年7月29日《国务院关于修改部分行政法规的决定》第一次修订　根据2014年11月27日《国务院关于修改〈中华人民共和国外资银行管理条例〉的决定》第二次修订　根据2019年9月30日《国务院关于修改〈中华人民共和国外资保险公司管理条例〉和〈中华人民共和国外资银行管理条例〉的决定》第三次修订</w:t>
      </w:r>
      <w:r>
        <w:rPr>
          <w:rFonts w:ascii="方正楷体_GBK" w:eastAsia="方正楷体_GBK" w:hAnsi="Times New Roman" w:cs="Times New Roman" w:hint="eastAsia"/>
          <w:sz w:val="32"/>
          <w:szCs w:val="32"/>
        </w:rPr>
        <w:t>)</w:t>
      </w:r>
    </w:p>
    <w:p w14:paraId="2DEE99E8" w14:textId="77777777" w:rsidR="007E0610" w:rsidRPr="004E74F8" w:rsidRDefault="00FC4246">
      <w:pPr>
        <w:pStyle w:val="2"/>
        <w:jc w:val="center"/>
        <w:rPr>
          <w:rFonts w:ascii="方正黑体_GBK" w:eastAsia="方正黑体_GBK" w:hint="eastAsia"/>
        </w:rPr>
      </w:pPr>
      <w:r w:rsidRPr="004E74F8">
        <w:rPr>
          <w:rFonts w:ascii="方正黑体_GBK" w:eastAsia="方正黑体_GBK" w:hAnsi="黑体" w:cs="Times New Roman" w:hint="eastAsia"/>
          <w:b w:val="0"/>
        </w:rPr>
        <w:t>第一章</w:t>
      </w:r>
      <w:r w:rsidRPr="004E74F8">
        <w:rPr>
          <w:rFonts w:ascii="方正黑体_GBK" w:eastAsia="方正黑体_GBK" w:hAnsi="Times New Roman" w:cs="Times New Roman" w:hint="eastAsia"/>
        </w:rPr>
        <w:t xml:space="preserve">　</w:t>
      </w:r>
      <w:r w:rsidRPr="004E74F8">
        <w:rPr>
          <w:rFonts w:ascii="方正黑体_GBK" w:eastAsia="方正黑体_GBK" w:hAnsi="黑体" w:cs="Times New Roman" w:hint="eastAsia"/>
          <w:b w:val="0"/>
        </w:rPr>
        <w:t>总则</w:t>
      </w:r>
    </w:p>
    <w:p w14:paraId="3593190C"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第一</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为了适应对外开放和经济发展的需要</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加强和完善对外资银行的监督管理</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促进银行业的稳健运行</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制定本条例</w:t>
      </w:r>
      <w:r>
        <w:rPr>
          <w:rFonts w:ascii="仿宋_GB2312" w:eastAsia="仿宋_GB2312" w:hAnsi="Times New Roman" w:cs="Times New Roman" w:hint="eastAsia"/>
          <w:sz w:val="32"/>
          <w:szCs w:val="32"/>
        </w:rPr>
        <w:t>。</w:t>
      </w:r>
    </w:p>
    <w:p w14:paraId="6734AAF0"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本条例所称外资银行</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是指依照中华人民共和国有关法律</w:t>
      </w:r>
      <w:r>
        <w:rPr>
          <w:rFonts w:ascii="仿宋_GB2312" w:eastAsia="仿宋_GB2312" w:hAnsi="Times New Roman" w:cs="Times New Roman" w:hint="eastAsia"/>
          <w:sz w:val="32"/>
          <w:szCs w:val="32"/>
        </w:rPr>
        <w:t>、法规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经批准在中华人民共和国境内设立的下列机构</w:t>
      </w:r>
      <w:r>
        <w:rPr>
          <w:rFonts w:ascii="仿宋_GB2312" w:eastAsia="仿宋_GB2312" w:hAnsi="Times New Roman" w:cs="Times New Roman" w:hint="eastAsia"/>
          <w:sz w:val="32"/>
          <w:szCs w:val="32"/>
        </w:rPr>
        <w:t>：</w:t>
      </w:r>
    </w:p>
    <w:p w14:paraId="6A8EA143"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w:t>
      </w:r>
      <w:proofErr w:type="gramStart"/>
      <w:r>
        <w:rPr>
          <w:rFonts w:ascii="仿宋_GB2312" w:eastAsia="仿宋_GB2312" w:hAnsi="Times New Roman" w:cs="Times New Roman" w:hint="eastAsia"/>
          <w:sz w:val="32"/>
          <w:szCs w:val="32"/>
        </w:rPr>
        <w:t>一</w:t>
      </w:r>
      <w:proofErr w:type="gramEnd"/>
      <w:r>
        <w:rPr>
          <w:rFonts w:ascii="仿宋_GB2312" w:eastAsia="仿宋_GB2312" w:hAnsi="Times New Roman" w:cs="Times New Roman" w:hint="eastAsia"/>
          <w:sz w:val="32"/>
          <w:szCs w:val="32"/>
        </w:rPr>
        <w:t>)1家外国银行单独出资或者1家外国银行与其他外国金融机构共同出资设立的外商独资银行；</w:t>
      </w:r>
    </w:p>
    <w:p w14:paraId="7CCD6CA4"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(二)外国金融机构与中国的公司、企业共同出资设立的中外合资银行；</w:t>
      </w:r>
    </w:p>
    <w:p w14:paraId="6FCDBF98"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lastRenderedPageBreak/>
        <w:t>(三)外国银行分行；</w:t>
      </w:r>
    </w:p>
    <w:p w14:paraId="433C1956"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(四)外国银行代表处。</w:t>
      </w:r>
    </w:p>
    <w:p w14:paraId="73A4E077"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前款第一项至第三项所列机构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以下统称外资银行营业性机构</w:t>
      </w:r>
      <w:r>
        <w:rPr>
          <w:rFonts w:ascii="仿宋_GB2312" w:eastAsia="仿宋_GB2312" w:hAnsi="Times New Roman" w:cs="Times New Roman" w:hint="eastAsia"/>
          <w:sz w:val="32"/>
          <w:szCs w:val="32"/>
        </w:rPr>
        <w:t>。</w:t>
      </w:r>
    </w:p>
    <w:p w14:paraId="17442879"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本条例所称外国金融机构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是指在中华人民共和国境外注册并经所在国家或者地区金融监管当局批准或者许可的金融机构</w:t>
      </w:r>
      <w:r>
        <w:rPr>
          <w:rFonts w:ascii="仿宋_GB2312" w:eastAsia="仿宋_GB2312" w:hAnsi="Times New Roman" w:cs="Times New Roman" w:hint="eastAsia"/>
          <w:sz w:val="32"/>
          <w:szCs w:val="32"/>
        </w:rPr>
        <w:t>。</w:t>
      </w:r>
    </w:p>
    <w:p w14:paraId="2CD16B85"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本条例所称外国银行</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是指在中华人民共和国境外注册并经所在国家或者地区金融监管当局批准或者许可的商业银行</w:t>
      </w:r>
      <w:r>
        <w:rPr>
          <w:rFonts w:ascii="仿宋_GB2312" w:eastAsia="仿宋_GB2312" w:hAnsi="Times New Roman" w:cs="Times New Roman" w:hint="eastAsia"/>
          <w:sz w:val="32"/>
          <w:szCs w:val="32"/>
        </w:rPr>
        <w:t>。</w:t>
      </w:r>
    </w:p>
    <w:p w14:paraId="7916A4AE"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第四</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外资银行必须遵守中华人民共和国法律、法规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不得损害中华人民共和国的国家利益</w:t>
      </w:r>
      <w:r>
        <w:rPr>
          <w:rFonts w:ascii="仿宋_GB2312" w:eastAsia="仿宋_GB2312" w:hAnsi="Times New Roman" w:cs="Times New Roman" w:hint="eastAsia"/>
          <w:sz w:val="32"/>
          <w:szCs w:val="32"/>
        </w:rPr>
        <w:t>、社会公共利益。</w:t>
      </w:r>
    </w:p>
    <w:p w14:paraId="74B89F78"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外资银行的正当活动和合法权益受中华人民共和国法律保护。</w:t>
      </w:r>
    </w:p>
    <w:p w14:paraId="69CAACF6"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第五</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国务院银行业监督管理机构及其派出机构(以下统称银行业监督管理机构)负责对外资银行及其活动实施监督管理。法律、行政法规规定其他监督管理部门或者机构对外资银行及其活动实施监督管理的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依照其规定</w:t>
      </w:r>
      <w:r>
        <w:rPr>
          <w:rFonts w:ascii="仿宋_GB2312" w:eastAsia="仿宋_GB2312" w:hAnsi="Times New Roman" w:cs="Times New Roman" w:hint="eastAsia"/>
          <w:sz w:val="32"/>
          <w:szCs w:val="32"/>
        </w:rPr>
        <w:t>。</w:t>
      </w:r>
    </w:p>
    <w:p w14:paraId="1F5A48A3"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第六</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国务院银行业监督管理机构根据国家区域经济发展战略及相关政策制定有关鼓励和引导的措施</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报国务院批准后实施</w:t>
      </w:r>
      <w:r>
        <w:rPr>
          <w:rFonts w:ascii="仿宋_GB2312" w:eastAsia="仿宋_GB2312" w:hAnsi="Times New Roman" w:cs="Times New Roman" w:hint="eastAsia"/>
          <w:sz w:val="32"/>
          <w:szCs w:val="32"/>
        </w:rPr>
        <w:t>。</w:t>
      </w:r>
    </w:p>
    <w:p w14:paraId="65A164F0" w14:textId="77777777" w:rsidR="007E0610" w:rsidRDefault="00FC4246">
      <w:pPr>
        <w:pStyle w:val="2"/>
        <w:jc w:val="center"/>
        <w:rPr>
          <w:rFonts w:ascii="黑体" w:eastAsia="黑体" w:hAnsi="黑体"/>
          <w:b w:val="0"/>
        </w:rPr>
      </w:pPr>
      <w:r w:rsidRPr="004E74F8">
        <w:rPr>
          <w:rFonts w:ascii="方正黑体_GBK" w:eastAsia="方正黑体_GBK" w:hAnsi="黑体" w:cs="Times New Roman"/>
          <w:b w:val="0"/>
        </w:rPr>
        <w:lastRenderedPageBreak/>
        <w:t xml:space="preserve">第二章　</w:t>
      </w:r>
      <w:r w:rsidRPr="004E74F8">
        <w:rPr>
          <w:rFonts w:ascii="方正黑体_GBK" w:eastAsia="方正黑体_GBK" w:hAnsi="黑体" w:cs="Times New Roman" w:hint="eastAsia"/>
          <w:b w:val="0"/>
        </w:rPr>
        <w:t>设立与登记</w:t>
      </w:r>
    </w:p>
    <w:p w14:paraId="7BAA2F37"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第七</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设立外资银行及其分支机构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应当经银行业监督管理机构审查批准</w:t>
      </w:r>
      <w:r>
        <w:rPr>
          <w:rFonts w:ascii="仿宋_GB2312" w:eastAsia="仿宋_GB2312" w:hAnsi="Times New Roman" w:cs="Times New Roman" w:hint="eastAsia"/>
          <w:sz w:val="32"/>
          <w:szCs w:val="32"/>
        </w:rPr>
        <w:t>。</w:t>
      </w:r>
    </w:p>
    <w:p w14:paraId="4AE23DA0"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第八</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外商独资银行、中外合资银行的注册资本最低限额为10亿元人民币或者等值的自由兑换货币。注册资本应当是实缴资本。</w:t>
      </w:r>
    </w:p>
    <w:p w14:paraId="64630BA6"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外商独资银行、中外合资银行在中华人民共和国境内设立的分行</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应当由其总行无偿拨给人民币或者自由兑换货币的营运资金</w:t>
      </w:r>
      <w:r>
        <w:rPr>
          <w:rFonts w:ascii="仿宋_GB2312" w:eastAsia="仿宋_GB2312" w:hAnsi="Times New Roman" w:cs="Times New Roman" w:hint="eastAsia"/>
          <w:sz w:val="32"/>
          <w:szCs w:val="32"/>
        </w:rPr>
        <w:t>。外商独资银行、中外合资银行拨给各分支机构营运资金的总和</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不得超过总行资本金总额的</w:t>
      </w:r>
      <w:r>
        <w:rPr>
          <w:rFonts w:ascii="仿宋_GB2312" w:eastAsia="仿宋_GB2312" w:hAnsi="Times New Roman" w:cs="Times New Roman" w:hint="eastAsia"/>
          <w:sz w:val="32"/>
          <w:szCs w:val="32"/>
        </w:rPr>
        <w:t>60%。</w:t>
      </w:r>
    </w:p>
    <w:p w14:paraId="46C2C80E"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外国银行分行应当由其总行无偿拨给不少于2亿元人民币或者等值的自由兑换货币的营运资金。</w:t>
      </w:r>
    </w:p>
    <w:p w14:paraId="39819861"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国务院银行业监督管理机构根据外资银行营业性机构的业务范围和审慎监管的需要</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可以提高注册资本或者营运资金的最低限额</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并规定其中的人民币份额</w:t>
      </w:r>
      <w:r>
        <w:rPr>
          <w:rFonts w:ascii="仿宋_GB2312" w:eastAsia="仿宋_GB2312" w:hAnsi="Times New Roman" w:cs="Times New Roman" w:hint="eastAsia"/>
          <w:sz w:val="32"/>
          <w:szCs w:val="32"/>
        </w:rPr>
        <w:t>。</w:t>
      </w:r>
    </w:p>
    <w:p w14:paraId="3BBF8C2B"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第九</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拟设外商独资银行、中外合资银行的股东或者拟设分行、代表处的外国银行应当具备下列条件：</w:t>
      </w:r>
    </w:p>
    <w:p w14:paraId="3E7119AC"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w:t>
      </w:r>
      <w:proofErr w:type="gramStart"/>
      <w:r>
        <w:rPr>
          <w:rFonts w:ascii="仿宋_GB2312" w:eastAsia="仿宋_GB2312" w:hAnsi="Times New Roman" w:cs="Times New Roman" w:hint="eastAsia"/>
          <w:sz w:val="32"/>
          <w:szCs w:val="32"/>
        </w:rPr>
        <w:t>一</w:t>
      </w:r>
      <w:proofErr w:type="gramEnd"/>
      <w:r>
        <w:rPr>
          <w:rFonts w:ascii="仿宋_GB2312" w:eastAsia="仿宋_GB2312" w:hAnsi="Times New Roman" w:cs="Times New Roman" w:hint="eastAsia"/>
          <w:sz w:val="32"/>
          <w:szCs w:val="32"/>
        </w:rPr>
        <w:t>)具有持续盈利能力</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信誉良好</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无重大违</w:t>
      </w:r>
      <w:r>
        <w:rPr>
          <w:rFonts w:ascii="仿宋_GB2312" w:eastAsia="仿宋_GB2312" w:hAnsi="Times New Roman" w:cs="Times New Roman" w:hint="eastAsia"/>
          <w:sz w:val="32"/>
          <w:szCs w:val="32"/>
        </w:rPr>
        <w:t>法违规记录；</w:t>
      </w:r>
    </w:p>
    <w:p w14:paraId="13F2C357"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(二)拟设外商独资银行的股东、中外合资银行的外方股东或者拟设分行、代表处的外国银行具有从事国际金融活动的经验；</w:t>
      </w:r>
    </w:p>
    <w:p w14:paraId="633C8AA3"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(三)具有有效的反洗钱制度；</w:t>
      </w:r>
    </w:p>
    <w:p w14:paraId="249F8B99"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lastRenderedPageBreak/>
        <w:t>(四)拟设外商独资银行的股东、中外合资银行的外方股东或者拟设分行、代表处的外国银行受到所在国家或者地区金融监管当局的有效监管</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并且其申请经所在国家或者地区金融监管当局同意</w:t>
      </w:r>
      <w:r>
        <w:rPr>
          <w:rFonts w:ascii="仿宋_GB2312" w:eastAsia="仿宋_GB2312" w:hAnsi="Times New Roman" w:cs="Times New Roman" w:hint="eastAsia"/>
          <w:sz w:val="32"/>
          <w:szCs w:val="32"/>
        </w:rPr>
        <w:t>；</w:t>
      </w:r>
    </w:p>
    <w:p w14:paraId="17BB3424"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(五)国务院银行业监督管理机构规定的其他审慎性条件。</w:t>
      </w:r>
    </w:p>
    <w:p w14:paraId="03CC0E77"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拟设外商独资银行的股东、中外合资银行的外方股东或者拟设分行、代表处的外国银行所在国家或者地区应当具有完善的金融监督管理制度</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并且其金融监管当局已经与国务院银行业监督管理机构建立良好的监督管理合作机制</w:t>
      </w:r>
      <w:r>
        <w:rPr>
          <w:rFonts w:ascii="仿宋_GB2312" w:eastAsia="仿宋_GB2312" w:hAnsi="Times New Roman" w:cs="Times New Roman" w:hint="eastAsia"/>
          <w:sz w:val="32"/>
          <w:szCs w:val="32"/>
        </w:rPr>
        <w:t>。</w:t>
      </w:r>
    </w:p>
    <w:p w14:paraId="4653A659"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拟设外商独资银行的股东应当为金融机构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除应当具备本条例第九条规定的条件外</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其中唯一或者控股股东还应当具备下列条件</w:t>
      </w:r>
      <w:r>
        <w:rPr>
          <w:rFonts w:ascii="仿宋_GB2312" w:eastAsia="仿宋_GB2312" w:hAnsi="Times New Roman" w:cs="Times New Roman" w:hint="eastAsia"/>
          <w:sz w:val="32"/>
          <w:szCs w:val="32"/>
        </w:rPr>
        <w:t>：</w:t>
      </w:r>
    </w:p>
    <w:p w14:paraId="12218A3D"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w:t>
      </w:r>
      <w:proofErr w:type="gramStart"/>
      <w:r>
        <w:rPr>
          <w:rFonts w:ascii="仿宋_GB2312" w:eastAsia="仿宋_GB2312" w:hAnsi="Times New Roman" w:cs="Times New Roman" w:hint="eastAsia"/>
          <w:sz w:val="32"/>
          <w:szCs w:val="32"/>
        </w:rPr>
        <w:t>一</w:t>
      </w:r>
      <w:proofErr w:type="gramEnd"/>
      <w:r>
        <w:rPr>
          <w:rFonts w:ascii="仿宋_GB2312" w:eastAsia="仿宋_GB2312" w:hAnsi="Times New Roman" w:cs="Times New Roman" w:hint="eastAsia"/>
          <w:sz w:val="32"/>
          <w:szCs w:val="32"/>
        </w:rPr>
        <w:t>)为商业银行；</w:t>
      </w:r>
    </w:p>
    <w:p w14:paraId="2BC0FAD6"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(二)资本充足率符合所在国家或者地区金融监管当局以及国务院银行业监督管理机构的规定。</w:t>
      </w:r>
    </w:p>
    <w:p w14:paraId="2563B1D2"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第十一</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拟设中外合资银行的股东除应当具备本条例第九条规定的条件外</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其中外方股东应当为金融机构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且外方唯一或者主要股东还应当具备下列条件：</w:t>
      </w:r>
    </w:p>
    <w:p w14:paraId="7CA9831A"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w:t>
      </w:r>
      <w:proofErr w:type="gramStart"/>
      <w:r>
        <w:rPr>
          <w:rFonts w:ascii="仿宋_GB2312" w:eastAsia="仿宋_GB2312" w:hAnsi="Times New Roman" w:cs="Times New Roman" w:hint="eastAsia"/>
          <w:sz w:val="32"/>
          <w:szCs w:val="32"/>
        </w:rPr>
        <w:t>一</w:t>
      </w:r>
      <w:proofErr w:type="gramEnd"/>
      <w:r>
        <w:rPr>
          <w:rFonts w:ascii="仿宋_GB2312" w:eastAsia="仿宋_GB2312" w:hAnsi="Times New Roman" w:cs="Times New Roman" w:hint="eastAsia"/>
          <w:sz w:val="32"/>
          <w:szCs w:val="32"/>
        </w:rPr>
        <w:t>)为商业银行；</w:t>
      </w:r>
    </w:p>
    <w:p w14:paraId="0E177708"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(二)资本充足率符合所在国家或者地区金融监管当局以及国务院银行业监督管理机构的规定。</w:t>
      </w:r>
    </w:p>
    <w:p w14:paraId="353E27AD"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第十二</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拟设分行的外国银行除应当具备本条例第九</w:t>
      </w:r>
      <w:r>
        <w:rPr>
          <w:rFonts w:ascii="仿宋_GB2312" w:eastAsia="仿宋_GB2312" w:hAnsi="Times New Roman" w:cs="Times New Roman" w:hint="eastAsia"/>
          <w:sz w:val="32"/>
          <w:szCs w:val="32"/>
        </w:rPr>
        <w:lastRenderedPageBreak/>
        <w:t>条规定的条件外</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其资本充足率还应当符合所在国家或者地区金融监管当局以及国务院银行业监督管理机构的规定</w:t>
      </w:r>
      <w:r>
        <w:rPr>
          <w:rFonts w:ascii="仿宋_GB2312" w:eastAsia="仿宋_GB2312" w:hAnsi="Times New Roman" w:cs="Times New Roman" w:hint="eastAsia"/>
          <w:sz w:val="32"/>
          <w:szCs w:val="32"/>
        </w:rPr>
        <w:t>。</w:t>
      </w:r>
    </w:p>
    <w:p w14:paraId="2C84F369"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第十三</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外国银行在中华人民共和国境内设立营业性机构的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除已设立的代表处外</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不得增设代表处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但符合国家区域经济发展战略及相关政策</w:t>
      </w:r>
      <w:r>
        <w:rPr>
          <w:rFonts w:ascii="仿宋_GB2312" w:eastAsia="仿宋_GB2312" w:hAnsi="Times New Roman" w:cs="Times New Roman" w:hint="eastAsia"/>
          <w:sz w:val="32"/>
          <w:szCs w:val="32"/>
        </w:rPr>
        <w:t>的地区除外。</w:t>
      </w:r>
    </w:p>
    <w:p w14:paraId="037ADBA4"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代表处经批准改制为营业性机构的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应当依法办理原代表处的注销登记手续</w:t>
      </w:r>
      <w:r>
        <w:rPr>
          <w:rFonts w:ascii="仿宋_GB2312" w:eastAsia="仿宋_GB2312" w:hAnsi="Times New Roman" w:cs="Times New Roman" w:hint="eastAsia"/>
          <w:sz w:val="32"/>
          <w:szCs w:val="32"/>
        </w:rPr>
        <w:t>。</w:t>
      </w:r>
    </w:p>
    <w:p w14:paraId="1B48C38D"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第十四</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设立外资银行营业性机构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应当先申请筹建</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并将下列申请资料报送拟设机构所在地的银行业监督管理机构</w:t>
      </w:r>
      <w:r>
        <w:rPr>
          <w:rFonts w:ascii="仿宋_GB2312" w:eastAsia="仿宋_GB2312" w:hAnsi="Times New Roman" w:cs="Times New Roman" w:hint="eastAsia"/>
          <w:sz w:val="32"/>
          <w:szCs w:val="32"/>
        </w:rPr>
        <w:t>：</w:t>
      </w:r>
    </w:p>
    <w:p w14:paraId="5182A8B3"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w:t>
      </w:r>
      <w:proofErr w:type="gramStart"/>
      <w:r>
        <w:rPr>
          <w:rFonts w:ascii="仿宋_GB2312" w:eastAsia="仿宋_GB2312" w:hAnsi="Times New Roman" w:cs="Times New Roman" w:hint="eastAsia"/>
          <w:sz w:val="32"/>
          <w:szCs w:val="32"/>
        </w:rPr>
        <w:t>一</w:t>
      </w:r>
      <w:proofErr w:type="gramEnd"/>
      <w:r>
        <w:rPr>
          <w:rFonts w:ascii="仿宋_GB2312" w:eastAsia="仿宋_GB2312" w:hAnsi="Times New Roman" w:cs="Times New Roman" w:hint="eastAsia"/>
          <w:sz w:val="32"/>
          <w:szCs w:val="32"/>
        </w:rPr>
        <w:t>)申请书</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内容包括拟设机构的名称</w:t>
      </w:r>
      <w:r>
        <w:rPr>
          <w:rFonts w:ascii="仿宋_GB2312" w:eastAsia="仿宋_GB2312" w:hAnsi="Times New Roman" w:cs="Times New Roman" w:hint="eastAsia"/>
          <w:sz w:val="32"/>
          <w:szCs w:val="32"/>
        </w:rPr>
        <w:t>、所在地、注册资本或者营运资金、申请经营的业务种类等；</w:t>
      </w:r>
    </w:p>
    <w:p w14:paraId="1C8EC8E0"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(二)可行性研究报告；</w:t>
      </w:r>
    </w:p>
    <w:p w14:paraId="2CBCF7CB"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(三)拟设外商独资银行、中外合资银行的章程草案；</w:t>
      </w:r>
    </w:p>
    <w:p w14:paraId="687AE5FC"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(四)拟设外商独资银行、中外合资银行各方股东签署的经营合同；</w:t>
      </w:r>
    </w:p>
    <w:p w14:paraId="4DD5DA13"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(五)拟设外商独资银行、中外合资银行的股东或者拟设分行的外国银行的章程；</w:t>
      </w:r>
    </w:p>
    <w:p w14:paraId="201BE977"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(六)拟设外商独资银行、中外合资银行的股东或者拟设分行的外国银行及其所在集团的组织结构图、主要股东名单、海外分支机构和关联企业名单；</w:t>
      </w:r>
    </w:p>
    <w:p w14:paraId="69D8368C"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(七)拟设外商独资银行、中外合资银行的股东或者拟设分</w:t>
      </w:r>
      <w:r>
        <w:rPr>
          <w:rFonts w:ascii="仿宋_GB2312" w:eastAsia="仿宋_GB2312" w:hAnsi="Times New Roman" w:cs="Times New Roman" w:hint="eastAsia"/>
          <w:sz w:val="32"/>
          <w:szCs w:val="32"/>
        </w:rPr>
        <w:lastRenderedPageBreak/>
        <w:t>行的外国银行最近3年的年报；</w:t>
      </w:r>
    </w:p>
    <w:p w14:paraId="26B17B2B"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(八)拟设外商独资银行、中外合资银行的股东或者拟设分行的外国银行的反洗钱制度；</w:t>
      </w:r>
    </w:p>
    <w:p w14:paraId="01CEE017"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(九)拟设外商独资银行的股东、中外合资银行的外方股东或者拟设分行的外国银行所在国家或者地区金融监管当局核发的营业执照或者经营金融业务许可文件的复印件及对其申请的意见书；</w:t>
      </w:r>
    </w:p>
    <w:p w14:paraId="7877800F"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(十)国务院银行业监督管理机构规定的其他资料。</w:t>
      </w:r>
    </w:p>
    <w:p w14:paraId="1B78B804"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拟设机构所在地的银行业监督管理机构应当将申请资料连同审核意见</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及时报送国务院银行业监督管理机构</w:t>
      </w:r>
      <w:r>
        <w:rPr>
          <w:rFonts w:ascii="仿宋_GB2312" w:eastAsia="仿宋_GB2312" w:hAnsi="Times New Roman" w:cs="Times New Roman" w:hint="eastAsia"/>
          <w:sz w:val="32"/>
          <w:szCs w:val="32"/>
        </w:rPr>
        <w:t>。</w:t>
      </w:r>
    </w:p>
    <w:p w14:paraId="01381F8A"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第十五</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国务院银行业监督管理机构应当自收到设立外资银行营业性机构完整的申请资料之日起6个月内</w:t>
      </w:r>
      <w:proofErr w:type="gramStart"/>
      <w:r>
        <w:rPr>
          <w:rFonts w:ascii="仿宋_GB2312" w:eastAsia="仿宋_GB2312" w:hAnsi="Times New Roman" w:cs="Times New Roman" w:hint="eastAsia"/>
          <w:sz w:val="32"/>
          <w:szCs w:val="32"/>
        </w:rPr>
        <w:t>作出</w:t>
      </w:r>
      <w:proofErr w:type="gramEnd"/>
      <w:r>
        <w:rPr>
          <w:rFonts w:ascii="仿宋_GB2312" w:eastAsia="仿宋_GB2312" w:hAnsi="Times New Roman" w:cs="Times New Roman" w:hint="eastAsia"/>
          <w:sz w:val="32"/>
          <w:szCs w:val="32"/>
        </w:rPr>
        <w:t>批准或者不批准筹建的决定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并书面通知申请人</w:t>
      </w:r>
      <w:r>
        <w:rPr>
          <w:rFonts w:ascii="仿宋_GB2312" w:eastAsia="仿宋_GB2312" w:hAnsi="Times New Roman" w:cs="Times New Roman" w:hint="eastAsia"/>
          <w:sz w:val="32"/>
          <w:szCs w:val="32"/>
        </w:rPr>
        <w:t>。决定不批准的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应当说明理由</w:t>
      </w:r>
      <w:r>
        <w:rPr>
          <w:rFonts w:ascii="仿宋_GB2312" w:eastAsia="仿宋_GB2312" w:hAnsi="Times New Roman" w:cs="Times New Roman" w:hint="eastAsia"/>
          <w:sz w:val="32"/>
          <w:szCs w:val="32"/>
        </w:rPr>
        <w:t>。</w:t>
      </w:r>
    </w:p>
    <w:p w14:paraId="611E9971"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特殊情况下</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国务院银行业监督管理机构不能在前款规定期限内完成审查并</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批准或者不批准筹建决定的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可以适当延长审查期限</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并书面通知申请人</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但延长期限不得超过</w:t>
      </w:r>
      <w:r>
        <w:rPr>
          <w:rFonts w:ascii="仿宋_GB2312" w:eastAsia="仿宋_GB2312" w:hAnsi="Times New Roman" w:cs="Times New Roman" w:hint="eastAsia"/>
          <w:sz w:val="32"/>
          <w:szCs w:val="32"/>
        </w:rPr>
        <w:t>3个月。</w:t>
      </w:r>
    </w:p>
    <w:p w14:paraId="6DF1799D"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申请人凭批准筹建文件到拟设机构所在地的银行业监督管理机构领取开业申请表。</w:t>
      </w:r>
    </w:p>
    <w:p w14:paraId="63D3611D"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第十六</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申请人应当自获准筹建之日起6个月内完成筹建工作。在规定期限内未完成筹建工作的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应当说明理由</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lastRenderedPageBreak/>
        <w:t>经拟设机构所在地的银行业监督管理机构批准</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可以延长</w:t>
      </w:r>
      <w:r>
        <w:rPr>
          <w:rFonts w:ascii="仿宋_GB2312" w:eastAsia="仿宋_GB2312" w:hAnsi="Times New Roman" w:cs="Times New Roman" w:hint="eastAsia"/>
          <w:sz w:val="32"/>
          <w:szCs w:val="32"/>
        </w:rPr>
        <w:t>3个月。在延长期内仍未完成筹建工作的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国务院银行业监督管理机构</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的批准筹建决定自动失效</w:t>
      </w:r>
      <w:r>
        <w:rPr>
          <w:rFonts w:ascii="仿宋_GB2312" w:eastAsia="仿宋_GB2312" w:hAnsi="Times New Roman" w:cs="Times New Roman" w:hint="eastAsia"/>
          <w:sz w:val="32"/>
          <w:szCs w:val="32"/>
        </w:rPr>
        <w:t>。</w:t>
      </w:r>
    </w:p>
    <w:p w14:paraId="3F4170B9"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第十七</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经验收合格完成筹建工作的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申请人应当将填写好</w:t>
      </w:r>
      <w:r>
        <w:rPr>
          <w:rFonts w:ascii="仿宋_GB2312" w:eastAsia="仿宋_GB2312" w:hAnsi="Times New Roman" w:cs="Times New Roman" w:hint="eastAsia"/>
          <w:sz w:val="32"/>
          <w:szCs w:val="32"/>
        </w:rPr>
        <w:t>的开业申请表连同下列资料报送拟设机构所在地的银行业监督管理机构：</w:t>
      </w:r>
    </w:p>
    <w:p w14:paraId="4C8E4538"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w:t>
      </w:r>
      <w:proofErr w:type="gramStart"/>
      <w:r>
        <w:rPr>
          <w:rFonts w:ascii="仿宋_GB2312" w:eastAsia="仿宋_GB2312" w:hAnsi="Times New Roman" w:cs="Times New Roman" w:hint="eastAsia"/>
          <w:sz w:val="32"/>
          <w:szCs w:val="32"/>
        </w:rPr>
        <w:t>一</w:t>
      </w:r>
      <w:proofErr w:type="gramEnd"/>
      <w:r>
        <w:rPr>
          <w:rFonts w:ascii="仿宋_GB2312" w:eastAsia="仿宋_GB2312" w:hAnsi="Times New Roman" w:cs="Times New Roman" w:hint="eastAsia"/>
          <w:sz w:val="32"/>
          <w:szCs w:val="32"/>
        </w:rPr>
        <w:t>)拟设机构的主要负责人名单及简历；</w:t>
      </w:r>
    </w:p>
    <w:p w14:paraId="09025149"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(二)对拟任该机构主要负责人的授权书；</w:t>
      </w:r>
    </w:p>
    <w:p w14:paraId="38F50C20"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(三)法定验资机构出具的验资证明；</w:t>
      </w:r>
    </w:p>
    <w:p w14:paraId="2BDF00B7"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(四)安全防范措施和与业务有关的其他设施的资料；</w:t>
      </w:r>
    </w:p>
    <w:p w14:paraId="252B4533"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(五)设立分行的外国银行对该分行承担税务、债务的责任保证书；</w:t>
      </w:r>
    </w:p>
    <w:p w14:paraId="080A6B68"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(六)国务院银行业监督管理机构规定的其他资料。</w:t>
      </w:r>
    </w:p>
    <w:p w14:paraId="12C718E6"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拟设机构所在地的银行业监督管理机构应当将申请资料连同审核意见</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及时报送国务院银行业监督管理机构</w:t>
      </w:r>
      <w:r>
        <w:rPr>
          <w:rFonts w:ascii="仿宋_GB2312" w:eastAsia="仿宋_GB2312" w:hAnsi="Times New Roman" w:cs="Times New Roman" w:hint="eastAsia"/>
          <w:sz w:val="32"/>
          <w:szCs w:val="32"/>
        </w:rPr>
        <w:t>。</w:t>
      </w:r>
    </w:p>
    <w:p w14:paraId="7B12F828"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第十八</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国务院银行业监督管理机构应当自收到完整的开业申请资料之日起2个月内</w:t>
      </w:r>
      <w:r>
        <w:rPr>
          <w:rFonts w:ascii="仿宋_GB2312" w:eastAsia="仿宋_GB2312" w:hAnsi="MingLiU_HKSCS" w:cs="MingLiU_HKSCS" w:hint="eastAsia"/>
          <w:sz w:val="32"/>
          <w:szCs w:val="32"/>
        </w:rPr>
        <w:t>，</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批准或者不批准开业的决定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并书面通知申请人</w:t>
      </w:r>
      <w:r>
        <w:rPr>
          <w:rFonts w:ascii="仿宋_GB2312" w:eastAsia="仿宋_GB2312" w:hAnsi="Times New Roman" w:cs="Times New Roman" w:hint="eastAsia"/>
          <w:sz w:val="32"/>
          <w:szCs w:val="32"/>
        </w:rPr>
        <w:t>。决定批准的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应当颁发金融许可证</w:t>
      </w:r>
      <w:r>
        <w:rPr>
          <w:rFonts w:ascii="仿宋_GB2312" w:eastAsia="仿宋_GB2312" w:hAnsi="Times New Roman" w:cs="Times New Roman" w:hint="eastAsia"/>
          <w:sz w:val="32"/>
          <w:szCs w:val="32"/>
        </w:rPr>
        <w:t>；决定不批准的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应当说明理由</w:t>
      </w:r>
      <w:r>
        <w:rPr>
          <w:rFonts w:ascii="仿宋_GB2312" w:eastAsia="仿宋_GB2312" w:hAnsi="Times New Roman" w:cs="Times New Roman" w:hint="eastAsia"/>
          <w:sz w:val="32"/>
          <w:szCs w:val="32"/>
        </w:rPr>
        <w:t>。</w:t>
      </w:r>
    </w:p>
    <w:p w14:paraId="21C7171C"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第十九</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经批准设立的外资银行营业性机构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应当凭金融许可证向市场监督管理部门办理登记</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领取营业执照</w:t>
      </w:r>
      <w:r>
        <w:rPr>
          <w:rFonts w:ascii="仿宋_GB2312" w:eastAsia="仿宋_GB2312" w:hAnsi="Times New Roman" w:cs="Times New Roman" w:hint="eastAsia"/>
          <w:sz w:val="32"/>
          <w:szCs w:val="32"/>
        </w:rPr>
        <w:t>。</w:t>
      </w:r>
    </w:p>
    <w:p w14:paraId="6DCE5B52"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设立外国银行代表处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应当将下列申请资料</w:t>
      </w:r>
      <w:r>
        <w:rPr>
          <w:rFonts w:ascii="仿宋_GB2312" w:eastAsia="仿宋_GB2312" w:hAnsi="仿宋_GB2312" w:cs="仿宋_GB2312" w:hint="eastAsia"/>
          <w:sz w:val="32"/>
          <w:szCs w:val="32"/>
        </w:rPr>
        <w:lastRenderedPageBreak/>
        <w:t>报送拟设代表处所在地的银行业监督管理机构</w:t>
      </w:r>
      <w:r>
        <w:rPr>
          <w:rFonts w:ascii="仿宋_GB2312" w:eastAsia="仿宋_GB2312" w:hAnsi="Times New Roman" w:cs="Times New Roman" w:hint="eastAsia"/>
          <w:sz w:val="32"/>
          <w:szCs w:val="32"/>
        </w:rPr>
        <w:t>：</w:t>
      </w:r>
    </w:p>
    <w:p w14:paraId="209243F0"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w:t>
      </w:r>
      <w:proofErr w:type="gramStart"/>
      <w:r>
        <w:rPr>
          <w:rFonts w:ascii="仿宋_GB2312" w:eastAsia="仿宋_GB2312" w:hAnsi="Times New Roman" w:cs="Times New Roman" w:hint="eastAsia"/>
          <w:sz w:val="32"/>
          <w:szCs w:val="32"/>
        </w:rPr>
        <w:t>一</w:t>
      </w:r>
      <w:proofErr w:type="gramEnd"/>
      <w:r>
        <w:rPr>
          <w:rFonts w:ascii="仿宋_GB2312" w:eastAsia="仿宋_GB2312" w:hAnsi="Times New Roman" w:cs="Times New Roman" w:hint="eastAsia"/>
          <w:sz w:val="32"/>
          <w:szCs w:val="32"/>
        </w:rPr>
        <w:t>)申请书</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内容包括拟设代表处的名称</w:t>
      </w:r>
      <w:r>
        <w:rPr>
          <w:rFonts w:ascii="仿宋_GB2312" w:eastAsia="仿宋_GB2312" w:hAnsi="Times New Roman" w:cs="Times New Roman" w:hint="eastAsia"/>
          <w:sz w:val="32"/>
          <w:szCs w:val="32"/>
        </w:rPr>
        <w:t>、所在地等；</w:t>
      </w:r>
    </w:p>
    <w:p w14:paraId="26451E70"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(二)可行性研究报告；</w:t>
      </w:r>
    </w:p>
    <w:p w14:paraId="44AD76C5"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(三)申请人的章程；</w:t>
      </w:r>
    </w:p>
    <w:p w14:paraId="4DB2335D"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(四)申请人及其所在集团的组织结构图、主要股东名单、海外分支机构和关联企业名单；</w:t>
      </w:r>
    </w:p>
    <w:p w14:paraId="486961C8"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(五)申请人最近3年的年报；</w:t>
      </w:r>
    </w:p>
    <w:p w14:paraId="0DD91E2F"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(六)申请人的反洗钱制度；</w:t>
      </w:r>
    </w:p>
    <w:p w14:paraId="5D67B376"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(七)拟任该代表处首席代表的身份证明和学历证明的复印件、简历以及拟任人有无不良记录的陈述书；</w:t>
      </w:r>
    </w:p>
    <w:p w14:paraId="6E5C8D28"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(八)对拟任该代表处首席代表的授权书；</w:t>
      </w:r>
    </w:p>
    <w:p w14:paraId="6FA028D2"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(九)申请人所在国家或者地区金融监管当局核发的营业执照或者经营金融业务许可文件的复印件及对其申请的意见书；</w:t>
      </w:r>
    </w:p>
    <w:p w14:paraId="6E4AF2B4"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(十)国务院银行业监督管理机构规定的其他资料。</w:t>
      </w:r>
    </w:p>
    <w:p w14:paraId="4C4DCB51"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拟设代表处所在地的银行业监督管理机构应当将申请资料连同审核意见</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及时报送国务院银行业监督管理机构</w:t>
      </w:r>
      <w:r>
        <w:rPr>
          <w:rFonts w:ascii="仿宋_GB2312" w:eastAsia="仿宋_GB2312" w:hAnsi="Times New Roman" w:cs="Times New Roman" w:hint="eastAsia"/>
          <w:sz w:val="32"/>
          <w:szCs w:val="32"/>
        </w:rPr>
        <w:t>。</w:t>
      </w:r>
    </w:p>
    <w:p w14:paraId="5F7DB9DE"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第二十一</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国务院银行业监督管理机构应当自收到设立外国银行代表处完整的申请资料之日起6个月内</w:t>
      </w:r>
      <w:proofErr w:type="gramStart"/>
      <w:r>
        <w:rPr>
          <w:rFonts w:ascii="仿宋_GB2312" w:eastAsia="仿宋_GB2312" w:hAnsi="Times New Roman" w:cs="Times New Roman" w:hint="eastAsia"/>
          <w:sz w:val="32"/>
          <w:szCs w:val="32"/>
        </w:rPr>
        <w:t>作出</w:t>
      </w:r>
      <w:proofErr w:type="gramEnd"/>
      <w:r>
        <w:rPr>
          <w:rFonts w:ascii="仿宋_GB2312" w:eastAsia="仿宋_GB2312" w:hAnsi="Times New Roman" w:cs="Times New Roman" w:hint="eastAsia"/>
          <w:sz w:val="32"/>
          <w:szCs w:val="32"/>
        </w:rPr>
        <w:t>批准或者不批准设立的决定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并书面通知申请人</w:t>
      </w:r>
      <w:r>
        <w:rPr>
          <w:rFonts w:ascii="仿宋_GB2312" w:eastAsia="仿宋_GB2312" w:hAnsi="Times New Roman" w:cs="Times New Roman" w:hint="eastAsia"/>
          <w:sz w:val="32"/>
          <w:szCs w:val="32"/>
        </w:rPr>
        <w:t>。决定不批准的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应当说明理由</w:t>
      </w:r>
      <w:r>
        <w:rPr>
          <w:rFonts w:ascii="仿宋_GB2312" w:eastAsia="仿宋_GB2312" w:hAnsi="Times New Roman" w:cs="Times New Roman" w:hint="eastAsia"/>
          <w:sz w:val="32"/>
          <w:szCs w:val="32"/>
        </w:rPr>
        <w:t>。</w:t>
      </w:r>
    </w:p>
    <w:p w14:paraId="75505283"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第二十二</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经批准设立的外国银行代表处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应当凭批</w:t>
      </w:r>
      <w:r>
        <w:rPr>
          <w:rFonts w:ascii="仿宋_GB2312" w:eastAsia="仿宋_GB2312" w:hAnsi="仿宋_GB2312" w:cs="仿宋_GB2312" w:hint="eastAsia"/>
          <w:sz w:val="32"/>
          <w:szCs w:val="32"/>
        </w:rPr>
        <w:lastRenderedPageBreak/>
        <w:t>准文件向市场监督管理部门办理登记</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领取外国企业常驻代表机构登记证</w:t>
      </w:r>
      <w:r>
        <w:rPr>
          <w:rFonts w:ascii="仿宋_GB2312" w:eastAsia="仿宋_GB2312" w:hAnsi="Times New Roman" w:cs="Times New Roman" w:hint="eastAsia"/>
          <w:sz w:val="32"/>
          <w:szCs w:val="32"/>
        </w:rPr>
        <w:t>。</w:t>
      </w:r>
    </w:p>
    <w:p w14:paraId="257A55C4"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第二十三</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本条例第十四条、第十七条、第二十条所列资料</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除年报外</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凡用外文书写的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应当附有中文译本</w:t>
      </w:r>
      <w:r>
        <w:rPr>
          <w:rFonts w:ascii="仿宋_GB2312" w:eastAsia="仿宋_GB2312" w:hAnsi="Times New Roman" w:cs="Times New Roman" w:hint="eastAsia"/>
          <w:sz w:val="32"/>
          <w:szCs w:val="32"/>
        </w:rPr>
        <w:t>。</w:t>
      </w:r>
    </w:p>
    <w:p w14:paraId="61390283"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第二十四</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按照合法性、审慎性和持续经营原则</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经国务院银行业监督管理机构批准</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外国银行可以将其在中华人民共和国境内设立的分行改制为由其单独出资的外商独资银行</w:t>
      </w:r>
      <w:r>
        <w:rPr>
          <w:rFonts w:ascii="仿宋_GB2312" w:eastAsia="仿宋_GB2312" w:hAnsi="Times New Roman" w:cs="Times New Roman" w:hint="eastAsia"/>
          <w:sz w:val="32"/>
          <w:szCs w:val="32"/>
        </w:rPr>
        <w:t>。申请人应当按照国务院银行业监督管理机构规定的审批条件、程序、申请资料提出设立外商独资银行的申请。</w:t>
      </w:r>
    </w:p>
    <w:p w14:paraId="63225246"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第二十五</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外国银行可以在中华人民共和国境内同时设立外商独资银行和外国银行分行</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或者同时设立中外合资银行和外国银行分行。</w:t>
      </w:r>
    </w:p>
    <w:p w14:paraId="36BB3CD8"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第二十六</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外资银行董事、高级管理人员、首席代表的任职资格应当符合国务院银行业监督管理机构规定的条件</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并经国务院银行业监督管理机构核准</w:t>
      </w:r>
      <w:r>
        <w:rPr>
          <w:rFonts w:ascii="仿宋_GB2312" w:eastAsia="仿宋_GB2312" w:hAnsi="Times New Roman" w:cs="Times New Roman" w:hint="eastAsia"/>
          <w:sz w:val="32"/>
          <w:szCs w:val="32"/>
        </w:rPr>
        <w:t>。</w:t>
      </w:r>
    </w:p>
    <w:p w14:paraId="4819F625"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第二十七</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外资银行有下列情形之一的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应当经国务院银行业监督管理机构批准</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并按照规定提交申请资料</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依法向市场监督管理部门办理有关登记</w:t>
      </w:r>
      <w:r>
        <w:rPr>
          <w:rFonts w:ascii="仿宋_GB2312" w:eastAsia="仿宋_GB2312" w:hAnsi="Times New Roman" w:cs="Times New Roman" w:hint="eastAsia"/>
          <w:sz w:val="32"/>
          <w:szCs w:val="32"/>
        </w:rPr>
        <w:t>：</w:t>
      </w:r>
    </w:p>
    <w:p w14:paraId="2704D4D1"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w:t>
      </w:r>
      <w:proofErr w:type="gramStart"/>
      <w:r>
        <w:rPr>
          <w:rFonts w:ascii="仿宋_GB2312" w:eastAsia="仿宋_GB2312" w:hAnsi="Times New Roman" w:cs="Times New Roman" w:hint="eastAsia"/>
          <w:sz w:val="32"/>
          <w:szCs w:val="32"/>
        </w:rPr>
        <w:t>一</w:t>
      </w:r>
      <w:proofErr w:type="gramEnd"/>
      <w:r>
        <w:rPr>
          <w:rFonts w:ascii="仿宋_GB2312" w:eastAsia="仿宋_GB2312" w:hAnsi="Times New Roman" w:cs="Times New Roman" w:hint="eastAsia"/>
          <w:sz w:val="32"/>
          <w:szCs w:val="32"/>
        </w:rPr>
        <w:t>)变更注册资本或者营运资金；</w:t>
      </w:r>
    </w:p>
    <w:p w14:paraId="7F651490"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(二)变更机构名称、营业场所或者办公场所；</w:t>
      </w:r>
    </w:p>
    <w:p w14:paraId="63D2D2D2"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(三)调整业务范围；</w:t>
      </w:r>
    </w:p>
    <w:p w14:paraId="29EE9B88"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(四)变更股东或者调整股东持股比例；</w:t>
      </w:r>
    </w:p>
    <w:p w14:paraId="41D170B2"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lastRenderedPageBreak/>
        <w:t>(五)修改章程；</w:t>
      </w:r>
    </w:p>
    <w:p w14:paraId="1ADD30A9"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(六)国务院银行业监督管理机构规定的其他情形。</w:t>
      </w:r>
    </w:p>
    <w:p w14:paraId="32A08EA0"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外资银行更换董事、高级管理人员、首席代表</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应当报经国务院银行业监督管理机构核准其任职资格。</w:t>
      </w:r>
    </w:p>
    <w:p w14:paraId="548C51B0"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第二十八</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外商独资银行、中外合资银行变更股东的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变更后的股东应当符合本条例第九条</w:t>
      </w:r>
      <w:r>
        <w:rPr>
          <w:rFonts w:ascii="仿宋_GB2312" w:eastAsia="仿宋_GB2312" w:hAnsi="Times New Roman" w:cs="Times New Roman" w:hint="eastAsia"/>
          <w:sz w:val="32"/>
          <w:szCs w:val="32"/>
        </w:rPr>
        <w:t>、第十条或者第十一条关于股东的条件。</w:t>
      </w:r>
    </w:p>
    <w:p w14:paraId="2626A44E" w14:textId="77777777" w:rsidR="007E0610" w:rsidRPr="004E74F8" w:rsidRDefault="00FC4246">
      <w:pPr>
        <w:pStyle w:val="2"/>
        <w:jc w:val="center"/>
        <w:rPr>
          <w:rFonts w:ascii="方正黑体_GBK" w:eastAsia="方正黑体_GBK" w:hAnsi="黑体" w:cs="Times New Roman"/>
          <w:b w:val="0"/>
        </w:rPr>
      </w:pPr>
      <w:r w:rsidRPr="004E74F8">
        <w:rPr>
          <w:rFonts w:ascii="方正黑体_GBK" w:eastAsia="方正黑体_GBK" w:hAnsi="黑体" w:cs="Times New Roman"/>
          <w:b w:val="0"/>
        </w:rPr>
        <w:t xml:space="preserve">第三章　</w:t>
      </w:r>
      <w:r w:rsidRPr="004E74F8">
        <w:rPr>
          <w:rFonts w:ascii="方正黑体_GBK" w:eastAsia="方正黑体_GBK" w:hAnsi="黑体" w:cs="Times New Roman" w:hint="eastAsia"/>
          <w:b w:val="0"/>
        </w:rPr>
        <w:t>业务范围</w:t>
      </w:r>
    </w:p>
    <w:p w14:paraId="337A163C"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第二十九</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外商独资银行、中外合资银行按照国务院银行业监督管理机构批准的业务范围</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可以经营下列部分或者全部外汇业务和人民币业务</w:t>
      </w:r>
      <w:r>
        <w:rPr>
          <w:rFonts w:ascii="仿宋_GB2312" w:eastAsia="仿宋_GB2312" w:hAnsi="Times New Roman" w:cs="Times New Roman" w:hint="eastAsia"/>
          <w:sz w:val="32"/>
          <w:szCs w:val="32"/>
        </w:rPr>
        <w:t>：</w:t>
      </w:r>
    </w:p>
    <w:p w14:paraId="6DB3C3BA"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w:t>
      </w:r>
      <w:proofErr w:type="gramStart"/>
      <w:r>
        <w:rPr>
          <w:rFonts w:ascii="仿宋_GB2312" w:eastAsia="仿宋_GB2312" w:hAnsi="Times New Roman" w:cs="Times New Roman" w:hint="eastAsia"/>
          <w:sz w:val="32"/>
          <w:szCs w:val="32"/>
        </w:rPr>
        <w:t>一</w:t>
      </w:r>
      <w:proofErr w:type="gramEnd"/>
      <w:r>
        <w:rPr>
          <w:rFonts w:ascii="仿宋_GB2312" w:eastAsia="仿宋_GB2312" w:hAnsi="Times New Roman" w:cs="Times New Roman" w:hint="eastAsia"/>
          <w:sz w:val="32"/>
          <w:szCs w:val="32"/>
        </w:rPr>
        <w:t>)吸收公众存款；</w:t>
      </w:r>
    </w:p>
    <w:p w14:paraId="24689ECC"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(二)发放短期、中期和长期贷款；</w:t>
      </w:r>
    </w:p>
    <w:p w14:paraId="5CA0C50F"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(三)办理票据承兑与贴现；</w:t>
      </w:r>
    </w:p>
    <w:p w14:paraId="1EB4BF32"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(四)代理发行、代理兑付、承销政府债券；</w:t>
      </w:r>
    </w:p>
    <w:p w14:paraId="1717A67A"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(五)买卖政府债券、金融债券</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买卖股票以外的其他外币有价证券</w:t>
      </w:r>
      <w:r>
        <w:rPr>
          <w:rFonts w:ascii="仿宋_GB2312" w:eastAsia="仿宋_GB2312" w:hAnsi="Times New Roman" w:cs="Times New Roman" w:hint="eastAsia"/>
          <w:sz w:val="32"/>
          <w:szCs w:val="32"/>
        </w:rPr>
        <w:t>；</w:t>
      </w:r>
    </w:p>
    <w:p w14:paraId="015A4A79"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(六)提供信用证服务及担保；</w:t>
      </w:r>
    </w:p>
    <w:p w14:paraId="7FE7C79D"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(七)办理国内外结算；</w:t>
      </w:r>
    </w:p>
    <w:p w14:paraId="79E1D30F"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(八)买卖、代理买卖外汇；</w:t>
      </w:r>
    </w:p>
    <w:p w14:paraId="676AE9F2"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(九)代理收付款项及代理保险业务；</w:t>
      </w:r>
    </w:p>
    <w:p w14:paraId="0B9DE0BA"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lastRenderedPageBreak/>
        <w:t>(十)从事同业拆借；</w:t>
      </w:r>
    </w:p>
    <w:p w14:paraId="42C3040E"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(十一)从事银行卡业务；</w:t>
      </w:r>
    </w:p>
    <w:p w14:paraId="4E7F67AC"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(十二)提供保管箱服务；</w:t>
      </w:r>
    </w:p>
    <w:p w14:paraId="08B9227B"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(十三)提供资信调查和咨询服务；</w:t>
      </w:r>
    </w:p>
    <w:p w14:paraId="416C78DD"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(十四)经国务院银行业监督管理机构批准的其他业务。</w:t>
      </w:r>
    </w:p>
    <w:p w14:paraId="79658841"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外商独资银行、中外合资银行经中国人民银行批准</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可以经营结汇</w:t>
      </w:r>
      <w:r>
        <w:rPr>
          <w:rFonts w:ascii="仿宋_GB2312" w:eastAsia="仿宋_GB2312" w:hAnsi="Times New Roman" w:cs="Times New Roman" w:hint="eastAsia"/>
          <w:sz w:val="32"/>
          <w:szCs w:val="32"/>
        </w:rPr>
        <w:t>、售汇业务。</w:t>
      </w:r>
    </w:p>
    <w:p w14:paraId="47291AE0"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外商独资银行、中外合资银行的分支机构在总行授权范围内开展业务</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其民事责任由总行承担</w:t>
      </w:r>
      <w:r>
        <w:rPr>
          <w:rFonts w:ascii="仿宋_GB2312" w:eastAsia="仿宋_GB2312" w:hAnsi="Times New Roman" w:cs="Times New Roman" w:hint="eastAsia"/>
          <w:sz w:val="32"/>
          <w:szCs w:val="32"/>
        </w:rPr>
        <w:t>。</w:t>
      </w:r>
    </w:p>
    <w:p w14:paraId="0EF8E78F"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第三十一</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外国银行分行按照国务院银行业监督管理机构批准的业务范围</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可以经营下列部分或者全部外汇业务以及对除中国境内公民以外客户的人民币业务</w:t>
      </w:r>
      <w:r>
        <w:rPr>
          <w:rFonts w:ascii="仿宋_GB2312" w:eastAsia="仿宋_GB2312" w:hAnsi="Times New Roman" w:cs="Times New Roman" w:hint="eastAsia"/>
          <w:sz w:val="32"/>
          <w:szCs w:val="32"/>
        </w:rPr>
        <w:t>：</w:t>
      </w:r>
    </w:p>
    <w:p w14:paraId="7DD806CD"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w:t>
      </w:r>
      <w:proofErr w:type="gramStart"/>
      <w:r>
        <w:rPr>
          <w:rFonts w:ascii="仿宋_GB2312" w:eastAsia="仿宋_GB2312" w:hAnsi="Times New Roman" w:cs="Times New Roman" w:hint="eastAsia"/>
          <w:sz w:val="32"/>
          <w:szCs w:val="32"/>
        </w:rPr>
        <w:t>一</w:t>
      </w:r>
      <w:proofErr w:type="gramEnd"/>
      <w:r>
        <w:rPr>
          <w:rFonts w:ascii="仿宋_GB2312" w:eastAsia="仿宋_GB2312" w:hAnsi="Times New Roman" w:cs="Times New Roman" w:hint="eastAsia"/>
          <w:sz w:val="32"/>
          <w:szCs w:val="32"/>
        </w:rPr>
        <w:t>)吸收公众存款；</w:t>
      </w:r>
    </w:p>
    <w:p w14:paraId="6389ECF8"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(二)发放短期、中期和长期贷款；</w:t>
      </w:r>
    </w:p>
    <w:p w14:paraId="3D54C1BB"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(三)办理票据承兑与贴现；</w:t>
      </w:r>
    </w:p>
    <w:p w14:paraId="77990264"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(四)代理发行、代理兑付、承销政府债券；</w:t>
      </w:r>
    </w:p>
    <w:p w14:paraId="43FD9FE7"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(五)买卖政府债券、金融债券</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买卖股票以外的其他外币有价证券</w:t>
      </w:r>
      <w:r>
        <w:rPr>
          <w:rFonts w:ascii="仿宋_GB2312" w:eastAsia="仿宋_GB2312" w:hAnsi="Times New Roman" w:cs="Times New Roman" w:hint="eastAsia"/>
          <w:sz w:val="32"/>
          <w:szCs w:val="32"/>
        </w:rPr>
        <w:t>；</w:t>
      </w:r>
    </w:p>
    <w:p w14:paraId="73EC3835"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(六)提供信用证服务及担保；</w:t>
      </w:r>
    </w:p>
    <w:p w14:paraId="48353A8C"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(七)办理国内外结算；</w:t>
      </w:r>
    </w:p>
    <w:p w14:paraId="3D13D8E9"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(八)买卖、代理买卖外汇；</w:t>
      </w:r>
    </w:p>
    <w:p w14:paraId="3D754A7F"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(九)代理收付款项及代理保险业务；</w:t>
      </w:r>
    </w:p>
    <w:p w14:paraId="57B7BA89"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lastRenderedPageBreak/>
        <w:t>(十)从事同业拆借；</w:t>
      </w:r>
    </w:p>
    <w:p w14:paraId="3E7BEFCA"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(十一)提供保管箱服务；</w:t>
      </w:r>
    </w:p>
    <w:p w14:paraId="33AADFF1"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(十二)提供资信调查和咨询服务；</w:t>
      </w:r>
    </w:p>
    <w:p w14:paraId="3D5DE5EF"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(十三)经国务院银行业监督管理机构批准的其他业务。</w:t>
      </w:r>
    </w:p>
    <w:p w14:paraId="564AE34E"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外国银行分行可以吸收中国境内公民每笔不少于50万元人民币的定期存款。</w:t>
      </w:r>
    </w:p>
    <w:p w14:paraId="11FF0D3E"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外国银行分行经中国人民银行批准</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可以经营结汇</w:t>
      </w:r>
      <w:r>
        <w:rPr>
          <w:rFonts w:ascii="仿宋_GB2312" w:eastAsia="仿宋_GB2312" w:hAnsi="Times New Roman" w:cs="Times New Roman" w:hint="eastAsia"/>
          <w:sz w:val="32"/>
          <w:szCs w:val="32"/>
        </w:rPr>
        <w:t>、售汇业务。</w:t>
      </w:r>
    </w:p>
    <w:p w14:paraId="00ABB834"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第三十二</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外国银行分行及其分支机构的民事责任由其总行承担。</w:t>
      </w:r>
    </w:p>
    <w:p w14:paraId="56C64A9A"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第三十三</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外国银行代表处可以从事与其代表的外国银行业务相关的联络、市场调查、咨询等非经营性活动。</w:t>
      </w:r>
    </w:p>
    <w:p w14:paraId="1028DA21"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外国银行代表处的行为所产生的民事责任</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由其所代表的外国银行承担</w:t>
      </w:r>
      <w:r>
        <w:rPr>
          <w:rFonts w:ascii="仿宋_GB2312" w:eastAsia="仿宋_GB2312" w:hAnsi="Times New Roman" w:cs="Times New Roman" w:hint="eastAsia"/>
          <w:sz w:val="32"/>
          <w:szCs w:val="32"/>
        </w:rPr>
        <w:t>。</w:t>
      </w:r>
    </w:p>
    <w:p w14:paraId="0A44DD50"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第三十四</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外资银行营业性机构经营本条例第二十九条或者第三十一条规定业务范围内的人民币业务的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应当符合国务院银行</w:t>
      </w:r>
      <w:r>
        <w:rPr>
          <w:rFonts w:ascii="仿宋_GB2312" w:eastAsia="仿宋_GB2312" w:hAnsi="Times New Roman" w:cs="Times New Roman" w:hint="eastAsia"/>
          <w:sz w:val="32"/>
          <w:szCs w:val="32"/>
        </w:rPr>
        <w:t>业监督管理机构规定的审慎性要求。</w:t>
      </w:r>
    </w:p>
    <w:p w14:paraId="0EEAF7D1" w14:textId="77777777" w:rsidR="007E0610" w:rsidRPr="004E74F8" w:rsidRDefault="00FC4246">
      <w:pPr>
        <w:pStyle w:val="2"/>
        <w:jc w:val="center"/>
        <w:rPr>
          <w:rFonts w:ascii="方正黑体_GBK" w:eastAsia="方正黑体_GBK" w:hAnsi="黑体" w:cs="Times New Roman"/>
          <w:b w:val="0"/>
        </w:rPr>
      </w:pPr>
      <w:r w:rsidRPr="004E74F8">
        <w:rPr>
          <w:rFonts w:ascii="方正黑体_GBK" w:eastAsia="方正黑体_GBK" w:hAnsi="黑体" w:cs="Times New Roman"/>
          <w:b w:val="0"/>
        </w:rPr>
        <w:t xml:space="preserve">第四章　</w:t>
      </w:r>
      <w:r w:rsidRPr="004E74F8">
        <w:rPr>
          <w:rFonts w:ascii="方正黑体_GBK" w:eastAsia="方正黑体_GBK" w:hAnsi="黑体" w:cs="Times New Roman" w:hint="eastAsia"/>
          <w:b w:val="0"/>
        </w:rPr>
        <w:t>监督管理</w:t>
      </w:r>
    </w:p>
    <w:p w14:paraId="6731D7C7"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第三十五</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外资银行营业性机构应当按照有关规定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制定本行的业务规则</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建立</w:t>
      </w:r>
      <w:r>
        <w:rPr>
          <w:rFonts w:ascii="仿宋_GB2312" w:eastAsia="仿宋_GB2312" w:hAnsi="Times New Roman" w:cs="Times New Roman" w:hint="eastAsia"/>
          <w:sz w:val="32"/>
          <w:szCs w:val="32"/>
        </w:rPr>
        <w:t>、健全风险管理和内部控制制度</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并遵照执行</w:t>
      </w:r>
      <w:r>
        <w:rPr>
          <w:rFonts w:ascii="仿宋_GB2312" w:eastAsia="仿宋_GB2312" w:hAnsi="Times New Roman" w:cs="Times New Roman" w:hint="eastAsia"/>
          <w:sz w:val="32"/>
          <w:szCs w:val="32"/>
        </w:rPr>
        <w:t>。</w:t>
      </w:r>
    </w:p>
    <w:p w14:paraId="7E2FD8BD"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lastRenderedPageBreak/>
        <w:t>第三十六</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外资银行营业性机构应当遵守国家统一的会计制度和国务院银行业监督管理机构有关信息披露的规定。</w:t>
      </w:r>
    </w:p>
    <w:p w14:paraId="0C9AB6A3"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第三十七</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外资银行营业性机构举借外债</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应当按照国家有关规定执行</w:t>
      </w:r>
      <w:r>
        <w:rPr>
          <w:rFonts w:ascii="仿宋_GB2312" w:eastAsia="仿宋_GB2312" w:hAnsi="Times New Roman" w:cs="Times New Roman" w:hint="eastAsia"/>
          <w:sz w:val="32"/>
          <w:szCs w:val="32"/>
        </w:rPr>
        <w:t>。</w:t>
      </w:r>
    </w:p>
    <w:p w14:paraId="265D34F4"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第三十八</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外资银行营业性机构应当按照有关规定确定存款、贷款利率及各种手续费率。</w:t>
      </w:r>
    </w:p>
    <w:p w14:paraId="60C52EC9"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第三十九</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外资银行营业性机构经营存款业务</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应当按照中国人民银行的规定交存存款准备金</w:t>
      </w:r>
      <w:r>
        <w:rPr>
          <w:rFonts w:ascii="仿宋_GB2312" w:eastAsia="仿宋_GB2312" w:hAnsi="Times New Roman" w:cs="Times New Roman" w:hint="eastAsia"/>
          <w:sz w:val="32"/>
          <w:szCs w:val="32"/>
        </w:rPr>
        <w:t>。</w:t>
      </w:r>
    </w:p>
    <w:p w14:paraId="07A0AD10"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第四十</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外商独资银行、中外合资银行应当遵守《中华人民共和国商业银行法》关于资产负债比例管理的规定。外国银行分行变更的由其总行单独出资的外商独资银行以及本条例施行前设立的外商独资银行、中外合资银行</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其资产负债比例不符合规定的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w:t>
      </w:r>
      <w:r>
        <w:rPr>
          <w:rFonts w:ascii="仿宋_GB2312" w:eastAsia="仿宋_GB2312" w:hAnsi="Times New Roman" w:cs="Times New Roman" w:hint="eastAsia"/>
          <w:sz w:val="32"/>
          <w:szCs w:val="32"/>
        </w:rPr>
        <w:t>在国务院银行业监督管理机构规定的期限内达到规定要求。</w:t>
      </w:r>
    </w:p>
    <w:p w14:paraId="3A1C02B3"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国务院银行业监督管理机构可以要求风险较高、风险管理能力较弱的外商独资银行、中外合资银行提高资本充足率。</w:t>
      </w:r>
    </w:p>
    <w:p w14:paraId="5FA0563B"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第四十一</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外资银行营业性机构应当按照规定计提呆账准备金。</w:t>
      </w:r>
    </w:p>
    <w:p w14:paraId="25190108"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第四十二</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外商独资银行、中外合资银行应当遵守国务院银行业监督管理机构有关公司治理的规定。</w:t>
      </w:r>
    </w:p>
    <w:p w14:paraId="4B496373"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第四十三</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外商独资银行、中外合资银行应当遵守国务院银行业监督管理机构有关关联交易的规定。</w:t>
      </w:r>
    </w:p>
    <w:p w14:paraId="597920EC"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lastRenderedPageBreak/>
        <w:t>第四十四</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外国银行分行应当按照国务院银行业监督管理机构的规定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持有一定比例的生息资产</w:t>
      </w:r>
      <w:r>
        <w:rPr>
          <w:rFonts w:ascii="仿宋_GB2312" w:eastAsia="仿宋_GB2312" w:hAnsi="Times New Roman" w:cs="Times New Roman" w:hint="eastAsia"/>
          <w:sz w:val="32"/>
          <w:szCs w:val="32"/>
        </w:rPr>
        <w:t>。</w:t>
      </w:r>
    </w:p>
    <w:p w14:paraId="16F0D807"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第四十五</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外国银行分行营运资金加准备金等项之和中的人民币份额与其人民币风险资产的比例不得低于8%。</w:t>
      </w:r>
    </w:p>
    <w:p w14:paraId="309C334D"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资本充足率持续符合所在国家或者地区金融监管当局以及国务院银行业监督管理机构规定的外国银行</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其分行不受前款规定的限制</w:t>
      </w:r>
      <w:r>
        <w:rPr>
          <w:rFonts w:ascii="仿宋_GB2312" w:eastAsia="仿宋_GB2312" w:hAnsi="Times New Roman" w:cs="Times New Roman" w:hint="eastAsia"/>
          <w:sz w:val="32"/>
          <w:szCs w:val="32"/>
        </w:rPr>
        <w:t>。</w:t>
      </w:r>
    </w:p>
    <w:p w14:paraId="7368D1A2"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国务院银行业监督管理机构可以要求风险较高、风险管理能力较弱的外国银行分行提高本条第一款规定的比例。</w:t>
      </w:r>
    </w:p>
    <w:p w14:paraId="173F2AB1"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第四十六</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外国银行分行应当确保其资产的流动性。流动性资产余额与流动性负债余额的比例不得低于25%。</w:t>
      </w:r>
    </w:p>
    <w:p w14:paraId="6D557F12"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第四十七</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外国银行分行境内本外币资产余额不得低于境内本外币负债余额。</w:t>
      </w:r>
    </w:p>
    <w:p w14:paraId="03F8CD47"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第四十八</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在中华人民共和国境内设立2家及2家以上分行的外国银行</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应当授权其中</w:t>
      </w:r>
      <w:r>
        <w:rPr>
          <w:rFonts w:ascii="仿宋_GB2312" w:eastAsia="仿宋_GB2312" w:hAnsi="Times New Roman" w:cs="Times New Roman" w:hint="eastAsia"/>
          <w:sz w:val="32"/>
          <w:szCs w:val="32"/>
        </w:rPr>
        <w:t>1家分行对其他分行实施统一管理。</w:t>
      </w:r>
    </w:p>
    <w:p w14:paraId="7AE7DA75"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国务院银行业监督管理机构对外国银行在中华人民共和国境内设立的分行实行合并监管。</w:t>
      </w:r>
    </w:p>
    <w:p w14:paraId="2BB4A727"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第四十九</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外资银行营业性机构应当按照国务院银行业监督管理机构的有关规定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向其所在地的银行业监督管理机构报告跨境大额资金流动和资产转移情况</w:t>
      </w:r>
      <w:r>
        <w:rPr>
          <w:rFonts w:ascii="仿宋_GB2312" w:eastAsia="仿宋_GB2312" w:hAnsi="Times New Roman" w:cs="Times New Roman" w:hint="eastAsia"/>
          <w:sz w:val="32"/>
          <w:szCs w:val="32"/>
        </w:rPr>
        <w:t>。</w:t>
      </w:r>
    </w:p>
    <w:p w14:paraId="4C7D4554"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第五十</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国务院银行业监督管理机构根据外资银行营</w:t>
      </w:r>
      <w:r>
        <w:rPr>
          <w:rFonts w:ascii="仿宋_GB2312" w:eastAsia="仿宋_GB2312" w:hAnsi="Times New Roman" w:cs="Times New Roman" w:hint="eastAsia"/>
          <w:sz w:val="32"/>
          <w:szCs w:val="32"/>
        </w:rPr>
        <w:lastRenderedPageBreak/>
        <w:t>业性机构的风险状况</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可以依法采取责令暂停部分业务</w:t>
      </w:r>
      <w:r>
        <w:rPr>
          <w:rFonts w:ascii="仿宋_GB2312" w:eastAsia="仿宋_GB2312" w:hAnsi="Times New Roman" w:cs="Times New Roman" w:hint="eastAsia"/>
          <w:sz w:val="32"/>
          <w:szCs w:val="32"/>
        </w:rPr>
        <w:t>、责令撤换高级管理人员等特别监管措施。</w:t>
      </w:r>
    </w:p>
    <w:p w14:paraId="7CD99043"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第五十一</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外资银行营业性机构应当聘请在中华人民共和国境内依法设立的会计师事务所对其财务会计报告进行审计</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并应当向其所</w:t>
      </w:r>
      <w:r>
        <w:rPr>
          <w:rFonts w:ascii="仿宋_GB2312" w:eastAsia="仿宋_GB2312" w:hAnsi="Times New Roman" w:cs="Times New Roman" w:hint="eastAsia"/>
          <w:sz w:val="32"/>
          <w:szCs w:val="32"/>
        </w:rPr>
        <w:t>在地的银行业监督管理机构报告。解聘会计师事务所的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应当说明理由</w:t>
      </w:r>
      <w:r>
        <w:rPr>
          <w:rFonts w:ascii="仿宋_GB2312" w:eastAsia="仿宋_GB2312" w:hAnsi="Times New Roman" w:cs="Times New Roman" w:hint="eastAsia"/>
          <w:sz w:val="32"/>
          <w:szCs w:val="32"/>
        </w:rPr>
        <w:t>。</w:t>
      </w:r>
    </w:p>
    <w:p w14:paraId="418057FF"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第五十二</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外资银行营业性机构应当按照规定向银行业监督管理机构报送财务会计报告、报表和有关资料。</w:t>
      </w:r>
    </w:p>
    <w:p w14:paraId="73BC9CA3"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外国银行代表</w:t>
      </w:r>
      <w:proofErr w:type="gramStart"/>
      <w:r>
        <w:rPr>
          <w:rFonts w:ascii="仿宋_GB2312" w:eastAsia="仿宋_GB2312" w:hAnsi="Times New Roman" w:cs="Times New Roman" w:hint="eastAsia"/>
          <w:sz w:val="32"/>
          <w:szCs w:val="32"/>
        </w:rPr>
        <w:t>处应当</w:t>
      </w:r>
      <w:proofErr w:type="gramEnd"/>
      <w:r>
        <w:rPr>
          <w:rFonts w:ascii="仿宋_GB2312" w:eastAsia="仿宋_GB2312" w:hAnsi="Times New Roman" w:cs="Times New Roman" w:hint="eastAsia"/>
          <w:sz w:val="32"/>
          <w:szCs w:val="32"/>
        </w:rPr>
        <w:t>按照规定向银行业监督管理机构报送资料。</w:t>
      </w:r>
    </w:p>
    <w:p w14:paraId="25D2129A"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第五十三</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外资银行应当接受银行业监督管理机构依法进行的监督检查</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不得拒绝</w:t>
      </w:r>
      <w:r>
        <w:rPr>
          <w:rFonts w:ascii="仿宋_GB2312" w:eastAsia="仿宋_GB2312" w:hAnsi="Times New Roman" w:cs="Times New Roman" w:hint="eastAsia"/>
          <w:sz w:val="32"/>
          <w:szCs w:val="32"/>
        </w:rPr>
        <w:t>、阻碍。</w:t>
      </w:r>
    </w:p>
    <w:p w14:paraId="07205B51"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第五十四</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外商独资银行、中外合资银行应当设置独立的内部控制系统、风险管理系统、财务会计系统、计算机信息管理系统。</w:t>
      </w:r>
    </w:p>
    <w:p w14:paraId="7F5BDCD5"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第五十五</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外国银行在中华人民共和国境内设立的外商独资银行、中外合资银行的董事长、高级管理人员和外国银行分行的高级管理人员不得相互兼职。</w:t>
      </w:r>
    </w:p>
    <w:p w14:paraId="0233D03E"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第五十六</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外国银行在中华人民共和国境内设立的外商独资银行、中外合资银行与外国银行分行之间进行的交易必须符合商业原则</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交易条件不得优于与非关联方进行交易的条件</w:t>
      </w:r>
      <w:r>
        <w:rPr>
          <w:rFonts w:ascii="仿宋_GB2312" w:eastAsia="仿宋_GB2312" w:hAnsi="Times New Roman" w:cs="Times New Roman" w:hint="eastAsia"/>
          <w:sz w:val="32"/>
          <w:szCs w:val="32"/>
        </w:rPr>
        <w:t>。外国银行对其在中华人民共和国境内设立的外商独</w:t>
      </w:r>
      <w:r>
        <w:rPr>
          <w:rFonts w:ascii="仿宋_GB2312" w:eastAsia="仿宋_GB2312" w:hAnsi="Times New Roman" w:cs="Times New Roman" w:hint="eastAsia"/>
          <w:sz w:val="32"/>
          <w:szCs w:val="32"/>
        </w:rPr>
        <w:lastRenderedPageBreak/>
        <w:t>资银行与外国银行分行之间的资金交易</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应当提供全额担保</w:t>
      </w:r>
      <w:r>
        <w:rPr>
          <w:rFonts w:ascii="仿宋_GB2312" w:eastAsia="仿宋_GB2312" w:hAnsi="Times New Roman" w:cs="Times New Roman" w:hint="eastAsia"/>
          <w:sz w:val="32"/>
          <w:szCs w:val="32"/>
        </w:rPr>
        <w:t>。</w:t>
      </w:r>
    </w:p>
    <w:p w14:paraId="18C88D8D"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第五十七</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外国银行代表处及其工作人员</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不得从事任何形式的经营性活动</w:t>
      </w:r>
      <w:r>
        <w:rPr>
          <w:rFonts w:ascii="仿宋_GB2312" w:eastAsia="仿宋_GB2312" w:hAnsi="Times New Roman" w:cs="Times New Roman" w:hint="eastAsia"/>
          <w:sz w:val="32"/>
          <w:szCs w:val="32"/>
        </w:rPr>
        <w:t>。</w:t>
      </w:r>
    </w:p>
    <w:p w14:paraId="60EB2873" w14:textId="77777777" w:rsidR="007E0610" w:rsidRPr="004E74F8" w:rsidRDefault="00FC4246">
      <w:pPr>
        <w:pStyle w:val="2"/>
        <w:jc w:val="center"/>
        <w:rPr>
          <w:rFonts w:ascii="方正黑体_GBK" w:eastAsia="方正黑体_GBK" w:hAnsi="黑体" w:cs="Times New Roman"/>
          <w:b w:val="0"/>
        </w:rPr>
      </w:pPr>
      <w:r w:rsidRPr="004E74F8">
        <w:rPr>
          <w:rFonts w:ascii="方正黑体_GBK" w:eastAsia="方正黑体_GBK" w:hAnsi="黑体" w:cs="Times New Roman"/>
          <w:b w:val="0"/>
        </w:rPr>
        <w:t xml:space="preserve">第五章　</w:t>
      </w:r>
      <w:r w:rsidRPr="004E74F8">
        <w:rPr>
          <w:rFonts w:ascii="方正黑体_GBK" w:eastAsia="方正黑体_GBK" w:hAnsi="黑体" w:cs="Times New Roman" w:hint="eastAsia"/>
          <w:b w:val="0"/>
        </w:rPr>
        <w:t>终止与清算</w:t>
      </w:r>
    </w:p>
    <w:p w14:paraId="387BA689"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第五十八</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外资银行营业性机构自行终止业务活动的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应当在终止业务活动</w:t>
      </w:r>
      <w:r>
        <w:rPr>
          <w:rFonts w:ascii="仿宋_GB2312" w:eastAsia="仿宋_GB2312" w:hAnsi="Times New Roman" w:cs="Times New Roman" w:hint="eastAsia"/>
          <w:sz w:val="32"/>
          <w:szCs w:val="32"/>
        </w:rPr>
        <w:t>30日前以书面形式向国务院银行业监督管理机构提出申请</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经审查批准予以解散或者关闭并进行清算</w:t>
      </w:r>
      <w:r>
        <w:rPr>
          <w:rFonts w:ascii="仿宋_GB2312" w:eastAsia="仿宋_GB2312" w:hAnsi="Times New Roman" w:cs="Times New Roman" w:hint="eastAsia"/>
          <w:sz w:val="32"/>
          <w:szCs w:val="32"/>
        </w:rPr>
        <w:t>。</w:t>
      </w:r>
    </w:p>
    <w:p w14:paraId="7AB098AD"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第五十九</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外资银行营业性机构已经或者可能发生信用危机</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严重</w:t>
      </w:r>
      <w:r>
        <w:rPr>
          <w:rFonts w:ascii="仿宋_GB2312" w:eastAsia="仿宋_GB2312" w:hAnsi="Times New Roman" w:cs="Times New Roman" w:hint="eastAsia"/>
          <w:sz w:val="32"/>
          <w:szCs w:val="32"/>
        </w:rPr>
        <w:t>影响存款人和其他客户合法权益的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国务院银行业监督管理机构可以依法对该外资银行营业性机构实行接管或者促成机构重组</w:t>
      </w:r>
      <w:r>
        <w:rPr>
          <w:rFonts w:ascii="仿宋_GB2312" w:eastAsia="仿宋_GB2312" w:hAnsi="Times New Roman" w:cs="Times New Roman" w:hint="eastAsia"/>
          <w:sz w:val="32"/>
          <w:szCs w:val="32"/>
        </w:rPr>
        <w:t>。</w:t>
      </w:r>
    </w:p>
    <w:p w14:paraId="63DE2CEA"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第六十</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外资银行营业性机构因解散、关闭、依法被撤销或者宣告破产而终止的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其清算的具体事宜</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依照中华人民共和国有关法律</w:t>
      </w:r>
      <w:r>
        <w:rPr>
          <w:rFonts w:ascii="仿宋_GB2312" w:eastAsia="仿宋_GB2312" w:hAnsi="Times New Roman" w:cs="Times New Roman" w:hint="eastAsia"/>
          <w:sz w:val="32"/>
          <w:szCs w:val="32"/>
        </w:rPr>
        <w:t>、法规的规定办理。</w:t>
      </w:r>
    </w:p>
    <w:p w14:paraId="5D6E07D0"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第六十一</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外资银行营业性机构清算终结</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应当在法定期限内向原登记机关办理注销登记</w:t>
      </w:r>
      <w:r>
        <w:rPr>
          <w:rFonts w:ascii="仿宋_GB2312" w:eastAsia="仿宋_GB2312" w:hAnsi="Times New Roman" w:cs="Times New Roman" w:hint="eastAsia"/>
          <w:sz w:val="32"/>
          <w:szCs w:val="32"/>
        </w:rPr>
        <w:t>。</w:t>
      </w:r>
    </w:p>
    <w:p w14:paraId="612EAB99"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第六十二</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外国银行代表处自行终止活动的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应当经国务院银行业监督管理</w:t>
      </w:r>
      <w:r>
        <w:rPr>
          <w:rFonts w:ascii="仿宋_GB2312" w:eastAsia="仿宋_GB2312" w:hAnsi="Times New Roman" w:cs="Times New Roman" w:hint="eastAsia"/>
          <w:sz w:val="32"/>
          <w:szCs w:val="32"/>
        </w:rPr>
        <w:t>机构批准予以关闭</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并在法定期限内向原登记机关办理注销登记</w:t>
      </w:r>
      <w:r>
        <w:rPr>
          <w:rFonts w:ascii="仿宋_GB2312" w:eastAsia="仿宋_GB2312" w:hAnsi="Times New Roman" w:cs="Times New Roman" w:hint="eastAsia"/>
          <w:sz w:val="32"/>
          <w:szCs w:val="32"/>
        </w:rPr>
        <w:t>。</w:t>
      </w:r>
    </w:p>
    <w:p w14:paraId="567A0225" w14:textId="77777777" w:rsidR="007E0610" w:rsidRPr="004E74F8" w:rsidRDefault="00FC4246">
      <w:pPr>
        <w:pStyle w:val="2"/>
        <w:jc w:val="center"/>
        <w:rPr>
          <w:rFonts w:ascii="方正黑体_GBK" w:eastAsia="方正黑体_GBK" w:hAnsi="黑体" w:cs="Times New Roman"/>
          <w:b w:val="0"/>
        </w:rPr>
      </w:pPr>
      <w:r w:rsidRPr="004E74F8">
        <w:rPr>
          <w:rFonts w:ascii="方正黑体_GBK" w:eastAsia="方正黑体_GBK" w:hAnsi="黑体" w:cs="Times New Roman"/>
          <w:b w:val="0"/>
        </w:rPr>
        <w:lastRenderedPageBreak/>
        <w:t>第六章　法律</w:t>
      </w:r>
      <w:r w:rsidRPr="004E74F8">
        <w:rPr>
          <w:rFonts w:ascii="方正黑体_GBK" w:eastAsia="方正黑体_GBK" w:hAnsi="黑体" w:cs="Times New Roman" w:hint="eastAsia"/>
          <w:b w:val="0"/>
        </w:rPr>
        <w:t>责任</w:t>
      </w:r>
    </w:p>
    <w:p w14:paraId="21B11F0F"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第六十三</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未经国务院银行业监督管理机构审查批准</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擅自设立外资银行或者非法从事银行业金融机构的业务活动的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由国务院银行业监督管理机构予以取缔</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自被取缔之日起</w:t>
      </w:r>
      <w:r>
        <w:rPr>
          <w:rFonts w:ascii="仿宋_GB2312" w:eastAsia="仿宋_GB2312" w:hAnsi="Times New Roman" w:cs="Times New Roman" w:hint="eastAsia"/>
          <w:sz w:val="32"/>
          <w:szCs w:val="32"/>
        </w:rPr>
        <w:t>5年内</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国务院银行业监督管理机构不受理该当事人设立外资银行的申请</w:t>
      </w:r>
      <w:r>
        <w:rPr>
          <w:rFonts w:ascii="仿宋_GB2312" w:eastAsia="仿宋_GB2312" w:hAnsi="Times New Roman" w:cs="Times New Roman" w:hint="eastAsia"/>
          <w:sz w:val="32"/>
          <w:szCs w:val="32"/>
        </w:rPr>
        <w:t>；构成犯罪的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依法追究刑事责任；尚不构成犯罪的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由国务院银行业监督管理机构没收违法所得</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违法所得</w:t>
      </w:r>
      <w:r>
        <w:rPr>
          <w:rFonts w:ascii="仿宋_GB2312" w:eastAsia="仿宋_GB2312" w:hAnsi="Times New Roman" w:cs="Times New Roman" w:hint="eastAsia"/>
          <w:sz w:val="32"/>
          <w:szCs w:val="32"/>
        </w:rPr>
        <w:t>50万元以上的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并处违法所得1倍以上5倍以下罚款；没有违法所得或者违法所得不足50万元的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处50万元以上200万元以下罚款。</w:t>
      </w:r>
    </w:p>
    <w:p w14:paraId="23013F38"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第六十四</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外资银行营业性机构有下列情形之一的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由国务院银行业监督管理机构责令改正</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没收违法所得</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违法所得</w:t>
      </w:r>
      <w:r>
        <w:rPr>
          <w:rFonts w:ascii="仿宋_GB2312" w:eastAsia="仿宋_GB2312" w:hAnsi="Times New Roman" w:cs="Times New Roman" w:hint="eastAsia"/>
          <w:sz w:val="32"/>
          <w:szCs w:val="32"/>
        </w:rPr>
        <w:t>50万元以上的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并处违法所得1倍以上5倍以下罚款；没有违法所得或者违法所得不足50万元的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处50万元以上200万元以下罚款；情节特别严重或者逾期不改正的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可以责令停业整顿或者吊销其金融许可证</w:t>
      </w:r>
      <w:r>
        <w:rPr>
          <w:rFonts w:ascii="仿宋_GB2312" w:eastAsia="仿宋_GB2312" w:hAnsi="Times New Roman" w:cs="Times New Roman" w:hint="eastAsia"/>
          <w:sz w:val="32"/>
          <w:szCs w:val="32"/>
        </w:rPr>
        <w:t>；构成犯罪的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依法追究刑事责任：</w:t>
      </w:r>
    </w:p>
    <w:p w14:paraId="01E306BD"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w:t>
      </w:r>
      <w:proofErr w:type="gramStart"/>
      <w:r>
        <w:rPr>
          <w:rFonts w:ascii="仿宋_GB2312" w:eastAsia="仿宋_GB2312" w:hAnsi="Times New Roman" w:cs="Times New Roman" w:hint="eastAsia"/>
          <w:sz w:val="32"/>
          <w:szCs w:val="32"/>
        </w:rPr>
        <w:t>一</w:t>
      </w:r>
      <w:proofErr w:type="gramEnd"/>
      <w:r>
        <w:rPr>
          <w:rFonts w:ascii="仿宋_GB2312" w:eastAsia="仿宋_GB2312" w:hAnsi="Times New Roman" w:cs="Times New Roman" w:hint="eastAsia"/>
          <w:sz w:val="32"/>
          <w:szCs w:val="32"/>
        </w:rPr>
        <w:t>)未经批准设立分支机构的；</w:t>
      </w:r>
    </w:p>
    <w:p w14:paraId="7D862765"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(二)未经批准变更、终止的；</w:t>
      </w:r>
    </w:p>
    <w:p w14:paraId="1EA24A60"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(三)违反规定从事未经批准的业务活动的；</w:t>
      </w:r>
    </w:p>
    <w:p w14:paraId="530C1905"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(四)违反规定提高或者降低存款利率、贷款利率的。</w:t>
      </w:r>
    </w:p>
    <w:p w14:paraId="1228ADFC"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第六十五</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外资银行有下列情形之一的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由国务院银</w:t>
      </w:r>
      <w:r>
        <w:rPr>
          <w:rFonts w:ascii="仿宋_GB2312" w:eastAsia="仿宋_GB2312" w:hAnsi="仿宋_GB2312" w:cs="仿宋_GB2312" w:hint="eastAsia"/>
          <w:sz w:val="32"/>
          <w:szCs w:val="32"/>
        </w:rPr>
        <w:lastRenderedPageBreak/>
        <w:t>行业监督管理机构责令改正</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处</w:t>
      </w:r>
      <w:r>
        <w:rPr>
          <w:rFonts w:ascii="仿宋_GB2312" w:eastAsia="仿宋_GB2312" w:hAnsi="Times New Roman" w:cs="Times New Roman" w:hint="eastAsia"/>
          <w:sz w:val="32"/>
          <w:szCs w:val="32"/>
        </w:rPr>
        <w:t>20万元以上50万元以下罚款；情节特别严重或者逾期不改正的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可以责令停业整顿</w:t>
      </w:r>
      <w:r>
        <w:rPr>
          <w:rFonts w:ascii="仿宋_GB2312" w:eastAsia="仿宋_GB2312" w:hAnsi="Times New Roman" w:cs="Times New Roman" w:hint="eastAsia"/>
          <w:sz w:val="32"/>
          <w:szCs w:val="32"/>
        </w:rPr>
        <w:t>、吊销其金融许可证、撤销代表处；构成犯罪的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依法追究刑事责任：</w:t>
      </w:r>
    </w:p>
    <w:p w14:paraId="3DA755DE"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w:t>
      </w:r>
      <w:proofErr w:type="gramStart"/>
      <w:r>
        <w:rPr>
          <w:rFonts w:ascii="仿宋_GB2312" w:eastAsia="仿宋_GB2312" w:hAnsi="Times New Roman" w:cs="Times New Roman" w:hint="eastAsia"/>
          <w:sz w:val="32"/>
          <w:szCs w:val="32"/>
        </w:rPr>
        <w:t>一</w:t>
      </w:r>
      <w:proofErr w:type="gramEnd"/>
      <w:r>
        <w:rPr>
          <w:rFonts w:ascii="仿宋_GB2312" w:eastAsia="仿宋_GB2312" w:hAnsi="Times New Roman" w:cs="Times New Roman" w:hint="eastAsia"/>
          <w:sz w:val="32"/>
          <w:szCs w:val="32"/>
        </w:rPr>
        <w:t>)未按照有关规定进行信息披露的；</w:t>
      </w:r>
    </w:p>
    <w:p w14:paraId="5795FDC3"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(二)拒绝或者阻碍银行业监督管理机构依法进行的监督检查的；</w:t>
      </w:r>
    </w:p>
    <w:p w14:paraId="3035130F"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(三)提供虚假的或者隐瞒重要事实的财务会计报告、报表或者有关资料的；</w:t>
      </w:r>
    </w:p>
    <w:p w14:paraId="7F28EB88"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(四)隐匿、损毁监督检查所需的文件、证件、账簿、电子数据或者其他资料的；</w:t>
      </w:r>
    </w:p>
    <w:p w14:paraId="5FE0AC60"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(五)未经任职资格核准任命董事、高级管理人员、首席代表的；</w:t>
      </w:r>
    </w:p>
    <w:p w14:paraId="4941D556"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(六)拒绝执行本条例第五十条规定的特别监管措施的。</w:t>
      </w:r>
    </w:p>
    <w:p w14:paraId="7DA224BF"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第六十六</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外资银行营业性机构违反本条例有关规定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未按期报送财务会计报告</w:t>
      </w:r>
      <w:r>
        <w:rPr>
          <w:rFonts w:ascii="仿宋_GB2312" w:eastAsia="仿宋_GB2312" w:hAnsi="Times New Roman" w:cs="Times New Roman" w:hint="eastAsia"/>
          <w:sz w:val="32"/>
          <w:szCs w:val="32"/>
        </w:rPr>
        <w:t>、报表或者有关资料</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或者未按照规定制定有关业务规则</w:t>
      </w:r>
      <w:r>
        <w:rPr>
          <w:rFonts w:ascii="仿宋_GB2312" w:eastAsia="仿宋_GB2312" w:hAnsi="Times New Roman" w:cs="Times New Roman" w:hint="eastAsia"/>
          <w:sz w:val="32"/>
          <w:szCs w:val="32"/>
        </w:rPr>
        <w:t>、建立健全有关管理制度的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由国务院银行业监督管理机构责令限期改正</w:t>
      </w:r>
      <w:r>
        <w:rPr>
          <w:rFonts w:ascii="仿宋_GB2312" w:eastAsia="仿宋_GB2312" w:hAnsi="Times New Roman" w:cs="Times New Roman" w:hint="eastAsia"/>
          <w:sz w:val="32"/>
          <w:szCs w:val="32"/>
        </w:rPr>
        <w:t>；逾期不改正的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处10万元以上30万元以下罚款。</w:t>
      </w:r>
    </w:p>
    <w:p w14:paraId="5068B1CA"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第六十七</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外资银行营业性机构违反本条例第四章有关规定从事经营或者严重违反其他审慎经营规则的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由国务院银行业监督管理机构责令改正</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处</w:t>
      </w:r>
      <w:r>
        <w:rPr>
          <w:rFonts w:ascii="仿宋_GB2312" w:eastAsia="仿宋_GB2312" w:hAnsi="Times New Roman" w:cs="Times New Roman" w:hint="eastAsia"/>
          <w:sz w:val="32"/>
          <w:szCs w:val="32"/>
        </w:rPr>
        <w:t>20万元以上50万元以</w:t>
      </w:r>
      <w:r>
        <w:rPr>
          <w:rFonts w:ascii="仿宋_GB2312" w:eastAsia="仿宋_GB2312" w:hAnsi="Times New Roman" w:cs="Times New Roman" w:hint="eastAsia"/>
          <w:sz w:val="32"/>
          <w:szCs w:val="32"/>
        </w:rPr>
        <w:lastRenderedPageBreak/>
        <w:t>下罚款；情节特别严重或者逾期不改正的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可以责令停业整顿或者吊销其金融许可证</w:t>
      </w:r>
      <w:r>
        <w:rPr>
          <w:rFonts w:ascii="仿宋_GB2312" w:eastAsia="仿宋_GB2312" w:hAnsi="Times New Roman" w:cs="Times New Roman" w:hint="eastAsia"/>
          <w:sz w:val="32"/>
          <w:szCs w:val="32"/>
        </w:rPr>
        <w:t>。</w:t>
      </w:r>
    </w:p>
    <w:p w14:paraId="5B797CB4"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第六十八</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外资银行营业性机构违反本条例规定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国务院银行业监督管理机构除依照本条例第六十三条至第六十七条规定处罚外</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还可以区别不同情形</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采取下列措施</w:t>
      </w:r>
      <w:r>
        <w:rPr>
          <w:rFonts w:ascii="仿宋_GB2312" w:eastAsia="仿宋_GB2312" w:hAnsi="Times New Roman" w:cs="Times New Roman" w:hint="eastAsia"/>
          <w:sz w:val="32"/>
          <w:szCs w:val="32"/>
        </w:rPr>
        <w:t>：</w:t>
      </w:r>
    </w:p>
    <w:p w14:paraId="5EB1FBED"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w:t>
      </w:r>
      <w:proofErr w:type="gramStart"/>
      <w:r>
        <w:rPr>
          <w:rFonts w:ascii="仿宋_GB2312" w:eastAsia="仿宋_GB2312" w:hAnsi="Times New Roman" w:cs="Times New Roman" w:hint="eastAsia"/>
          <w:sz w:val="32"/>
          <w:szCs w:val="32"/>
        </w:rPr>
        <w:t>一</w:t>
      </w:r>
      <w:proofErr w:type="gramEnd"/>
      <w:r>
        <w:rPr>
          <w:rFonts w:ascii="仿宋_GB2312" w:eastAsia="仿宋_GB2312" w:hAnsi="Times New Roman" w:cs="Times New Roman" w:hint="eastAsia"/>
          <w:sz w:val="32"/>
          <w:szCs w:val="32"/>
        </w:rPr>
        <w:t>)责令外资银行营业性机构撤换直接负责的董事、高级管理人员和其他直接责任人员；</w:t>
      </w:r>
    </w:p>
    <w:p w14:paraId="6D1A9A92"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(二)外资银行营业性机构的行为尚不构成犯罪的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对直接负责的董事</w:t>
      </w:r>
      <w:r>
        <w:rPr>
          <w:rFonts w:ascii="仿宋_GB2312" w:eastAsia="仿宋_GB2312" w:hAnsi="Times New Roman" w:cs="Times New Roman" w:hint="eastAsia"/>
          <w:sz w:val="32"/>
          <w:szCs w:val="32"/>
        </w:rPr>
        <w:t>、高级管理人员和其他直接责任人员给予警告</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并处</w:t>
      </w:r>
      <w:r>
        <w:rPr>
          <w:rFonts w:ascii="仿宋_GB2312" w:eastAsia="仿宋_GB2312" w:hAnsi="Times New Roman" w:cs="Times New Roman" w:hint="eastAsia"/>
          <w:sz w:val="32"/>
          <w:szCs w:val="32"/>
        </w:rPr>
        <w:t>5万元以上50万元以下罚款；</w:t>
      </w:r>
    </w:p>
    <w:p w14:paraId="30A8CD53"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(三)取消直接负责的董事、高级管理人员一定期限直至终身在中华人民共和国境内的任职资格</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禁止直接负责的董事</w:t>
      </w:r>
      <w:r>
        <w:rPr>
          <w:rFonts w:ascii="仿宋_GB2312" w:eastAsia="仿宋_GB2312" w:hAnsi="Times New Roman" w:cs="Times New Roman" w:hint="eastAsia"/>
          <w:sz w:val="32"/>
          <w:szCs w:val="32"/>
        </w:rPr>
        <w:t>、高级管理人员和其他直接责任人员一定期限直至终身在中华人民共和国境内从事银行业工作。</w:t>
      </w:r>
    </w:p>
    <w:p w14:paraId="56D9AD69"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第六十九</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外国银行代表</w:t>
      </w:r>
      <w:proofErr w:type="gramStart"/>
      <w:r>
        <w:rPr>
          <w:rFonts w:ascii="仿宋_GB2312" w:eastAsia="仿宋_GB2312" w:hAnsi="Times New Roman" w:cs="Times New Roman" w:hint="eastAsia"/>
          <w:sz w:val="32"/>
          <w:szCs w:val="32"/>
        </w:rPr>
        <w:t>处违反</w:t>
      </w:r>
      <w:proofErr w:type="gramEnd"/>
      <w:r>
        <w:rPr>
          <w:rFonts w:ascii="仿宋_GB2312" w:eastAsia="仿宋_GB2312" w:hAnsi="Times New Roman" w:cs="Times New Roman" w:hint="eastAsia"/>
          <w:sz w:val="32"/>
          <w:szCs w:val="32"/>
        </w:rPr>
        <w:t>本条例规定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从事经营性活动的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由国务院银行业监督管理</w:t>
      </w:r>
      <w:r>
        <w:rPr>
          <w:rFonts w:ascii="仿宋_GB2312" w:eastAsia="仿宋_GB2312" w:hAnsi="Times New Roman" w:cs="Times New Roman" w:hint="eastAsia"/>
          <w:sz w:val="32"/>
          <w:szCs w:val="32"/>
        </w:rPr>
        <w:t>机构责令改正</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给予警告</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没收违法所得</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违法所得</w:t>
      </w:r>
      <w:r>
        <w:rPr>
          <w:rFonts w:ascii="仿宋_GB2312" w:eastAsia="仿宋_GB2312" w:hAnsi="Times New Roman" w:cs="Times New Roman" w:hint="eastAsia"/>
          <w:sz w:val="32"/>
          <w:szCs w:val="32"/>
        </w:rPr>
        <w:t>50万元以上的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并处违法所得1倍以上5倍以下罚款；没有违法所得或者违法所得不足50万元的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处50万元以上200万元以下罚款；情节严重的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由国务院银行业监督管理机构予以撤销</w:t>
      </w:r>
      <w:r>
        <w:rPr>
          <w:rFonts w:ascii="仿宋_GB2312" w:eastAsia="仿宋_GB2312" w:hAnsi="Times New Roman" w:cs="Times New Roman" w:hint="eastAsia"/>
          <w:sz w:val="32"/>
          <w:szCs w:val="32"/>
        </w:rPr>
        <w:t>；构成犯罪的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依法追究刑事责任。</w:t>
      </w:r>
    </w:p>
    <w:p w14:paraId="77DE8130"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第七十</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外国银行代表处有下列情形之一的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由国务</w:t>
      </w:r>
      <w:r>
        <w:rPr>
          <w:rFonts w:ascii="仿宋_GB2312" w:eastAsia="仿宋_GB2312" w:hAnsi="仿宋_GB2312" w:cs="仿宋_GB2312" w:hint="eastAsia"/>
          <w:sz w:val="32"/>
          <w:szCs w:val="32"/>
        </w:rPr>
        <w:lastRenderedPageBreak/>
        <w:t>院银行业监督管理机构责令改正</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给予警告</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并处</w:t>
      </w:r>
      <w:r>
        <w:rPr>
          <w:rFonts w:ascii="仿宋_GB2312" w:eastAsia="仿宋_GB2312" w:hAnsi="Times New Roman" w:cs="Times New Roman" w:hint="eastAsia"/>
          <w:sz w:val="32"/>
          <w:szCs w:val="32"/>
        </w:rPr>
        <w:t>10万元以上30万元以下罚款；情节严重的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取消首席代表一定期限在中华人民共和国境内的任职资格或者要求其代表的外国银行撤换首席代表</w:t>
      </w:r>
      <w:r>
        <w:rPr>
          <w:rFonts w:ascii="仿宋_GB2312" w:eastAsia="仿宋_GB2312" w:hAnsi="Times New Roman" w:cs="Times New Roman" w:hint="eastAsia"/>
          <w:sz w:val="32"/>
          <w:szCs w:val="32"/>
        </w:rPr>
        <w:t>；情节特别严重的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由国务院银行业监督管理机构予以撤销</w:t>
      </w:r>
      <w:r>
        <w:rPr>
          <w:rFonts w:ascii="仿宋_GB2312" w:eastAsia="仿宋_GB2312" w:hAnsi="Times New Roman" w:cs="Times New Roman" w:hint="eastAsia"/>
          <w:sz w:val="32"/>
          <w:szCs w:val="32"/>
        </w:rPr>
        <w:t>：</w:t>
      </w:r>
    </w:p>
    <w:p w14:paraId="2E0F0BCB"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w:t>
      </w:r>
      <w:proofErr w:type="gramStart"/>
      <w:r>
        <w:rPr>
          <w:rFonts w:ascii="仿宋_GB2312" w:eastAsia="仿宋_GB2312" w:hAnsi="Times New Roman" w:cs="Times New Roman" w:hint="eastAsia"/>
          <w:sz w:val="32"/>
          <w:szCs w:val="32"/>
        </w:rPr>
        <w:t>一</w:t>
      </w:r>
      <w:proofErr w:type="gramEnd"/>
      <w:r>
        <w:rPr>
          <w:rFonts w:ascii="仿宋_GB2312" w:eastAsia="仿宋_GB2312" w:hAnsi="Times New Roman" w:cs="Times New Roman" w:hint="eastAsia"/>
          <w:sz w:val="32"/>
          <w:szCs w:val="32"/>
        </w:rPr>
        <w:t>)未经批准变更办公场所的；</w:t>
      </w:r>
    </w:p>
    <w:p w14:paraId="1244403E"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(二)未按照规定向国务院银行业监督管理机构报送资料的；</w:t>
      </w:r>
    </w:p>
    <w:p w14:paraId="5F6147AA" w14:textId="77777777" w:rsidR="007E0610" w:rsidRDefault="00FC4246">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(三)违反本条例或者国务院银行业监督管理机构的其他规定的。</w:t>
      </w:r>
    </w:p>
    <w:p w14:paraId="320726FD"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第七十一</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外资银行违反中华人民共和国其他法律、法规的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由有关主管机关依法处理</w:t>
      </w:r>
      <w:r>
        <w:rPr>
          <w:rFonts w:ascii="仿宋_GB2312" w:eastAsia="仿宋_GB2312" w:hAnsi="Times New Roman" w:cs="Times New Roman" w:hint="eastAsia"/>
          <w:sz w:val="32"/>
          <w:szCs w:val="32"/>
        </w:rPr>
        <w:t>。</w:t>
      </w:r>
    </w:p>
    <w:p w14:paraId="576F96C5" w14:textId="77777777" w:rsidR="007E0610" w:rsidRPr="004E74F8" w:rsidRDefault="0091085B">
      <w:pPr>
        <w:pStyle w:val="2"/>
        <w:jc w:val="center"/>
        <w:rPr>
          <w:rFonts w:ascii="方正黑体_GBK" w:eastAsia="方正黑体_GBK" w:hAnsi="黑体" w:cs="Times New Roman"/>
          <w:b w:val="0"/>
        </w:rPr>
      </w:pPr>
      <w:r w:rsidRPr="004E74F8">
        <w:rPr>
          <w:rFonts w:ascii="方正黑体_GBK" w:eastAsia="方正黑体_GBK" w:hAnsi="黑体" w:cs="Times New Roman"/>
          <w:b w:val="0"/>
        </w:rPr>
        <w:t>第七章　附</w:t>
      </w:r>
      <w:r w:rsidR="00FC4246" w:rsidRPr="004E74F8">
        <w:rPr>
          <w:rFonts w:ascii="方正黑体_GBK" w:eastAsia="方正黑体_GBK" w:hAnsi="黑体" w:cs="Times New Roman" w:hint="eastAsia"/>
          <w:b w:val="0"/>
        </w:rPr>
        <w:t>则</w:t>
      </w:r>
    </w:p>
    <w:p w14:paraId="6EF7DBC1"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第七十二</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香港特别行政区、澳门特别行政区和台湾地区的金融机构在内地(大陆)设立的银行机构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比照适</w:t>
      </w:r>
      <w:r>
        <w:rPr>
          <w:rFonts w:ascii="仿宋_GB2312" w:eastAsia="仿宋_GB2312" w:hAnsi="Times New Roman" w:cs="Times New Roman" w:hint="eastAsia"/>
          <w:sz w:val="32"/>
          <w:szCs w:val="32"/>
        </w:rPr>
        <w:t>用本条例。国务院另有规定的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依照其规定</w:t>
      </w:r>
      <w:r>
        <w:rPr>
          <w:rFonts w:ascii="仿宋_GB2312" w:eastAsia="仿宋_GB2312" w:hAnsi="Times New Roman" w:cs="Times New Roman" w:hint="eastAsia"/>
          <w:sz w:val="32"/>
          <w:szCs w:val="32"/>
        </w:rPr>
        <w:t>。</w:t>
      </w:r>
    </w:p>
    <w:p w14:paraId="35B6734D" w14:textId="77777777" w:rsidR="007E0610" w:rsidRDefault="00FC4246">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第七十三</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本条例自2006年12月11日起施行。2001年12月20日国务院公布的《中华人民共和国外资金融机构管理条例》同时废止。</w:t>
      </w:r>
    </w:p>
    <w:p w14:paraId="337211F0" w14:textId="77777777" w:rsidR="007E0610" w:rsidRDefault="007E0610"/>
    <w:sectPr w:rsidR="007E0610" w:rsidSect="007E0610">
      <w:footerReference w:type="default" r:id="rId7"/>
      <w:footnotePr>
        <w:numFmt w:val="decimalEnclosedCircleChinese"/>
        <w:numRestart w:val="eachPage"/>
      </w:footnotePr>
      <w:pgSz w:w="11906" w:h="16838"/>
      <w:pgMar w:top="1440" w:right="1753" w:bottom="1440" w:left="1753"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7BBAB5" w14:textId="77777777" w:rsidR="00243153" w:rsidRDefault="00243153" w:rsidP="007E0610">
      <w:r>
        <w:separator/>
      </w:r>
    </w:p>
  </w:endnote>
  <w:endnote w:type="continuationSeparator" w:id="0">
    <w:p w14:paraId="4C6AD038" w14:textId="77777777" w:rsidR="00243153" w:rsidRDefault="00243153" w:rsidP="007E0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MingLiU_HKSCS">
    <w:charset w:val="88"/>
    <w:family w:val="roman"/>
    <w:pitch w:val="variable"/>
    <w:sig w:usb0="A00002FF" w:usb1="28CFFCFA" w:usb2="00000016" w:usb3="00000000" w:csb0="00100001" w:csb1="00000000"/>
  </w:font>
  <w:font w:name="方正楷体_GBK">
    <w:altName w:val="微软雅黑"/>
    <w:charset w:val="86"/>
    <w:family w:val="script"/>
    <w:pitch w:val="fixed"/>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方正黑体_GBK">
    <w:altName w:val="微软雅黑"/>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DD4D5" w14:textId="77777777" w:rsidR="007E0610" w:rsidRDefault="00243153">
    <w:pPr>
      <w:pStyle w:val="a5"/>
    </w:pPr>
    <w:r>
      <w:pict w14:anchorId="2FFF3229">
        <v:shapetype id="_x0000_t202" coordsize="21600,21600" o:spt="202" path="m,l,21600r21600,l21600,xe">
          <v:stroke joinstyle="miter"/>
          <v:path gradientshapeok="t" o:connecttype="rect"/>
        </v:shapetype>
        <v:shape id="_x0000_s2049" type="#_x0000_t202" style="position:absolute;margin-left:404.8pt;margin-top:0;width:2in;height:2in;z-index:251658240;mso-wrap-style:none;mso-position-horizontal:right;mso-position-horizontal-relative:margin" filled="f" stroked="f">
          <v:textbox style="mso-fit-shape-to-text:t" inset="0,0,0,0">
            <w:txbxContent>
              <w:p w14:paraId="6C3421FD" w14:textId="77777777" w:rsidR="007E0610" w:rsidRDefault="00700840">
                <w:pPr>
                  <w:pStyle w:val="a5"/>
                </w:pPr>
                <w:r>
                  <w:rPr>
                    <w:rFonts w:hint="eastAsia"/>
                    <w:sz w:val="24"/>
                    <w:szCs w:val="24"/>
                  </w:rPr>
                  <w:fldChar w:fldCharType="begin"/>
                </w:r>
                <w:r w:rsidR="00FC4246">
                  <w:rPr>
                    <w:rFonts w:hint="eastAsia"/>
                    <w:sz w:val="24"/>
                    <w:szCs w:val="24"/>
                  </w:rPr>
                  <w:instrText xml:space="preserve"> PAGE  \* MERGEFORMAT </w:instrText>
                </w:r>
                <w:r>
                  <w:rPr>
                    <w:rFonts w:hint="eastAsia"/>
                    <w:sz w:val="24"/>
                    <w:szCs w:val="24"/>
                  </w:rPr>
                  <w:fldChar w:fldCharType="separate"/>
                </w:r>
                <w:r w:rsidR="0091085B">
                  <w:rPr>
                    <w:noProof/>
                    <w:sz w:val="24"/>
                    <w:szCs w:val="24"/>
                  </w:rPr>
                  <w:t>- 20 -</w:t>
                </w:r>
                <w:r>
                  <w:rPr>
                    <w:rFonts w:hint="eastAsia"/>
                    <w:sz w:val="24"/>
                    <w:szCs w:val="24"/>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D3F388" w14:textId="77777777" w:rsidR="00243153" w:rsidRDefault="00243153" w:rsidP="007E0610">
      <w:r>
        <w:separator/>
      </w:r>
    </w:p>
  </w:footnote>
  <w:footnote w:type="continuationSeparator" w:id="0">
    <w:p w14:paraId="6E6950E0" w14:textId="77777777" w:rsidR="00243153" w:rsidRDefault="00243153" w:rsidP="007E06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42BD6"/>
    <w:rsid w:val="00094A2F"/>
    <w:rsid w:val="001C42A2"/>
    <w:rsid w:val="001E3B5D"/>
    <w:rsid w:val="00243153"/>
    <w:rsid w:val="002C6D6B"/>
    <w:rsid w:val="004E74F8"/>
    <w:rsid w:val="00700840"/>
    <w:rsid w:val="007C73FF"/>
    <w:rsid w:val="007E0610"/>
    <w:rsid w:val="0091085B"/>
    <w:rsid w:val="00942BD6"/>
    <w:rsid w:val="00AC412F"/>
    <w:rsid w:val="00FC4246"/>
    <w:rsid w:val="6E437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4417CF9"/>
  <w15:docId w15:val="{7537454F-E528-42F9-B4D9-0ECFAF77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0610"/>
    <w:pPr>
      <w:widowControl w:val="0"/>
      <w:jc w:val="both"/>
    </w:pPr>
    <w:rPr>
      <w:kern w:val="2"/>
      <w:sz w:val="21"/>
      <w:szCs w:val="22"/>
    </w:rPr>
  </w:style>
  <w:style w:type="paragraph" w:styleId="2">
    <w:name w:val="heading 2"/>
    <w:basedOn w:val="a"/>
    <w:next w:val="a"/>
    <w:link w:val="20"/>
    <w:uiPriority w:val="9"/>
    <w:semiHidden/>
    <w:unhideWhenUsed/>
    <w:qFormat/>
    <w:rsid w:val="007E061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7E0610"/>
    <w:rPr>
      <w:rFonts w:ascii="宋体" w:eastAsia="宋体" w:hAnsi="Courier New" w:cs="Courier New"/>
      <w:szCs w:val="21"/>
    </w:rPr>
  </w:style>
  <w:style w:type="paragraph" w:styleId="a5">
    <w:name w:val="footer"/>
    <w:basedOn w:val="a"/>
    <w:uiPriority w:val="99"/>
    <w:unhideWhenUsed/>
    <w:rsid w:val="007E0610"/>
    <w:pPr>
      <w:tabs>
        <w:tab w:val="center" w:pos="4153"/>
        <w:tab w:val="right" w:pos="8306"/>
      </w:tabs>
      <w:snapToGrid w:val="0"/>
      <w:jc w:val="left"/>
    </w:pPr>
    <w:rPr>
      <w:sz w:val="18"/>
    </w:rPr>
  </w:style>
  <w:style w:type="paragraph" w:styleId="a6">
    <w:name w:val="header"/>
    <w:basedOn w:val="a"/>
    <w:uiPriority w:val="99"/>
    <w:unhideWhenUsed/>
    <w:rsid w:val="007E061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20">
    <w:name w:val="标题 2 字符"/>
    <w:basedOn w:val="a0"/>
    <w:link w:val="2"/>
    <w:uiPriority w:val="9"/>
    <w:semiHidden/>
    <w:rsid w:val="007E0610"/>
    <w:rPr>
      <w:rFonts w:asciiTheme="majorHAnsi" w:eastAsiaTheme="majorEastAsia" w:hAnsiTheme="majorHAnsi" w:cstheme="majorBidi"/>
      <w:b/>
      <w:bCs/>
      <w:sz w:val="32"/>
      <w:szCs w:val="32"/>
    </w:rPr>
  </w:style>
  <w:style w:type="character" w:customStyle="1" w:styleId="a4">
    <w:name w:val="纯文本 字符"/>
    <w:basedOn w:val="a0"/>
    <w:link w:val="a3"/>
    <w:uiPriority w:val="99"/>
    <w:qFormat/>
    <w:rsid w:val="007E0610"/>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1331</Words>
  <Characters>7592</Characters>
  <Application>Microsoft Office Word</Application>
  <DocSecurity>0</DocSecurity>
  <Lines>63</Lines>
  <Paragraphs>17</Paragraphs>
  <ScaleCrop>false</ScaleCrop>
  <Company>Microsoft</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qmzp007 yu</cp:lastModifiedBy>
  <cp:revision>5</cp:revision>
  <dcterms:created xsi:type="dcterms:W3CDTF">2020-08-13T12:15:00Z</dcterms:created>
  <dcterms:modified xsi:type="dcterms:W3CDTF">2020-11-10T01:56:00Z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