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 w:val="32"/>
          <w:szCs w:val="32"/>
        </w:rPr>
      </w:pP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宋体" w:cs="宋体"/>
          <w:sz w:val="32"/>
          <w:szCs w:val="32"/>
        </w:rPr>
      </w:pPr>
      <w:r>
        <w:rPr>
          <w:rFonts w:hint="eastAsia" w:ascii="Times New Roman" w:hAnsi="Times New Roman" w:eastAsia="宋体" w:cs="宋体"/>
          <w:sz w:val="44"/>
          <w:szCs w:val="44"/>
        </w:rPr>
        <w:t>中华人民共和国教师法</w:t>
      </w:r>
    </w:p>
    <w:p>
      <w:pPr>
        <w:spacing w:line="560" w:lineRule="exact"/>
        <w:rPr>
          <w:rFonts w:ascii="Times New Roman" w:hAnsi="Times New Roman" w:eastAsia="宋体" w:cs="宋体"/>
          <w:sz w:val="32"/>
          <w:szCs w:val="32"/>
        </w:rPr>
      </w:pPr>
    </w:p>
    <w:p>
      <w:pPr>
        <w:spacing w:line="560" w:lineRule="exact"/>
        <w:ind w:left="420" w:leftChars="200" w:right="420" w:rightChars="200"/>
        <w:rPr>
          <w:rFonts w:ascii="Times New Roman" w:hAnsi="Times New Roman" w:eastAsia="楷体_GB2312" w:cs="楷体_GB2312"/>
          <w:sz w:val="32"/>
          <w:szCs w:val="32"/>
        </w:rPr>
      </w:pPr>
      <w:r>
        <w:rPr>
          <w:rFonts w:hint="eastAsia" w:ascii="Times New Roman" w:hAnsi="Times New Roman" w:eastAsia="楷体_GB2312" w:cs="楷体_GB2312"/>
          <w:sz w:val="32"/>
          <w:szCs w:val="32"/>
        </w:rPr>
        <w:t>（1993年10月31日第八届全国人民代表大会常务委员会第四次会议通过　根据2009年8月27日第十一届全国人民代表大会常务委员会第十次会议《关于修改部分法律的决定》修正）</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楷体_GB2312" w:cs="楷体_GB2312"/>
          <w:sz w:val="32"/>
          <w:szCs w:val="32"/>
        </w:rPr>
      </w:pPr>
      <w:r>
        <w:rPr>
          <w:rFonts w:hint="eastAsia" w:ascii="Times New Roman" w:hAnsi="Times New Roman" w:eastAsia="楷体_GB2312" w:cs="楷体_GB2312"/>
          <w:sz w:val="32"/>
          <w:szCs w:val="32"/>
        </w:rPr>
        <w:t>目　　录</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第一章　总则</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第二章　权利和义务</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第三章　资格和任用</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第四章　培养和培训</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第五章　考核</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第六章　待遇</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第七章　奖励</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第八章　法律责任</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第九章　附则</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宋体" w:cs="宋体"/>
          <w:sz w:val="32"/>
          <w:szCs w:val="32"/>
        </w:rPr>
      </w:pPr>
      <w:r>
        <w:rPr>
          <w:rFonts w:hint="eastAsia" w:ascii="Times New Roman" w:hAnsi="Times New Roman" w:eastAsia="黑体" w:cs="黑体"/>
          <w:sz w:val="32"/>
          <w:szCs w:val="32"/>
        </w:rPr>
        <w:t>第一章　总则</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第一条</w:t>
      </w:r>
      <w:r>
        <w:rPr>
          <w:rFonts w:hint="eastAsia" w:ascii="Times New Roman" w:hAnsi="Times New Roman" w:eastAsia="仿宋_GB2312" w:cs="仿宋_GB2312"/>
          <w:sz w:val="32"/>
          <w:szCs w:val="32"/>
        </w:rPr>
        <w:t>　为了保障教师的合法权益，建设具有良好思想品德修养和业务素质的教师队伍，促进社会主义教育事业的发展，制定本法。</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第二条</w:t>
      </w:r>
      <w:r>
        <w:rPr>
          <w:rFonts w:hint="eastAsia" w:ascii="Times New Roman" w:hAnsi="Times New Roman" w:eastAsia="仿宋_GB2312" w:cs="仿宋_GB2312"/>
          <w:sz w:val="32"/>
          <w:szCs w:val="32"/>
        </w:rPr>
        <w:t>　本法适用于在各级各类学校和其他教育机构中专门从事教育教学工作的教师。</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第三条</w:t>
      </w:r>
      <w:r>
        <w:rPr>
          <w:rFonts w:hint="eastAsia" w:ascii="Times New Roman" w:hAnsi="Times New Roman" w:eastAsia="仿宋_GB2312" w:cs="仿宋_GB2312"/>
          <w:sz w:val="32"/>
          <w:szCs w:val="32"/>
        </w:rPr>
        <w:t>　教师是履行教育教学职责的专业人员，承担教书育人，培养社会主义事业建设者和接班人、提高民族素质的使命。教师应当忠诚于人民的教育事业。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第四条</w:t>
      </w:r>
      <w:r>
        <w:rPr>
          <w:rFonts w:hint="eastAsia" w:ascii="Times New Roman" w:hAnsi="Times New Roman" w:eastAsia="仿宋_GB2312" w:cs="仿宋_GB2312"/>
          <w:sz w:val="32"/>
          <w:szCs w:val="32"/>
        </w:rPr>
        <w:t>　各级人民政府应当采取措施，加强教师的思想政治教育和业务培训，改善教师的工作条件和生活条件，保障教师的合法权益，提高教师的社会地位。</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全社会都应当尊重教师。</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第五条</w:t>
      </w:r>
      <w:r>
        <w:rPr>
          <w:rFonts w:hint="eastAsia" w:ascii="Times New Roman" w:hAnsi="Times New Roman" w:eastAsia="仿宋_GB2312" w:cs="仿宋_GB2312"/>
          <w:sz w:val="32"/>
          <w:szCs w:val="32"/>
        </w:rPr>
        <w:t>　国务院教育行政部门主管全国的教师工作。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国务院有关部门在各自职权范围内负责有关的教师工作。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学校和其他教育机构根据国家规定，自主进行教师管理工作。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第六条</w:t>
      </w:r>
      <w:r>
        <w:rPr>
          <w:rFonts w:hint="eastAsia" w:ascii="Times New Roman" w:hAnsi="Times New Roman" w:eastAsia="仿宋_GB2312" w:cs="仿宋_GB2312"/>
          <w:sz w:val="32"/>
          <w:szCs w:val="32"/>
        </w:rPr>
        <w:t>　每年九月十日为教师节。</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第二章　权利和义务</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第七条</w:t>
      </w:r>
      <w:r>
        <w:rPr>
          <w:rFonts w:hint="eastAsia" w:ascii="Times New Roman" w:hAnsi="Times New Roman" w:eastAsia="仿宋_GB2312" w:cs="仿宋_GB2312"/>
          <w:sz w:val="32"/>
          <w:szCs w:val="32"/>
        </w:rPr>
        <w:t>　教师享有下列权利:</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（一）进行教育教学活动，开展教育教学改革和实验；</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（二）从事科学研究、学术交流，参加专业的学术团体，在学术活动中充分发表意见；</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（三）指导学生的学习和发展，评定学生的品行和学业成绩；</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（四）按时获取工资报酬，享受国家规定的福利待遇以及寒暑假期的带薪休假；</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（五）对学校教育教学、管理工作和教育行政部门的工作提出意见和建议，通过教职工代表大会或者其他形式，参与学校的民主管理；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（六）参加进修或者其他方式的培训。</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第八条</w:t>
      </w:r>
      <w:r>
        <w:rPr>
          <w:rFonts w:hint="eastAsia" w:ascii="Times New Roman" w:hAnsi="Times New Roman" w:eastAsia="仿宋_GB2312" w:cs="仿宋_GB2312"/>
          <w:sz w:val="32"/>
          <w:szCs w:val="32"/>
        </w:rPr>
        <w:t>　教师应当履行下列义务: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（一）遵守宪法、法律和职业道德，为人师表；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（二）贯彻国家的教育方针，遵守规章制度，执行学校的教学计划，履行教师聘约，完成教育教学工作任务；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（三）对学生进行宪法所确定的基本原则的教育和爱国主义、民族团结的教育，法制教育以及思想品德、文化、科学技术教育，组织、带领学生开展有益的社会活动；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（四）关心、爱护全体学生，尊重学生人格，促进学生在品德、智力、体质等方面全面发展；</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（五）制止有害于学生的行为或者其他侵犯学生合法权益的行为，批评和抵制有害于学生健康成长的现象；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（六）不断提高思想政治觉悟和教育教学业务水平。</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第九条</w:t>
      </w:r>
      <w:r>
        <w:rPr>
          <w:rFonts w:hint="eastAsia" w:ascii="Times New Roman" w:hAnsi="Times New Roman" w:eastAsia="仿宋_GB2312" w:cs="仿宋_GB2312"/>
          <w:sz w:val="32"/>
          <w:szCs w:val="32"/>
        </w:rPr>
        <w:t>　为保障教师完成教育教学任务，各级人民政府、教育行政部门、有关部门、学校和其他教育机构应当履行下列职责:</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（一）提供符合国家安全标准的教育教学设施和设备；</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（二）提供必需的图书、资料及其他教育教学用品；</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（三）对教师在教育教学、科学研究中的创造性工作给以鼓励和帮助；</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（四）支持教师制止有害于学生的行为或者其他侵犯学生合法权益的行为。</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第三章　资格和任用</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第十条</w:t>
      </w:r>
      <w:r>
        <w:rPr>
          <w:rFonts w:hint="eastAsia" w:ascii="Times New Roman" w:hAnsi="Times New Roman" w:eastAsia="仿宋_GB2312" w:cs="仿宋_GB2312"/>
          <w:sz w:val="32"/>
          <w:szCs w:val="32"/>
        </w:rPr>
        <w:t>　国家实行教师资格制度。</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中国公民凡遵守宪法和法律，热爱教育事业，具有良好的思想品德，具备本法规定的学历或者经国家教师资格考试合格，有教育教学能力，经认定合格的，可以取得教师资格。</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第十一条</w:t>
      </w:r>
      <w:r>
        <w:rPr>
          <w:rFonts w:hint="eastAsia" w:ascii="Times New Roman" w:hAnsi="Times New Roman" w:eastAsia="仿宋_GB2312" w:cs="仿宋_GB2312"/>
          <w:sz w:val="32"/>
          <w:szCs w:val="32"/>
        </w:rPr>
        <w:t>　取得教师资格应当具备的相应学历是:</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（一）取得幼儿园教师资格，应当具备幼儿师范学校毕业及其以上学历；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（二）取得小学教师资格，应当具备中等师范学校毕业及其以上学历；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（三）取得初级中学教师、初级职业学校文化、专业课教师资格，应当具备高等师范专科学校或者其他大学专科毕业及其以上学历；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取得高级中学教师资格和中等专业学校、技工学校、职业高中文化课、专业课教师资格，应当具备高等师范院校本科或者其他大学本科毕业及其以上学历；取得中等专业学校、技工学校和职业高中学生实习指导教师资格应当具备的学历，由国务院教育行政部门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（五）取得高等学校教师资格，应当具备研究生或者大学本科毕业学历；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（六）取得成人教育教师资格，应当按照成人教育的层次、类别，分别具备高等、中等学校毕业及其以上学历。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不具备本法规定的教师资格学历的公民，申请获取教师资格，必须通过国家教师资格考试。国家教师资格考试制度由国务院规定。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第十二条</w:t>
      </w:r>
      <w:r>
        <w:rPr>
          <w:rFonts w:hint="eastAsia" w:ascii="Times New Roman" w:hAnsi="Times New Roman" w:eastAsia="仿宋_GB2312" w:cs="仿宋_GB2312"/>
          <w:sz w:val="32"/>
          <w:szCs w:val="32"/>
        </w:rPr>
        <w:t>　本法实施前已经在学校或者其他教育机构中任教的教师，未具备本法规定学历的，由国务院教育行政部门规定教师资格过渡办法。</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第十三条</w:t>
      </w:r>
      <w:r>
        <w:rPr>
          <w:rFonts w:hint="eastAsia" w:ascii="Times New Roman" w:hAnsi="Times New Roman" w:eastAsia="仿宋_GB2312" w:cs="仿宋_GB2312"/>
          <w:sz w:val="32"/>
          <w:szCs w:val="32"/>
        </w:rPr>
        <w:t>　中小学教师资格由县级以上地方人民政府教育行政部门认定。中等专业学校、技工学校的教师资格由县级以上地方人民政府教育行政部门组织有关主管部门认定。普通高等学校的教师资格由国务院或者省、自治区、直辖市教育行政部门或者由其委托的学校认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具备本法规定的学历或者经国家教师资格考试合格的公民，要求有关部门认定其教师资格的，有关部门应当依照本法规定的条件予以认定。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取得教师资格的人员首次任教时，应当有试用期。</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第十四条</w:t>
      </w:r>
      <w:r>
        <w:rPr>
          <w:rFonts w:hint="eastAsia" w:ascii="Times New Roman" w:hAnsi="Times New Roman" w:eastAsia="仿宋_GB2312" w:cs="仿宋_GB2312"/>
          <w:sz w:val="32"/>
          <w:szCs w:val="32"/>
        </w:rPr>
        <w:t>　受到剥夺政治权利或者故意犯罪受到有期徒刑以上刑事处罚的，不能取得教师资格；已经取得教师资格的，丧失教师资格。</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第十五条</w:t>
      </w:r>
      <w:r>
        <w:rPr>
          <w:rFonts w:hint="eastAsia" w:ascii="Times New Roman" w:hAnsi="Times New Roman" w:eastAsia="仿宋_GB2312" w:cs="仿宋_GB2312"/>
          <w:sz w:val="32"/>
          <w:szCs w:val="32"/>
        </w:rPr>
        <w:t>　各级师范学校毕业生，应当按照国家有关规定从事教育教学工作。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国家鼓励非师范高等学校毕业生到中小学或者职业学校任教。</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第十六条</w:t>
      </w:r>
      <w:r>
        <w:rPr>
          <w:rFonts w:hint="eastAsia" w:ascii="Times New Roman" w:hAnsi="Times New Roman" w:eastAsia="仿宋_GB2312" w:cs="仿宋_GB2312"/>
          <w:sz w:val="32"/>
          <w:szCs w:val="32"/>
        </w:rPr>
        <w:t>　国家实行教师职务制度，具体办法由国务院规定。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第十七条</w:t>
      </w:r>
      <w:r>
        <w:rPr>
          <w:rFonts w:hint="eastAsia" w:ascii="Times New Roman" w:hAnsi="Times New Roman" w:eastAsia="仿宋_GB2312" w:cs="仿宋_GB2312"/>
          <w:sz w:val="32"/>
          <w:szCs w:val="32"/>
        </w:rPr>
        <w:t>　学校和其他教育机构应当逐步实行教师聘任制。教师的聘任应当遵循双方地位平等的原则，由学校和教师签订聘任合同，明确规定双方的权利、义务和责任。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实施教师聘任制的步骤、办法由国务院教育行政部门规定。</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第四章　培养和培训</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第十八条</w:t>
      </w:r>
      <w:r>
        <w:rPr>
          <w:rFonts w:hint="eastAsia" w:ascii="Times New Roman" w:hAnsi="Times New Roman" w:eastAsia="仿宋_GB2312" w:cs="仿宋_GB2312"/>
          <w:sz w:val="32"/>
          <w:szCs w:val="32"/>
        </w:rPr>
        <w:t>　各级人民政府和有关部门应当办好师范教育，并采取措施，鼓励优秀青年进入各级师范学校学习。各级教师进修学校承担培训中小学教师的任务。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非师范学校应当承担培养和培训中小学教师的任务。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各级师范学校学生享受专业奖学金。</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第十九条</w:t>
      </w:r>
      <w:r>
        <w:rPr>
          <w:rFonts w:hint="eastAsia" w:ascii="Times New Roman" w:hAnsi="Times New Roman" w:eastAsia="仿宋_GB2312" w:cs="仿宋_GB2312"/>
          <w:sz w:val="32"/>
          <w:szCs w:val="32"/>
        </w:rPr>
        <w:t>　各级人民政府教育行政部门、学校主管部门和学校应当制定教师培训规划，对教师进行多种形式的思想政治、业务培训。</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第二十条</w:t>
      </w:r>
      <w:r>
        <w:rPr>
          <w:rFonts w:hint="eastAsia" w:ascii="Times New Roman" w:hAnsi="Times New Roman" w:eastAsia="仿宋_GB2312" w:cs="仿宋_GB2312"/>
          <w:sz w:val="32"/>
          <w:szCs w:val="32"/>
        </w:rPr>
        <w:t>　国家机关、企业事业单位和其他社会组织应当为教师的社会调查和社会实践提供方便，给予协助。</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第二十一条</w:t>
      </w:r>
      <w:r>
        <w:rPr>
          <w:rFonts w:hint="eastAsia" w:ascii="Times New Roman" w:hAnsi="Times New Roman" w:eastAsia="仿宋_GB2312" w:cs="仿宋_GB2312"/>
          <w:sz w:val="32"/>
          <w:szCs w:val="32"/>
        </w:rPr>
        <w:t>　各级人民政府应当采取措施，为少数民族地区和边远贫困地区培养、培训教师。</w:t>
      </w:r>
    </w:p>
    <w:p>
      <w:pPr>
        <w:spacing w:line="560" w:lineRule="exact"/>
        <w:jc w:val="both"/>
        <w:rPr>
          <w:rFonts w:hint="eastAsia" w:ascii="宋体" w:hAnsi="宋体"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第五章　考核</w:t>
      </w:r>
    </w:p>
    <w:p>
      <w:pPr>
        <w:spacing w:line="560" w:lineRule="exact"/>
        <w:jc w:val="both"/>
        <w:rPr>
          <w:rFonts w:hint="eastAsia" w:ascii="宋体" w:hAnsi="宋体" w:eastAsia="宋体" w:cs="宋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第二十二条</w:t>
      </w:r>
      <w:r>
        <w:rPr>
          <w:rFonts w:hint="eastAsia" w:ascii="Times New Roman" w:hAnsi="Times New Roman" w:eastAsia="仿宋_GB2312" w:cs="仿宋_GB2312"/>
          <w:sz w:val="32"/>
          <w:szCs w:val="32"/>
        </w:rPr>
        <w:t>　学校或者其他教育机构应当对教师的政治思想、业务水平、工作态度和工作成绩进行考核。</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教育行政部门对教师的考核工作进行指导、监督。</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第二十三条</w:t>
      </w:r>
      <w:r>
        <w:rPr>
          <w:rFonts w:hint="eastAsia" w:ascii="Times New Roman" w:hAnsi="Times New Roman" w:eastAsia="仿宋_GB2312" w:cs="仿宋_GB2312"/>
          <w:sz w:val="32"/>
          <w:szCs w:val="32"/>
        </w:rPr>
        <w:t>　考核应当客观、公正、准确，充分听取教师本人、其他教师以及学生的意见。</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第二十四条</w:t>
      </w:r>
      <w:r>
        <w:rPr>
          <w:rFonts w:hint="eastAsia" w:ascii="Times New Roman" w:hAnsi="Times New Roman" w:eastAsia="仿宋_GB2312" w:cs="仿宋_GB2312"/>
          <w:sz w:val="32"/>
          <w:szCs w:val="32"/>
        </w:rPr>
        <w:t>　教师考核结果是受聘任教、晋升工资、实施奖惩的依据。</w:t>
      </w:r>
    </w:p>
    <w:p>
      <w:pPr>
        <w:spacing w:line="560" w:lineRule="exact"/>
        <w:rPr>
          <w:rFonts w:ascii="Times New Roman" w:hAnsi="Times New Roman" w:eastAsia="宋体" w:cs="宋体"/>
          <w:sz w:val="32"/>
          <w:szCs w:val="32"/>
        </w:rPr>
      </w:pPr>
      <w:bookmarkStart w:name="_GoBack" w:id="0"/>
      <w:bookmarkEnd w:id="0"/>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第六章　待遇</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第二十五条</w:t>
      </w:r>
      <w:r>
        <w:rPr>
          <w:rFonts w:hint="eastAsia" w:ascii="Times New Roman" w:hAnsi="Times New Roman" w:eastAsia="仿宋_GB2312" w:cs="仿宋_GB2312"/>
          <w:sz w:val="32"/>
          <w:szCs w:val="32"/>
        </w:rPr>
        <w:t>　教师的平均工资水平应当不低于或者高于国家公务员的平均工资水平，并逐步提高。建立正常晋级增薪制度，具体办法由国务院规定。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第二十六条</w:t>
      </w:r>
      <w:r>
        <w:rPr>
          <w:rFonts w:hint="eastAsia" w:ascii="Times New Roman" w:hAnsi="Times New Roman" w:eastAsia="仿宋_GB2312" w:cs="仿宋_GB2312"/>
          <w:sz w:val="32"/>
          <w:szCs w:val="32"/>
        </w:rPr>
        <w:t>　中小学教师和职业学校教师享受教龄津贴和其他津贴，具体办法由国务院教育行政部门会同有关部门制定。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第二十七条</w:t>
      </w:r>
      <w:r>
        <w:rPr>
          <w:rFonts w:hint="eastAsia" w:ascii="Times New Roman" w:hAnsi="Times New Roman" w:eastAsia="仿宋_GB2312" w:cs="仿宋_GB2312"/>
          <w:sz w:val="32"/>
          <w:szCs w:val="32"/>
        </w:rPr>
        <w:t>　地方各级人民政府对教师以及具有中专以上学历的毕业生到少数民族地区和边远贫困地区从事教育教学工作的，应当予以补贴。</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第二十八条</w:t>
      </w:r>
      <w:r>
        <w:rPr>
          <w:rFonts w:hint="eastAsia" w:ascii="Times New Roman" w:hAnsi="Times New Roman" w:eastAsia="仿宋_GB2312" w:cs="仿宋_GB2312"/>
          <w:sz w:val="32"/>
          <w:szCs w:val="32"/>
        </w:rPr>
        <w:t>　地方各级人民政府和国务院有关部门，对城市教师住房的建设、租赁、出售实行优先、优惠。</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县、乡两级人民政府应当为农村中小学教师解决住房提供方便。</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第二十九条</w:t>
      </w:r>
      <w:r>
        <w:rPr>
          <w:rFonts w:hint="eastAsia" w:ascii="Times New Roman" w:hAnsi="Times New Roman" w:eastAsia="仿宋_GB2312" w:cs="仿宋_GB2312"/>
          <w:sz w:val="32"/>
          <w:szCs w:val="32"/>
        </w:rPr>
        <w:t>　教师的医疗同当地国家公务员享受同等的待遇；定期对教师进行身体健康检查，并因地制宜安排教师进行休养。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医疗机构应当对当地教师的医疗提供方便。</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第三十条</w:t>
      </w:r>
      <w:r>
        <w:rPr>
          <w:rFonts w:hint="eastAsia" w:ascii="Times New Roman" w:hAnsi="Times New Roman" w:eastAsia="仿宋_GB2312" w:cs="仿宋_GB2312"/>
          <w:sz w:val="32"/>
          <w:szCs w:val="32"/>
        </w:rPr>
        <w:t>　教师退休或者退职后，享受国家规定的退休或者退职待遇。</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县级以上地方人民政府可以适当提高长期从事教育教学工作的中小学退休教师的退休金比例。</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第三十一条</w:t>
      </w:r>
      <w:r>
        <w:rPr>
          <w:rFonts w:hint="eastAsia" w:ascii="Times New Roman" w:hAnsi="Times New Roman" w:eastAsia="仿宋_GB2312" w:cs="仿宋_GB2312"/>
          <w:sz w:val="32"/>
          <w:szCs w:val="32"/>
        </w:rPr>
        <w:t>　各级人民政府应当采取措施，改善国家补助、集体支付工资的中小学教师的待遇，逐步做到在工资收入上与国家支付工资的教师同工同酬，具体办法由地方各级人民政府根据本地区的实际情况规定。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第三十二条</w:t>
      </w:r>
      <w:r>
        <w:rPr>
          <w:rFonts w:hint="eastAsia" w:ascii="Times New Roman" w:hAnsi="Times New Roman" w:eastAsia="仿宋_GB2312" w:cs="仿宋_GB2312"/>
          <w:sz w:val="32"/>
          <w:szCs w:val="32"/>
        </w:rPr>
        <w:t>　社会力量所办学校的教师的待遇，由举办者自行确定并予以保障。</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第七章　奖励</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第三十三条</w:t>
      </w:r>
      <w:r>
        <w:rPr>
          <w:rFonts w:hint="eastAsia" w:ascii="Times New Roman" w:hAnsi="Times New Roman" w:eastAsia="仿宋_GB2312" w:cs="仿宋_GB2312"/>
          <w:sz w:val="32"/>
          <w:szCs w:val="32"/>
        </w:rPr>
        <w:t>　教师在教育教学、培养人才、科学研究、教学改革、学校建设、社会服务、勤工俭学等方面成绩优异的，由所在学校予以表彰、奖励。</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国务院和地方各级人民政府及其有关部门对有突出贡献的教师，应当予以表彰、奖励。</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对有重大贡献的教师，依照国家有关规定授予荣誉称号。</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第三十四条</w:t>
      </w:r>
      <w:r>
        <w:rPr>
          <w:rFonts w:hint="eastAsia" w:ascii="Times New Roman" w:hAnsi="Times New Roman" w:eastAsia="仿宋_GB2312" w:cs="仿宋_GB2312"/>
          <w:sz w:val="32"/>
          <w:szCs w:val="32"/>
        </w:rPr>
        <w:t>　国家支持和鼓励社会组织或者个人向依法成立的奖励教师的基金组织捐助资金，对教师进行奖励。</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第八章　法律责任</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第三十五条</w:t>
      </w:r>
      <w:r>
        <w:rPr>
          <w:rFonts w:hint="eastAsia" w:ascii="Times New Roman" w:hAnsi="Times New Roman" w:eastAsia="仿宋_GB2312" w:cs="仿宋_GB2312"/>
          <w:sz w:val="32"/>
          <w:szCs w:val="32"/>
        </w:rPr>
        <w:t>　侮辱、殴打教师的，根据不同情况，分别给予行政处分或者行政处罚；造成损害的，责令赔偿损失；情节严重，构成犯罪的，依法追究刑事责任。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第三十六条</w:t>
      </w:r>
      <w:r>
        <w:rPr>
          <w:rFonts w:hint="eastAsia" w:ascii="Times New Roman" w:hAnsi="Times New Roman" w:eastAsia="仿宋_GB2312" w:cs="仿宋_GB2312"/>
          <w:sz w:val="32"/>
          <w:szCs w:val="32"/>
        </w:rPr>
        <w:t>　对依法提出申诉、控告、检举的教师进行打击报复的，由其所在单位或者上级机关责令改正；情节严重的，可以根据具体情况给予行政处分。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国家工作人员对教师打击报复构成犯罪的，依照刑法有关规定追究刑事责任。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第三十七条</w:t>
      </w:r>
      <w:r>
        <w:rPr>
          <w:rFonts w:hint="eastAsia" w:ascii="Times New Roman" w:hAnsi="Times New Roman" w:eastAsia="仿宋_GB2312" w:cs="仿宋_GB2312"/>
          <w:sz w:val="32"/>
          <w:szCs w:val="32"/>
        </w:rPr>
        <w:t>　教师有下列情形之一的，由所在学校、其他教育机构或者教育行政部门给予行政处分或者解聘:</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（一）故意不完成教育教学任务给教育教学工作造成损失的；</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（二）体罚学生，经教育不改的；</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（三）品行不良、侮辱学生，影响恶劣的。</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教师有前款第（二）项、第（三）项所列情形之一，情节严重，构成犯罪的，依法追究刑事责任。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第三十八条</w:t>
      </w:r>
      <w:r>
        <w:rPr>
          <w:rFonts w:hint="eastAsia" w:ascii="Times New Roman" w:hAnsi="Times New Roman" w:eastAsia="仿宋_GB2312" w:cs="仿宋_GB2312"/>
          <w:sz w:val="32"/>
          <w:szCs w:val="32"/>
        </w:rPr>
        <w:t>　地方人民政府对违反本法规定，拖欠教师工资或者侵犯教师其他合法权益的，应当责令其限期改正。</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违反国家财政制度、财务制度，挪用国家财政用于教育的经费，严重妨碍教育教学工作，拖欠教师工资，损害教师合法权益的，由上级机关责令限期归还被挪用的经费，并对直接责任人员给予行政处分；情节严重，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第三十九条</w:t>
      </w:r>
      <w:r>
        <w:rPr>
          <w:rFonts w:hint="eastAsia" w:ascii="Times New Roman" w:hAnsi="Times New Roman" w:eastAsia="仿宋_GB2312" w:cs="仿宋_GB2312"/>
          <w:sz w:val="32"/>
          <w:szCs w:val="32"/>
        </w:rPr>
        <w:t>　教师对学校或者其他教育机构侵犯其合法权益的，或者对学校或者其他教育机构作出的处理不服的，可以向教育行政部门提出申诉，教育行政部门应当在接到申诉的三十日内，作出处理。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教师认为当地人民政府有关行政部门侵犯其根据本法规定享有的权利的，可以向同级人民政府或者上一级人民政府有关部门提出申诉，同级人民政府或者上一级人民政府有关部门应当作出处理。</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第九章　附则</w:t>
      </w:r>
    </w:p>
    <w:p>
      <w:pPr>
        <w:spacing w:line="560" w:lineRule="exact"/>
        <w:rPr>
          <w:rFonts w:ascii="Times New Roman" w:hAnsi="Times New Roman" w:eastAsia="仿宋_GB2312" w:cs="仿宋_GB2312"/>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第四十条</w:t>
      </w:r>
      <w:r>
        <w:rPr>
          <w:rFonts w:hint="eastAsia" w:ascii="Times New Roman" w:hAnsi="Times New Roman" w:eastAsia="仿宋_GB2312" w:cs="仿宋_GB2312"/>
          <w:sz w:val="32"/>
          <w:szCs w:val="32"/>
        </w:rPr>
        <w:t>　本法下列用语的含义是:</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（一）各级各类学校，是指实施学前教育、普通初等教育、普通中等教育、职业教育、普通高等教育以及特殊教育、成人教育的学校。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（二）其他教育机构，是指少年宫以及地方教研室、电化教育机构等。</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（三）中小学教师，是指幼儿园、特殊教育机构、普通中小学、成人初等中等教育机构、职业中学以及其他教育机构的教师。</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第四十一条</w:t>
      </w:r>
      <w:r>
        <w:rPr>
          <w:rFonts w:hint="eastAsia" w:ascii="Times New Roman" w:hAnsi="Times New Roman" w:eastAsia="仿宋_GB2312" w:cs="仿宋_GB2312"/>
          <w:sz w:val="32"/>
          <w:szCs w:val="32"/>
        </w:rPr>
        <w:t>　学校和其他教育机构中的教育教学辅助人员，其他类型的学校的教师和教育教学辅助人员，可以根据实际情况参照本法的有关规定执行。</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军队所属院校的教师和教育教学辅助人员，由中央军事委员会依照本法制定有关规定。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第四十二条</w:t>
      </w:r>
      <w:r>
        <w:rPr>
          <w:rFonts w:hint="eastAsia" w:ascii="Times New Roman" w:hAnsi="Times New Roman" w:eastAsia="仿宋_GB2312" w:cs="仿宋_GB2312"/>
          <w:sz w:val="32"/>
          <w:szCs w:val="32"/>
        </w:rPr>
        <w:t>　外籍教师的聘任办法由国务院教育行政部门规定。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第四十三条</w:t>
      </w:r>
      <w:r>
        <w:rPr>
          <w:rFonts w:hint="eastAsia" w:ascii="Times New Roman" w:hAnsi="Times New Roman" w:eastAsia="仿宋_GB2312" w:cs="仿宋_GB2312"/>
          <w:sz w:val="32"/>
          <w:szCs w:val="32"/>
        </w:rPr>
        <w:t>　本法自1994年1月1日起施行。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43"/>
    <w:rsid w:val="007C27C5"/>
    <w:rsid w:val="00C53A43"/>
    <w:rsid w:val="07CD2BFA"/>
    <w:rsid w:val="0FDA3D36"/>
    <w:rsid w:val="14C106DC"/>
    <w:rsid w:val="15DA0C3C"/>
    <w:rsid w:val="214400A7"/>
    <w:rsid w:val="2A6670DD"/>
    <w:rsid w:val="3167768B"/>
    <w:rsid w:val="35D31079"/>
    <w:rsid w:val="40CB59A6"/>
    <w:rsid w:val="56932725"/>
    <w:rsid w:val="6C2A19F7"/>
    <w:rsid w:val="6D345108"/>
    <w:rsid w:val="7EF1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690</Words>
  <Characters>3938</Characters>
  <Lines>32</Lines>
  <Paragraphs>9</Paragraphs>
  <TotalTime>10</TotalTime>
  <ScaleCrop>false</ScaleCrop>
  <LinksUpToDate>false</LinksUpToDate>
  <CharactersWithSpaces>4619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2018-11-28T07:50:04Z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