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483C0F">
      <w:pPr>
        <w:rPr>
          <w:rFonts w:hint="eastAsia" w:ascii="宋体" w:hAnsi="宋体" w:eastAsia="宋体" w:cs="宋体"/>
          <w:sz w:val="32"/>
        </w:rPr>
      </w:pPr>
    </w:p>
    <w:p w14:paraId="2D4455B1">
      <w:pPr>
        <w:rPr>
          <w:rFonts w:hint="eastAsia" w:ascii="宋体" w:hAnsi="宋体" w:eastAsia="宋体" w:cs="宋体"/>
          <w:sz w:val="32"/>
        </w:rPr>
      </w:pPr>
    </w:p>
    <w:p w14:paraId="5310B304">
      <w:pPr>
        <w:jc w:val="center"/>
      </w:pPr>
      <w:r>
        <w:rPr>
          <w:rFonts w:ascii="宋体" w:hAnsi="宋体" w:eastAsia="宋体"/>
          <w:sz w:val="44"/>
        </w:rPr>
        <w:t>中华人民共和国未成年人保护法</w:t>
      </w:r>
    </w:p>
    <w:p w14:paraId="5EFC8B90">
      <w:pPr>
        <w:rPr>
          <w:rFonts w:hint="eastAsia" w:ascii="宋体" w:hAnsi="宋体" w:eastAsia="宋体" w:cs="宋体"/>
          <w:sz w:val="32"/>
        </w:rPr>
      </w:pPr>
    </w:p>
    <w:p w14:paraId="5B272985">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（1991年9月4日第七届全国人民代表大会常务委员会第二十一次会议通过　2006年12月29日第十届全国人民代表大会常务委员会第二十五次会议第一次修订　根据2012年10月26日第十一届全国人民代表大会常务委员会第二十九次会议《关于修改〈中华人民共和国未成年人保护法〉的决定》第一次修正　2020年10月17日第十三届全国人民代表大会常务委员会第二十二次会议第二次修订　根据2024年4月26日第十四届全国人民代表大会常务委员会第九次会议《关于修改〈中华人民共和国农业技术推广法〉、〈中华人民共和国未成年人保护法〉、〈中华人民共和国生物安全法〉的决定》第二次修正）</w:t>
      </w:r>
    </w:p>
    <w:p w14:paraId="6569C187">
      <w:pPr>
        <w:spacing w:line="240" w:lineRule="auto"/>
      </w:pPr>
      <w:r>
        <w:rPr>
          <w:rFonts w:ascii="宋体" w:hAnsi="宋体" w:eastAsia="宋体"/>
          <w:sz w:val="32"/>
        </w:rPr>
        <w:t>​</w:t>
      </w:r>
    </w:p>
    <w:p w14:paraId="78FA870B">
      <w:pPr>
        <w:spacing w:before="0" w:after="0" w:line="240" w:lineRule="auto"/>
        <w:jc w:val="center"/>
      </w:pPr>
      <w:r>
        <w:rPr>
          <w:rFonts w:ascii="楷体_GB2312" w:hAnsi="楷体_GB2312" w:eastAsia="楷体_GB2312"/>
          <w:sz w:val="32"/>
        </w:rPr>
        <w:t>目　　录</w:t>
      </w:r>
    </w:p>
    <w:p w14:paraId="23A9E62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14:paraId="24259A2A">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家庭保护</w:t>
      </w:r>
    </w:p>
    <w:p w14:paraId="26FEF29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学校保护</w:t>
      </w:r>
    </w:p>
    <w:p w14:paraId="12B4323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社会保护</w:t>
      </w:r>
    </w:p>
    <w:p w14:paraId="56B207C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网络保护</w:t>
      </w:r>
    </w:p>
    <w:p w14:paraId="7780A56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政府保护</w:t>
      </w:r>
    </w:p>
    <w:p w14:paraId="3206A3F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司法保护</w:t>
      </w:r>
    </w:p>
    <w:p w14:paraId="15D9B90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法律责任</w:t>
      </w:r>
    </w:p>
    <w:p w14:paraId="001836F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附　　则</w:t>
      </w:r>
    </w:p>
    <w:p w14:paraId="0EF015D5">
      <w:pPr>
        <w:rPr>
          <w:rFonts w:hint="eastAsia" w:ascii="宋体" w:hAnsi="宋体" w:eastAsia="宋体" w:cs="宋体"/>
          <w:sz w:val="32"/>
        </w:rPr>
      </w:pPr>
    </w:p>
    <w:p w14:paraId="5430F4EE">
      <w:pPr>
        <w:jc w:val="center"/>
      </w:pPr>
      <w:r>
        <w:rPr>
          <w:rFonts w:ascii="黑体" w:hAnsi="黑体" w:eastAsia="黑体"/>
          <w:sz w:val="32"/>
        </w:rPr>
        <w:t>第一章　总　　则</w:t>
      </w:r>
    </w:p>
    <w:p w14:paraId="4D799442">
      <w:pPr>
        <w:rPr>
          <w:rFonts w:hint="eastAsia" w:ascii="宋体" w:hAnsi="宋体" w:eastAsia="宋体" w:cs="宋体"/>
          <w:sz w:val="32"/>
        </w:rPr>
      </w:pPr>
    </w:p>
    <w:p w14:paraId="648995B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护未成年人身心健康，保障未成年人合法权益，促进未成年人德智体美劳全面发展，培养有理想、有道德、有文化、有纪律的社会主义建设者和接班人，培养担当民族复兴大任的时代新人，根据宪法，制定本法。</w:t>
      </w:r>
    </w:p>
    <w:p w14:paraId="7634F9F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本法所称未成年人是指未满十八周岁的公民。</w:t>
      </w:r>
    </w:p>
    <w:p w14:paraId="24E551F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国家保障未成年人的生存权、发展权、受保护权、参与权等权利。</w:t>
      </w:r>
    </w:p>
    <w:p w14:paraId="281697B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未成年人依法平等地享有各项权利，不因本人及其父母或者其他监护人的民族、种族、性别、户籍、职业、宗教信仰、教育程度、家庭状况、身心健康状况等受到歧视。</w:t>
      </w:r>
    </w:p>
    <w:p w14:paraId="3E0B997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保护未成年人，应当坚持最有利于未成年人的原则。处理涉及未成年人事项，应当符合下列要求：</w:t>
      </w:r>
    </w:p>
    <w:p w14:paraId="616552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（一）给予未成年人特殊、优先保护；</w:t>
      </w:r>
    </w:p>
    <w:p w14:paraId="5B5B972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（二）尊重未成年人人格尊严；</w:t>
      </w:r>
    </w:p>
    <w:p w14:paraId="1D87614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（三）保护未成年人隐私权和个人信息；</w:t>
      </w:r>
    </w:p>
    <w:p w14:paraId="1178A67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（四）适应未成年人身心健康发展的规律和特点；</w:t>
      </w:r>
    </w:p>
    <w:p w14:paraId="6AEDBE2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（五）听取未成年人的意见；</w:t>
      </w:r>
    </w:p>
    <w:p w14:paraId="7D90675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（六）保护与教育相结合。</w:t>
      </w:r>
    </w:p>
    <w:p w14:paraId="6C13EB3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14:paraId="626000B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保护未成年人，是国家机关、武装力量、政党、人民团体、企业事业单位、社会组织、城乡基层群众性自治组织、未成年人的监护人以及其他成年人的共同责任。</w:t>
      </w:r>
    </w:p>
    <w:p w14:paraId="2ED3EDE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国家、社会、学校和家庭应当教育和帮助未成年人维护自身合法权益，增强自我保护的意识和能力。</w:t>
      </w:r>
    </w:p>
    <w:p w14:paraId="1709A14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未成年人的父母或者其他监护人依法对未成年人承担监护职责。</w:t>
      </w:r>
    </w:p>
    <w:p w14:paraId="6123B77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国家采取措施指导、支持、帮助和监督未成年人的父母或者其他监护人履行监护职责。</w:t>
      </w:r>
    </w:p>
    <w:p w14:paraId="32C7D4A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县级以上人民政府应当将未成年人保护工作纳入国民经济和社会发展规划，相关经费纳入本级政府预算。</w:t>
      </w:r>
    </w:p>
    <w:p w14:paraId="54FFEC4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各级人民政府应当重视和加强未成年人保护工作。县级以上人民政府负责妇女儿童工作的机构，负责未成年人保护工作的组织、协调、指导、督促，有关部门在各自职责范围内做好相关工作。</w:t>
      </w:r>
    </w:p>
    <w:p w14:paraId="325AC96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14:paraId="1C0DDB1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任何组织或者个人发现不利于未成年人身心健康或者侵犯未成年人合法权益的情形，都有权劝阻、制止或者向公安、民政、教育等有关部门提出检举、控告。</w:t>
      </w:r>
    </w:p>
    <w:p w14:paraId="15BA71E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国家机关、居民委员会、村民委员会、密切接触未成年人的单位及其工作人员，在工作中发现未成年人身心健康受到侵害、疑似受到侵害或者面临其他危险情形的，应当立即向公安、民政、教育等有关部门报告。</w:t>
      </w:r>
    </w:p>
    <w:p w14:paraId="6CABE1B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有关部门接到涉及未成年人的检举、控告或者报告，应当依法及时受理、处置，并以适当方式将处理结果告知相关单位和人员。</w:t>
      </w:r>
    </w:p>
    <w:p w14:paraId="6A055CE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国家鼓励和支持未成年人保护方面的科学研究，建设相关学科、设置相关专业，加强人才培养。</w:t>
      </w:r>
    </w:p>
    <w:p w14:paraId="6E50908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国家建立健全未成年人统计调查制度，开展未成年人健康、受教育等状况的统计、调查和分析，发布未成年人保护的有关信息。</w:t>
      </w:r>
    </w:p>
    <w:p w14:paraId="3EF90D6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国家对保护未成年人有显著成绩的组织和个人给予表彰和奖励。</w:t>
      </w:r>
    </w:p>
    <w:p w14:paraId="486C72A9">
      <w:pPr>
        <w:rPr>
          <w:rFonts w:hint="eastAsia" w:ascii="宋体" w:hAnsi="宋体" w:eastAsia="宋体" w:cs="宋体"/>
          <w:sz w:val="32"/>
        </w:rPr>
      </w:pPr>
    </w:p>
    <w:p w14:paraId="0FBD2478">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家庭保护</w:t>
      </w:r>
    </w:p>
    <w:p w14:paraId="1F9EBDE8">
      <w:pPr>
        <w:rPr>
          <w:rFonts w:hint="eastAsia" w:ascii="宋体" w:hAnsi="宋体" w:eastAsia="宋体" w:cs="宋体"/>
          <w:sz w:val="32"/>
        </w:rPr>
      </w:pPr>
    </w:p>
    <w:p w14:paraId="038CE16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未成年人的父母或者其他监护人应当学习家庭教育知识，接受家庭教育指导，创造良好、和睦、文明的家庭环境。</w:t>
      </w:r>
    </w:p>
    <w:p w14:paraId="52A6FC2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共同生活的其他成年家庭成员应当协助未成年人的父母或者其他监护人抚养、教育和保护未成年人。</w:t>
      </w:r>
    </w:p>
    <w:p w14:paraId="1F747BB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未成年人的父母或者其他监护人应当履行下列监护职责：</w:t>
      </w:r>
    </w:p>
    <w:p w14:paraId="7F2955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（一）为未成年人提供生活、健康、安全等方面的保障；</w:t>
      </w:r>
    </w:p>
    <w:p w14:paraId="58476FF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（二）关注未成年人的生理、心理状况和情感需求；</w:t>
      </w:r>
    </w:p>
    <w:p w14:paraId="2604BCD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（三）教育和引导未成年人遵纪守法、勤俭节约，养成良好的思想品德和行为习惯；</w:t>
      </w:r>
    </w:p>
    <w:p w14:paraId="347519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（四）对未成年人进行安全教育，提高未成年人的自我保护意识和能力；</w:t>
      </w:r>
    </w:p>
    <w:p w14:paraId="1DC4922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（五）尊重未成年人受教育的权利，保障适龄未成年人依法接受并完成义务教育；</w:t>
      </w:r>
    </w:p>
    <w:p w14:paraId="14970EC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（六）保障未成年人休息、娱乐和体育锻炼的时间，引导未成年人进行有益身心健康的活动；</w:t>
      </w:r>
    </w:p>
    <w:p w14:paraId="07B194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（七）妥善管理和保护未成年人的财产；</w:t>
      </w:r>
    </w:p>
    <w:p w14:paraId="6FBF0B5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（八）依法代理未成年人实施民事法律行为；</w:t>
      </w:r>
    </w:p>
    <w:p w14:paraId="0FD4DE0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（九）预防和制止未成年人的不良行为和违法犯罪行为，并进行合理管教；</w:t>
      </w:r>
    </w:p>
    <w:p w14:paraId="14FEEDD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（十）其他应当履行的监护职责。</w:t>
      </w:r>
    </w:p>
    <w:p w14:paraId="0C0EADD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未成年人的父母或者其他监护人不得实施下列行为：</w:t>
      </w:r>
    </w:p>
    <w:p w14:paraId="51F5AD5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（一）虐待、遗弃、非法送养未成年人或者对未成年人实施家庭暴力；</w:t>
      </w:r>
    </w:p>
    <w:p w14:paraId="1AFA139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（二）放任、教唆或者利用未成年人实施违法犯罪行为；</w:t>
      </w:r>
    </w:p>
    <w:p w14:paraId="4881F64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（三）放任、唆使未成年人参与邪教、迷信活动或者接受恐怖主义、分裂主义、极端主义等侵害；</w:t>
      </w:r>
    </w:p>
    <w:p w14:paraId="6257902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（四）放任、唆使未成年人吸烟（含电子烟，下同）、饮酒、赌博、流浪乞讨或者欺凌他人；</w:t>
      </w:r>
    </w:p>
    <w:p w14:paraId="6970910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（五）放任或者迫使应当接受义务教育的未成年人失学、辍学；</w:t>
      </w:r>
    </w:p>
    <w:p w14:paraId="1DD3252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（六）放任未成年人沉迷网络，接触危害或者可能影响其身心健康的图书、报刊、电影、广播电视节目、音像制品、电子出版物和网络信息等；</w:t>
      </w:r>
    </w:p>
    <w:p w14:paraId="47310DD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（七）放任未成年人进入营业性娱乐场所、酒吧、互联网上网服务营业场所等不适宜未成年人活动的场所；</w:t>
      </w:r>
    </w:p>
    <w:p w14:paraId="235DA72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（八）允许或者迫使未成年人从事国家规定以外的劳动；</w:t>
      </w:r>
    </w:p>
    <w:p w14:paraId="38E3EB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（九）允许、迫使未成年人结婚或者为未成年人订立婚约；</w:t>
      </w:r>
    </w:p>
    <w:p w14:paraId="2BB6F74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（十）违法处分、侵吞未成年人的财产或者利用未成年人牟取不正当利益；</w:t>
      </w:r>
    </w:p>
    <w:p w14:paraId="4BF399E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（十一）其他侵犯未成年人身心健康、财产权益或者不依法履行未成年人保护义务的行为。</w:t>
      </w:r>
    </w:p>
    <w:p w14:paraId="0A62D07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14:paraId="79C7D5E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未成年人的父母或者其他监护人应当根据未成年人的年龄和智力发展状况，在作出与未成年人权益有关的决定前，听取未成年人的意见，充分考虑其真实意愿。</w:t>
      </w:r>
    </w:p>
    <w:p w14:paraId="05653B9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未成年人的父母或者其他监护人发现未成年人身心健康受到侵害、疑似受到侵害或者其他合法权益受到侵犯的，应当及时了解情况并采取保护措施；情况严重的，应当立即向公安、民政、教育等部门报告。</w:t>
      </w:r>
    </w:p>
    <w:p w14:paraId="0C75F4A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p>
    <w:p w14:paraId="1F58A20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未成年人的父母或者其他监护人不得使未满十六周岁的未成年人脱离监护单独生活。</w:t>
      </w:r>
    </w:p>
    <w:p w14:paraId="69EAB8D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未成年人的父母或者其他监护人因外出务工等原因在一定期限内不能完全履行监护职责的，应当委托具有照护能力的完全民事行为能力人代为照护；无正当理由的，不得委托他人代为照护。</w:t>
      </w:r>
    </w:p>
    <w:p w14:paraId="56DD9E4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未成年人的父母或者其他监护人在确定被委托人时，应当综合考虑其道德品质、家庭状况、身心健康状况、与未成年人生活情感上的联系等情况，并听取有表达意愿能力未成年人的意见。</w:t>
      </w:r>
    </w:p>
    <w:p w14:paraId="67C68E5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具有下列情形之一的，不得作为被委托人：</w:t>
      </w:r>
    </w:p>
    <w:p w14:paraId="6BC0629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（一）曾实施性侵害、虐待、遗弃、拐卖、暴力伤害等违法犯罪行为；</w:t>
      </w:r>
    </w:p>
    <w:p w14:paraId="024351C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（二）有吸毒、酗酒、赌博等恶习；</w:t>
      </w:r>
    </w:p>
    <w:p w14:paraId="17099B9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（三）曾拒不履行或者长期怠于履行监护、照护职责；</w:t>
      </w:r>
    </w:p>
    <w:p w14:paraId="56636D4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（四）其他不适宜担任被委托人的情形。</w:t>
      </w:r>
    </w:p>
    <w:p w14:paraId="784D0BF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p>
    <w:p w14:paraId="1B5A82E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未成年人的父母或者其他监护人接到被委托人、居民委员会、村民委员会、学校、幼儿园等关于未成年人心理、行为异常的通知后，应当及时采取干预措施。</w:t>
      </w:r>
    </w:p>
    <w:p w14:paraId="7BD853C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未成年人的父母离婚时，应当妥善处理未成年子女的抚养、教育、探望、财产等事宜，听取有表达意愿能力未成年人的意见。不得以抢夺、藏匿未成年子女等方式争夺抚养权。</w:t>
      </w:r>
    </w:p>
    <w:p w14:paraId="3D6B90D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14:paraId="07A599A1">
      <w:pPr>
        <w:rPr>
          <w:rFonts w:hint="eastAsia" w:ascii="宋体" w:hAnsi="宋体" w:eastAsia="宋体" w:cs="宋体"/>
          <w:sz w:val="32"/>
        </w:rPr>
      </w:pPr>
    </w:p>
    <w:p w14:paraId="261FAF27">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学校保护</w:t>
      </w:r>
    </w:p>
    <w:p w14:paraId="2965A3E9">
      <w:pPr>
        <w:rPr>
          <w:rFonts w:hint="eastAsia" w:ascii="宋体" w:hAnsi="宋体" w:eastAsia="宋体" w:cs="宋体"/>
          <w:sz w:val="32"/>
        </w:rPr>
      </w:pPr>
    </w:p>
    <w:p w14:paraId="0ED35F2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学校应当全面贯彻国家教育方针，坚持立德树人，实施素质教育，提高教育质量，注重培养未成年学生认知能力、合作能力、创新能力和实践能力，促进未成年学生全面发展。</w:t>
      </w:r>
    </w:p>
    <w:p w14:paraId="76E93F6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学校应当建立未成年学生保护工作制度，健全学生行为规范，培养未成年学生遵纪守法的良好行为习惯。</w:t>
      </w:r>
    </w:p>
    <w:p w14:paraId="4C4F1A7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幼儿园应当做好保育、教育工作，遵循幼儿身心发展规律，实施启蒙教育，促进幼儿在体质、智力、品德等方面和谐发展。</w:t>
      </w:r>
    </w:p>
    <w:p w14:paraId="6813151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学校、幼儿园的教职员工应当尊重未成年人人格尊严，不得对未成年人实施体罚、变相体罚或者其他侮辱人格尊严的行为。</w:t>
      </w:r>
    </w:p>
    <w:p w14:paraId="20E5F91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学校应当保障未成年学生受教育的权利，不得违反国家规定开除、变相开除未成年学生。</w:t>
      </w:r>
    </w:p>
    <w:p w14:paraId="2BB6BC2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学校应当对尚未完成义务教育的辍学未成年学生进行登记并劝返复学；劝返无效的，应当及时向教育行政部门书面报告。</w:t>
      </w:r>
    </w:p>
    <w:p w14:paraId="3538A61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学校应当关心、爱护未成年学生，不得因家庭、身体、心理、学习能力等情况歧视学生。对家庭困难、身心有障碍的学生，应当提供关爱；对行为异常、学习有困难的学生，应当耐心帮助。</w:t>
      </w:r>
    </w:p>
    <w:p w14:paraId="778742B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学校应当配合政府有关部门建立留守未成年学生、困境未成年学生的信息档案，开展关爱帮扶工作。</w:t>
      </w:r>
    </w:p>
    <w:p w14:paraId="12AA659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学校应当根据未成年学生身心发展特点，进行社会生活指导、心理健康辅导、青春期教育和生命教育。</w:t>
      </w:r>
    </w:p>
    <w:p w14:paraId="24F184D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学校应当组织未成年学生参加与其年龄相适应的日常生活劳动、生产劳动和服务性劳动，帮助未成年学生掌握必要的劳动知识和技能，养成良好的劳动习惯。</w:t>
      </w:r>
    </w:p>
    <w:p w14:paraId="2A1E29B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学校、幼儿园应当开展勤俭节约、反对浪费、珍惜粮食、文明饮食等宣传教育活动，帮助未成年人树立浪费可耻、节约为荣的意识，养成文明健康、绿色环保的生活习惯。</w:t>
      </w:r>
    </w:p>
    <w:p w14:paraId="3BB92D6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学校应当与未成年学生的父母或者其他监护人互相配合，合理安排未成年学生的学习时间，保障其休息、娱乐和体育锻炼的时间。</w:t>
      </w:r>
    </w:p>
    <w:p w14:paraId="367BC21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学校不得占用国家法定节假日、休息日及寒暑假期，组织义务教育阶段的未成年学生集体补课，加重其学习负担。</w:t>
      </w:r>
    </w:p>
    <w:p w14:paraId="0BECCA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幼儿园、校外培训机构不得对学龄前未成年人进行小学课程教育。</w:t>
      </w:r>
    </w:p>
    <w:p w14:paraId="21DC719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学校、幼儿园应当提供必要的卫生保健条件，协助卫生健康部门做好在校、在园未成年人的卫生保健工作。</w:t>
      </w:r>
    </w:p>
    <w:p w14:paraId="53C2362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学校、幼儿园应当建立安全管理制度，对未成年人进行安全教育，完善安保设施、配备安保人员，保障未成年人在校、在园期间的人身和财产安全。</w:t>
      </w:r>
    </w:p>
    <w:p w14:paraId="44F3777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学校、幼儿园不得在危及未成年人人身安全、身心健康的校舍和其他设施、场所中进行教育教学活动。</w:t>
      </w:r>
    </w:p>
    <w:p w14:paraId="7BC675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学校、幼儿园安排未成年人参加文化娱乐、社会实践等集体活动，应当保护未成年人的身心健康，防止发生人身伤害事故。</w:t>
      </w:r>
    </w:p>
    <w:p w14:paraId="398ED0F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使用校车的学校、幼儿园应当建立健全校车安全管理制度，配备安全管理人员，定期对校车进行安全检查，对校车驾驶人进行安全教育，并向未成年人讲解校车安全乘坐知识，培养未成年人校车安全事故应急处理技能。</w:t>
      </w:r>
    </w:p>
    <w:p w14:paraId="717CD40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学校、幼儿园应当根据需要，制定应对自然灾害、事故灾难、公共卫生事件等突发事件和意外伤害的预案，配备相应设施并定期进行必要的演练。</w:t>
      </w:r>
    </w:p>
    <w:p w14:paraId="6E9FC2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未成年人在校内、园内或者本校、本园组织的校外、园外活动中发生人身伤害事故的，学校、幼儿园应当立即救护，妥善处理，及时通知未成年人的父母或者其他监护人，并向有关部门报告。</w:t>
      </w:r>
    </w:p>
    <w:p w14:paraId="0B6F8BF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学校、幼儿园不得安排未成年人参加商业性活动，不得向未成年人及其父母或者其他监护人推销或者要求其购买指定的商品和服务。</w:t>
      </w:r>
    </w:p>
    <w:p w14:paraId="5C668BC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学校、幼儿园不得与校外培训机构合作为未成年人提供有偿课程辅导。</w:t>
      </w:r>
    </w:p>
    <w:p w14:paraId="5DB852B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学校应当建立学生欺凌防控工作制度，对教职员工、学生等开展防治学生欺凌的教育和培训。</w:t>
      </w:r>
    </w:p>
    <w:p w14:paraId="3655370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14:paraId="3A194F7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对实施欺凌的未成年学生，学校应当根据欺凌行为的性质和程度，依法加强管教。对严重的欺凌行为，学校不得隐瞒，应当及时向公安机关、教育行政部门报告，并配合相关部门依法处理。</w:t>
      </w:r>
    </w:p>
    <w:p w14:paraId="18E2A15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学校、幼儿园应当建立预防性侵害、性骚扰未成年人工作制度。对性侵害、性骚扰未成年人等违法犯罪行为，学校、幼儿园不得隐瞒，应当及时向公安机关、教育行政部门报告，并配合相关部门依法处理。</w:t>
      </w:r>
    </w:p>
    <w:p w14:paraId="6361668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学校、幼儿园应当对未成年人开展适合其年龄的性教育，提高未成年人防范性侵害、性骚扰的自我保护意识和能力。对遭受性侵害、性骚扰的未成年人，学校、幼儿园应当及时采取相关的保护措施。</w:t>
      </w:r>
    </w:p>
    <w:p w14:paraId="759A224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婴幼儿照护服务机构、早期教育服务机构、校外培训机构、校外托管机构等应当参照本章有关规定，根据不同年龄阶段未成年人的成长特点和规律，做好未成年人保护工作。</w:t>
      </w:r>
    </w:p>
    <w:p w14:paraId="40D75123">
      <w:pPr>
        <w:rPr>
          <w:rFonts w:hint="eastAsia" w:ascii="宋体" w:hAnsi="宋体" w:eastAsia="宋体" w:cs="宋体"/>
          <w:sz w:val="32"/>
        </w:rPr>
      </w:pPr>
    </w:p>
    <w:p w14:paraId="2C42C77F">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社会保护</w:t>
      </w:r>
    </w:p>
    <w:p w14:paraId="00CDB6D4">
      <w:pPr>
        <w:rPr>
          <w:rFonts w:hint="eastAsia" w:ascii="宋体" w:hAnsi="宋体" w:eastAsia="宋体" w:cs="宋体"/>
          <w:sz w:val="32"/>
        </w:rPr>
      </w:pPr>
    </w:p>
    <w:p w14:paraId="28D12FF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全社会应当树立关心、爱护未成年人的良好风尚。</w:t>
      </w:r>
    </w:p>
    <w:p w14:paraId="0EAF58C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国家鼓励、支持和引导人民团体、企业事业单位、社会组织以及其他组织和个人，开展有利于未成年人健康成长的社会活动和服务。</w:t>
      </w:r>
    </w:p>
    <w:p w14:paraId="6840256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w:t>
      </w:r>
    </w:p>
    <w:p w14:paraId="0308EAD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14:paraId="29DDB2B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14:paraId="4B653E8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国家鼓励爱国主义教育基地、博物馆、科技馆、美术馆等公共场馆开设未成年人专场，为未成年人提供有针对性的服务。</w:t>
      </w:r>
    </w:p>
    <w:p w14:paraId="61B7B1A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国家鼓励国家机关、企业事业单位、部队等开发自身教育资源，设立未成年人开放日，为未成年人主题教育、社会实践、职业体验等提供支持。</w:t>
      </w:r>
    </w:p>
    <w:p w14:paraId="135BC33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国家鼓励科研机构和科技类社会组织对未成年人开展科学普及活动。</w:t>
      </w:r>
    </w:p>
    <w:p w14:paraId="59531F1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城市公共交通以及公路、铁路、水路、航空客运等应当按照有关规定对未成年人实施免费或者优惠票价。</w:t>
      </w:r>
    </w:p>
    <w:p w14:paraId="7841D64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国家鼓励大型公共场所、公共交通工具、旅游景区景点等设置母婴室、婴儿护理台以及方便幼儿使用的坐便器、洗手台等卫生设施，为未成年人提供便利。</w:t>
      </w:r>
    </w:p>
    <w:p w14:paraId="47FCB9A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任何组织或者个人不得违反有关规定，限制未成年人应当享有的照顾或者优惠。</w:t>
      </w:r>
    </w:p>
    <w:p w14:paraId="174697F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国家鼓励创作、出版、制作和传播有利于未成年人健康成长的图书、报刊、电影、广播电视节目、舞台艺术作品、音像制品、电子出版物和网络信息等。</w:t>
      </w:r>
    </w:p>
    <w:p w14:paraId="689188E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新闻媒体应当加强未成年人保护方面的宣传，对侵犯未成年人合法权益的行为进行舆论监督。新闻媒体采访报道涉及未成年人事件应当客观、审慎和适度，不得侵犯未成年人的名誉、隐私和其他合法权益。</w:t>
      </w:r>
    </w:p>
    <w:p w14:paraId="1A8DAFF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14:paraId="3AE0F72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任何组织或者个人出版、发布、传播的图书、报刊、电影、广播电视节目、舞台艺术作品、音像制品、电子出版物或者网络信息，包含可能影响未成年人身心健康内容的，应当以显著方式作出提示。</w:t>
      </w:r>
    </w:p>
    <w:p w14:paraId="44F35CC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禁止制作、复制、发布、传播或者持有有关未成年人的淫秽色情物品和网络信息。</w:t>
      </w:r>
    </w:p>
    <w:p w14:paraId="3247AA7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任何组织或者个人不得刊登、播放、张贴或者散发含有危害未成年人身心健康内容的广告；不得在学校、幼儿园播放、张贴或者散发商业广告；不得利用校服、教材等发布或者变相发布商业广告。</w:t>
      </w:r>
    </w:p>
    <w:p w14:paraId="63DCE7B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禁止拐卖、绑架、虐待、非法收养未成年人，禁止对未成年人实施性侵害、性骚扰。</w:t>
      </w:r>
    </w:p>
    <w:p w14:paraId="247DDAB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禁止胁迫、引诱、教唆未成年人参加黑社会性质组织或者从事违法犯罪活动。</w:t>
      </w:r>
    </w:p>
    <w:p w14:paraId="0B92089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禁止胁迫、诱骗、利用未成年人乞讨。</w:t>
      </w:r>
    </w:p>
    <w:p w14:paraId="788313A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14:paraId="0B07C78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14:paraId="7A8BC5E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p>
    <w:p w14:paraId="4A4B162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公共场所发生突发事件时，应当优先救护未成年人。</w:t>
      </w:r>
    </w:p>
    <w:p w14:paraId="124D5D8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14:paraId="3B0D179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14:paraId="10C6A3F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14:paraId="52944C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任何人不得在学校、幼儿园和其他未成年人集中活动的公共场所吸烟、饮酒。</w:t>
      </w:r>
    </w:p>
    <w:p w14:paraId="5A1A8F0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禁止向未成年人提供、销售管制刀具或者其他可能致人严重伤害的器具等物品。经营者难以判明购买者是否是未成年人的，应当要求其出示身份证件。</w:t>
      </w:r>
    </w:p>
    <w:p w14:paraId="12C0408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任何组织或者个人不得招用未满十六周岁未成年人，国家另有规定的除外。</w:t>
      </w:r>
    </w:p>
    <w:p w14:paraId="0534E7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营业性娱乐场所、酒吧、互联网上网服务营业场所等不适宜未成年人活动的场所不得招用已满十六周岁的未成年人。</w:t>
      </w:r>
    </w:p>
    <w:p w14:paraId="059D31B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招用已满十六周岁未成年人的单位和个人应当执行国家在工种、劳动时间、劳动强度和保护措施等方面的规定，不得安排其从事过重、有毒、有害等危害未成年人身心健康的劳动或者危险作业。</w:t>
      </w:r>
    </w:p>
    <w:p w14:paraId="661B155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14:paraId="5292F6C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密切接触未成年人的单位招聘工作人员时，应当向公安机关、人民检察院查询应聘者是否具有性侵害、虐待、拐卖、暴力伤害等违法犯罪记录；发现其具有前述行为记录的，不得录用。</w:t>
      </w:r>
    </w:p>
    <w:p w14:paraId="3EF5A0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密切接触未成年人的单位应当每年定期对工作人员是否具有上述违法犯罪记录进行查询。通过查询或者其他方式发现其工作人员具有上述行为的，应当及时解聘。</w:t>
      </w:r>
    </w:p>
    <w:p w14:paraId="6AE2515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任何组织或者个人不得隐匿、毁弃、非法删除未成年人的信件、日记、电子邮件或者其他网络通讯内容。</w:t>
      </w:r>
    </w:p>
    <w:p w14:paraId="4EFB6D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除下列情形外，任何组织或者个人不得开拆、查阅未成年人的信件、日记、电子邮件或者其他网络通讯内容：</w:t>
      </w:r>
    </w:p>
    <w:p w14:paraId="56D0217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（一）无民事行为能力未成年人的父母或者其他监护人代未成年人开拆、查阅；</w:t>
      </w:r>
    </w:p>
    <w:p w14:paraId="0A0EDCC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（二）因国家安全或者追查刑事犯罪依法进行检查；</w:t>
      </w:r>
    </w:p>
    <w:p w14:paraId="1B3A23F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（三）紧急情况下为了保护未成年人本人的人身安全。</w:t>
      </w:r>
    </w:p>
    <w:p w14:paraId="5ACE5569">
      <w:pPr>
        <w:rPr>
          <w:rFonts w:hint="eastAsia" w:ascii="宋体" w:hAnsi="宋体" w:eastAsia="宋体" w:cs="宋体"/>
          <w:sz w:val="32"/>
        </w:rPr>
      </w:pPr>
    </w:p>
    <w:p w14:paraId="365265B0">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网络保护</w:t>
      </w:r>
    </w:p>
    <w:p w14:paraId="3B5308EC">
      <w:pPr>
        <w:rPr>
          <w:rFonts w:hint="eastAsia" w:ascii="宋体" w:hAnsi="宋体" w:eastAsia="宋体" w:cs="宋体"/>
          <w:sz w:val="32"/>
        </w:rPr>
      </w:pPr>
    </w:p>
    <w:p w14:paraId="0A1B850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国家、社会、学校和家庭应当加强未成年人网络素养宣传教育，培养和提高未成年人的网络素养，增强未成年人科学、文明、安全、合理使用网络的意识和能力，保障未成年人在网络空间的合法权益。</w:t>
      </w:r>
    </w:p>
    <w:p w14:paraId="59CC246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国家鼓励和支持有利于未成年人健康成长的网络内容的创作与传播，鼓励和支持专门以未成年人为服务对象、适合未成年人身心健康特点的网络技术、产品、服务的研发、生产和使用。</w:t>
      </w:r>
    </w:p>
    <w:p w14:paraId="01F9B1B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网信部门及其他有关部门应当加强对未成年人网络保护工作的监督检查，依法惩处利用网络从事危害未成年人身心健康的活动，为未成年人提供安全、健康的网络环境。</w:t>
      </w:r>
    </w:p>
    <w:p w14:paraId="0C3626B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网信部门会同公安、文化和旅游、新闻出版、电影、广播电视等部门根据保护不同年龄阶段未成年人的需要，确定可能影响未成年人身心健康网络信息的种类、范围和判断标准。</w:t>
      </w:r>
    </w:p>
    <w:p w14:paraId="55D31A5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14:paraId="4767337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任何组织或者个人不得以侵害未成年人身心健康的方式对未成年人沉迷网络进行干预。</w:t>
      </w:r>
    </w:p>
    <w:p w14:paraId="01BBE1A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学校、社区、图书馆、文化馆、青少年宫等场所为未成年人提供的互联网上网服务设施，应当安装未成年人网络保护软件或者采取其他安全保护技术措施。</w:t>
      </w:r>
    </w:p>
    <w:p w14:paraId="53FE6B6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智能终端产品的制造者、销售者应当在产品上安装未成年人网络保护软件，或者以显著方式告知用户未成年人网络保护软件的安装渠道和方法。</w:t>
      </w:r>
    </w:p>
    <w:p w14:paraId="0AC27C9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学校应当合理使用网络开展教学活动。未经学校允许，未成年学生不得将手机等智能终端产品带入课堂，带入学校的应当统一管理。</w:t>
      </w:r>
    </w:p>
    <w:p w14:paraId="00B55F8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学校发现未成年学生沉迷网络的，应当及时告知其父母或者其他监护人，共同对未成年学生进行教育和引导，帮助其恢复正常的学习生活。</w:t>
      </w:r>
    </w:p>
    <w:p w14:paraId="10A97B5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未成年人的父母或者其他监护人应当提高网络素养，规范自身使用网络的行为，加强对未成年人使用网络行为的引导和监督。</w:t>
      </w:r>
    </w:p>
    <w:p w14:paraId="3CE30FE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14:paraId="0ADC92B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信息处理者通过网络处理未成年人个人信息的，应当遵循合法、正当和必要的原则。处理不满十四周岁未成年人个人信息的，应当征得未成年人的父母或者其他监护人同意，但法律、行政法规另有规定的除外。</w:t>
      </w:r>
    </w:p>
    <w:p w14:paraId="0C53C7C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未成年人、父母或者其他监护人要求信息处理者更正、删除未成年人个人信息的，信息处理者应当及时采取措施予以更正、删除，但法律、行政法规另有规定的除外。</w:t>
      </w:r>
    </w:p>
    <w:p w14:paraId="535C774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网络服务提供者发现未成年人通过网络发布私密信息的，应当及时提示，并采取必要的保护措施。</w:t>
      </w:r>
    </w:p>
    <w:p w14:paraId="628740E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仿宋_GB2312" w:hAnsi="仿宋_GB2312" w:eastAsia="仿宋_GB2312"/>
          <w:sz w:val="32"/>
        </w:rPr>
        <w:t>　网络产品和服务提供者不得向未成年人提供诱导其沉迷的产品和服务。</w:t>
      </w:r>
    </w:p>
    <w:p w14:paraId="3F1A09D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网络游戏、网络直播、网络音视频、网络社交等网络服务提供者应当针对未成年人使用其服务设置相应的时间管理、权限管理、消费管理等功能。</w:t>
      </w:r>
    </w:p>
    <w:p w14:paraId="1492CED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以未成年人为服务对象的在线教育网络产品和服务，不得插入网络游戏链接，不得推送广告等与教学无关的信息。</w:t>
      </w:r>
    </w:p>
    <w:p w14:paraId="078AB49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第七十五条</w:t>
      </w:r>
      <w:r>
        <w:rPr>
          <w:rFonts w:ascii="仿宋_GB2312" w:hAnsi="仿宋_GB2312" w:eastAsia="仿宋_GB2312"/>
          <w:sz w:val="32"/>
        </w:rPr>
        <w:t>　网络游戏经依法审批后方可运营。</w:t>
      </w:r>
    </w:p>
    <w:p w14:paraId="5C00279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国家建立统一的未成年人网络游戏电子身份认证系统。网络游戏服务提供者应当要求未成年人以真实身份信息注册并登录网络游戏。</w:t>
      </w:r>
    </w:p>
    <w:p w14:paraId="443A4D9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网络游戏服务提供者应当按照国家有关规定和标准，对游戏产品进行分类，作出适龄提示，并采取技术措施，不得让未成年人接触不适宜的游戏或者游戏功能。</w:t>
      </w:r>
    </w:p>
    <w:p w14:paraId="724B3F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网络游戏服务提供者不得在每日二十二时至次日八时向未成年人提供网络游戏服务。</w:t>
      </w:r>
    </w:p>
    <w:p w14:paraId="5799734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第七十六条</w:t>
      </w:r>
      <w:r>
        <w:rPr>
          <w:rFonts w:ascii="仿宋_GB2312" w:hAnsi="仿宋_GB2312" w:eastAsia="仿宋_GB2312"/>
          <w:sz w:val="32"/>
        </w:rPr>
        <w:t>　网络直播服务提供者不得为未</w:t>
      </w:r>
      <w:r>
        <w:rPr>
          <w:rFonts w:hint="eastAsia" w:ascii="仿宋_GB2312" w:hAnsi="仿宋_GB2312"/>
          <w:sz w:val="32"/>
          <w:lang w:val="en-US" w:eastAsia="zh-CN"/>
        </w:rPr>
        <w:t>满</w:t>
      </w:r>
      <w:bookmarkStart w:id="0" w:name="_GoBack"/>
      <w:bookmarkEnd w:id="0"/>
      <w:r>
        <w:rPr>
          <w:rFonts w:ascii="仿宋_GB2312" w:hAnsi="仿宋_GB2312" w:eastAsia="仿宋_GB2312"/>
          <w:sz w:val="32"/>
        </w:rPr>
        <w:t>十六周岁的未成年人提供网络直播发布者账号注册服务；为年满十六周岁的未成年人提供网络直播发布者账号注册服务时，应当对其身份信息进行认证，并征得其父母或者其他监护人同意。</w:t>
      </w:r>
    </w:p>
    <w:p w14:paraId="5FE1B7E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第七十七条</w:t>
      </w:r>
      <w:r>
        <w:rPr>
          <w:rFonts w:ascii="仿宋_GB2312" w:hAnsi="仿宋_GB2312" w:eastAsia="仿宋_GB2312"/>
          <w:sz w:val="32"/>
        </w:rPr>
        <w:t>　任何组织或者个人不得通过网络以文字、图片、音视频等形式，对未成年人实施侮辱、诽谤、威胁或者恶意损害形象等网络欺凌行为。</w:t>
      </w:r>
    </w:p>
    <w:p w14:paraId="39F80D7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遭受网络欺凌的未成年人及其父母或者其他监护人有权通知网络服务提供者采取删除、屏蔽、断开链接等措施。网络服务提供者接到通知后，应当及时采取必要的措施制止网络欺凌行为，防止信息扩散。</w:t>
      </w:r>
    </w:p>
    <w:p w14:paraId="341A47E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第七十八条</w:t>
      </w:r>
      <w:r>
        <w:rPr>
          <w:rFonts w:ascii="仿宋_GB2312" w:hAnsi="仿宋_GB2312" w:eastAsia="仿宋_GB2312"/>
          <w:sz w:val="32"/>
        </w:rPr>
        <w:t>　网络产品和服务提供者应当建立便捷、合理、有效的投诉和举报渠道，公开投诉、举报方式等信息，及时受理并处理涉及未成年人的投诉、举报。</w:t>
      </w:r>
    </w:p>
    <w:p w14:paraId="50B61A0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第七十九条</w:t>
      </w:r>
      <w:r>
        <w:rPr>
          <w:rFonts w:ascii="仿宋_GB2312" w:hAnsi="仿宋_GB2312" w:eastAsia="仿宋_GB2312"/>
          <w:sz w:val="32"/>
        </w:rPr>
        <w:t>　任何组织或者个人发现网络产品、服务含有危害未成年人身心健康的信息，有权向网络产品和服务提供者或者网信、公安等部门投诉、举报。</w:t>
      </w:r>
    </w:p>
    <w:p w14:paraId="2630DB5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第八十条</w:t>
      </w:r>
      <w:r>
        <w:rPr>
          <w:rFonts w:ascii="仿宋_GB2312" w:hAnsi="仿宋_GB2312" w:eastAsia="仿宋_GB2312"/>
          <w:sz w:val="32"/>
        </w:rPr>
        <w:t>　网络服务提供者发现用户发布、传播可能影响未成年人身心健康的信息且未作显著提示的，应当作出提示或者通知用户予以提示；未作出提示的，不得传输相关信息。</w:t>
      </w:r>
    </w:p>
    <w:p w14:paraId="79B659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网络服务提供者发现用户发布、传播含有危害未成年人身心健康内容的信息的，应当立即停止传输相关信息，采取删除、屏蔽、断开链接等处置措施，保存有关记录，并向网信、公安等部门报告。</w:t>
      </w:r>
    </w:p>
    <w:p w14:paraId="5A900A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网络服务提供者发现用户利用其网络服务对未成年人实施违法犯罪行为的，应当立即停止向该用户提供网络服务，保存有关记录，并向公安机关报告。</w:t>
      </w:r>
    </w:p>
    <w:p w14:paraId="72E9B847">
      <w:pPr>
        <w:rPr>
          <w:rFonts w:hint="eastAsia" w:ascii="宋体" w:hAnsi="宋体" w:eastAsia="宋体" w:cs="宋体"/>
          <w:sz w:val="32"/>
        </w:rPr>
      </w:pPr>
    </w:p>
    <w:p w14:paraId="7D1E2851">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政府保护</w:t>
      </w:r>
    </w:p>
    <w:p w14:paraId="70AAB916">
      <w:pPr>
        <w:rPr>
          <w:rFonts w:hint="eastAsia" w:ascii="宋体" w:hAnsi="宋体" w:eastAsia="宋体" w:cs="宋体"/>
          <w:sz w:val="32"/>
        </w:rPr>
      </w:pPr>
    </w:p>
    <w:p w14:paraId="32EE6DB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第八十一条</w:t>
      </w:r>
      <w:r>
        <w:rPr>
          <w:rFonts w:ascii="仿宋_GB2312" w:hAnsi="仿宋_GB2312" w:eastAsia="仿宋_GB2312"/>
          <w:sz w:val="32"/>
        </w:rPr>
        <w:t>　县级以上人民政府承担未成年人保护协调机制具体工作的职能部门应当明确相关内设机构或者专门人员，负责承担未成年人保护工作。</w:t>
      </w:r>
    </w:p>
    <w:p w14:paraId="0DE2F5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乡镇人民政府和街道办事处应当设立未成年人保护工作站或者指定专门人员，及时办理未成年人相关事务；支持、指导居民委员会、村民委员会设立专人专岗，做好未成年人保护工作。</w:t>
      </w:r>
    </w:p>
    <w:p w14:paraId="01CE086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第八十二条</w:t>
      </w:r>
      <w:r>
        <w:rPr>
          <w:rFonts w:ascii="仿宋_GB2312" w:hAnsi="仿宋_GB2312" w:eastAsia="仿宋_GB2312"/>
          <w:sz w:val="32"/>
        </w:rPr>
        <w:t>　各级人民政府应当将家庭教育指导服务纳入城乡公共服务体系，开展家庭教育知识宣传，鼓励和支持有关人民团体、企业事业单位、社会组织开展家庭教育指导服务。</w:t>
      </w:r>
    </w:p>
    <w:p w14:paraId="302A4E5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第八十三条</w:t>
      </w:r>
      <w:r>
        <w:rPr>
          <w:rFonts w:ascii="仿宋_GB2312" w:hAnsi="仿宋_GB2312" w:eastAsia="仿宋_GB2312"/>
          <w:sz w:val="32"/>
        </w:rPr>
        <w:t>　各级人民政府应当保障未成年人受教育的权利，并采取措施保障留守未成年人、困境未成年人、残疾未成年人接受义务教育。</w:t>
      </w:r>
    </w:p>
    <w:p w14:paraId="2CC307A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对尚未完成义务教育的辍学未成年学生，教育行政部门应当责令父母或者其他监护人将其送入学校接受义务教育。</w:t>
      </w:r>
    </w:p>
    <w:p w14:paraId="3987B4C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第八十四条</w:t>
      </w:r>
      <w:r>
        <w:rPr>
          <w:rFonts w:ascii="仿宋_GB2312" w:hAnsi="仿宋_GB2312" w:eastAsia="仿宋_GB2312"/>
          <w:sz w:val="32"/>
        </w:rPr>
        <w:t>　各级人民政府应当发展托育、学前教育事业，办好婴幼儿照护服务机构、幼儿园，支持社会力量依法兴办母婴室、婴幼儿照护服务机构、幼儿园。</w:t>
      </w:r>
    </w:p>
    <w:p w14:paraId="69ACEAB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县级以上地方人民政府及其有关部门应当培养和培训婴幼儿照护服务机构、幼儿园的保教人员，提高其职业道德素质和业务能力。</w:t>
      </w:r>
    </w:p>
    <w:p w14:paraId="69CE3C8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第八十五条</w:t>
      </w:r>
      <w:r>
        <w:rPr>
          <w:rFonts w:ascii="仿宋_GB2312" w:hAnsi="仿宋_GB2312" w:eastAsia="仿宋_GB2312"/>
          <w:sz w:val="32"/>
        </w:rPr>
        <w:t>　各级人民政府应当发展职业教育，保障未成年人接受职业教育或者职业技能培训，鼓励和支持人民团体、企业事业单位、社会组织为未成年人提供职业技能培训服务。</w:t>
      </w:r>
    </w:p>
    <w:p w14:paraId="50B7287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第八十六条</w:t>
      </w:r>
      <w:r>
        <w:rPr>
          <w:rFonts w:ascii="仿宋_GB2312" w:hAnsi="仿宋_GB2312" w:eastAsia="仿宋_GB2312"/>
          <w:sz w:val="32"/>
        </w:rPr>
        <w:t>　各级人民政府应当保障具有接受普通教育能力、能适应校园生活的残疾未成年人就近在普通学校、幼儿园接受教育；保障不具有接受普通教育能力的残疾未成年人在特殊教育学校、幼儿园接受学前教育、义务教育和职业教育。</w:t>
      </w:r>
    </w:p>
    <w:p w14:paraId="6308F48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各级人民政府应当保障特殊教育学校、幼儿园的办学、办园条件，鼓励和支持社会力量举办特殊教育学校、幼儿园。</w:t>
      </w:r>
    </w:p>
    <w:p w14:paraId="0343249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第八十七条</w:t>
      </w:r>
      <w:r>
        <w:rPr>
          <w:rFonts w:ascii="仿宋_GB2312" w:hAnsi="仿宋_GB2312" w:eastAsia="仿宋_GB2312"/>
          <w:sz w:val="32"/>
        </w:rPr>
        <w:t>　地方人民政府及其有关部门应当保障校园安全，监督、指导学校、幼儿园等单位落实校园安全责任，建立突发事件的报告、处置和协调机制。</w:t>
      </w:r>
    </w:p>
    <w:p w14:paraId="21814BC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第八十八条</w:t>
      </w:r>
      <w:r>
        <w:rPr>
          <w:rFonts w:ascii="仿宋_GB2312" w:hAnsi="仿宋_GB2312" w:eastAsia="仿宋_GB2312"/>
          <w:sz w:val="32"/>
        </w:rPr>
        <w:t>　公安机关和其他有关部门应当依法维护校园周边的治安和交通秩序，设置监控设备和交通安全设施，预防和制止侵害未成年人的违法犯罪行为。</w:t>
      </w:r>
    </w:p>
    <w:p w14:paraId="559AF15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第八十九条</w:t>
      </w:r>
      <w:r>
        <w:rPr>
          <w:rFonts w:ascii="仿宋_GB2312" w:hAnsi="仿宋_GB2312" w:eastAsia="仿宋_GB2312"/>
          <w:sz w:val="32"/>
        </w:rPr>
        <w:t>　地方人民政府应当建立和改善适合未成年人的活动场所和设施，支持公益性未成年人活动场所和设施的建设和运行，鼓励社会力量兴办适合未成年人的活动场所和设施，并加强管理。</w:t>
      </w:r>
    </w:p>
    <w:p w14:paraId="35E0116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地方人民政府应当采取措施，鼓励和支持学校在国家法定节假日、休息日及寒暑假期将文化体育设施对未成年人免费或者优惠开放。</w:t>
      </w:r>
    </w:p>
    <w:p w14:paraId="22F6FBD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地方人民政府应当采取措施，防止任何组织或者个人侵占、破坏学校、幼儿园、婴幼儿照护服务机构等未成年人活动场所的场地、房屋和设施。</w:t>
      </w:r>
    </w:p>
    <w:p w14:paraId="03F7F19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第九十条</w:t>
      </w:r>
      <w:r>
        <w:rPr>
          <w:rFonts w:ascii="仿宋_GB2312" w:hAnsi="仿宋_GB2312" w:eastAsia="仿宋_GB2312"/>
          <w:sz w:val="32"/>
        </w:rPr>
        <w:t>　各级人民政府及其有关部门应当对未成年人进行卫生保健和营养指导，提供卫生保健服务。</w:t>
      </w:r>
    </w:p>
    <w:p w14:paraId="0F79F7C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卫生健康部门应当依法对未成年人的疫苗预防接种进行规范，防治未成年人常见病、多发病，加强传染病防治和监督管理，做好伤害预防和干预，指导和监督学校、幼儿园、婴幼儿照护服务机构开展卫生保健工作。</w:t>
      </w:r>
    </w:p>
    <w:p w14:paraId="11DD3B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教育行政部门应当加强未成年人的心理健康教育，建立未成年人心理问题的早期发现和及时干预机制。卫生健康部门应当做好未成年人心理治疗、心理危机干预以及精神障碍早期识别和诊断治疗等工作。</w:t>
      </w:r>
    </w:p>
    <w:p w14:paraId="1B333CA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第九十一条</w:t>
      </w:r>
      <w:r>
        <w:rPr>
          <w:rFonts w:ascii="仿宋_GB2312" w:hAnsi="仿宋_GB2312" w:eastAsia="仿宋_GB2312"/>
          <w:sz w:val="32"/>
        </w:rPr>
        <w:t>　各级人民政府及其有关部门对困境未成年人实施分类保障，采取措施满足其生活、教育、安全、医疗康复、住房等方面的基本需要。</w:t>
      </w:r>
    </w:p>
    <w:p w14:paraId="6DD2FCB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第九十二条</w:t>
      </w:r>
      <w:r>
        <w:rPr>
          <w:rFonts w:ascii="仿宋_GB2312" w:hAnsi="仿宋_GB2312" w:eastAsia="仿宋_GB2312"/>
          <w:sz w:val="32"/>
        </w:rPr>
        <w:t>　具有下列情形之一的，民政部门应当依法对未成年人进行临时监护：</w:t>
      </w:r>
    </w:p>
    <w:p w14:paraId="7AB1BF0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（一）未成年人流浪乞讨或者身份不明，暂时查找不到父母或者其他监护人；</w:t>
      </w:r>
    </w:p>
    <w:p w14:paraId="35649FE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（二）监护人下落不明且无其他人可以担任监护人；</w:t>
      </w:r>
    </w:p>
    <w:p w14:paraId="7A1489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（三）监护人因自身客观原因或者因发生自然灾害、事故灾难、公共卫生事件等突发事件不能履行监护职责，导致未成年人监护缺失；</w:t>
      </w:r>
    </w:p>
    <w:p w14:paraId="1BD81B7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（四）监护人拒绝或者怠于履行监护职责，导致未成年人处于无人照料的状态；</w:t>
      </w:r>
    </w:p>
    <w:p w14:paraId="2BC70AE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（五）监护人教唆、利用未成年人实施违法犯罪行为，未成年人需要被带离安置；</w:t>
      </w:r>
    </w:p>
    <w:p w14:paraId="7818022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（六）未成年人遭受监护人严重伤害或者面临人身安全威胁，需要被紧急安置；</w:t>
      </w:r>
    </w:p>
    <w:p w14:paraId="16F5DF0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（七）法律规定的其他情形。</w:t>
      </w:r>
    </w:p>
    <w:p w14:paraId="511119E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第九十三条</w:t>
      </w:r>
      <w:r>
        <w:rPr>
          <w:rFonts w:ascii="仿宋_GB2312" w:hAnsi="仿宋_GB2312" w:eastAsia="仿宋_GB2312"/>
          <w:sz w:val="32"/>
        </w:rPr>
        <w:t>　对临时监护的未成年人，民政部门可以采取委托亲属抚养、家庭寄养等方式进行安置，也可以交由未成年人救助保护机构或者儿童福利机构进行收留、抚养。</w:t>
      </w:r>
    </w:p>
    <w:p w14:paraId="098F76B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临时监护期间，经民政部门评估，监护人重新具备履行监护职责条件的，民政部门可以将未成年人送回监护人抚养。</w:t>
      </w:r>
    </w:p>
    <w:p w14:paraId="24EB6A8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第九十四条</w:t>
      </w:r>
      <w:r>
        <w:rPr>
          <w:rFonts w:ascii="仿宋_GB2312" w:hAnsi="仿宋_GB2312" w:eastAsia="仿宋_GB2312"/>
          <w:sz w:val="32"/>
        </w:rPr>
        <w:t>　具有下列情形之一的，民政部门应当依法对未成年人进行长期监护：</w:t>
      </w:r>
    </w:p>
    <w:p w14:paraId="0BE9823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（一）查找不到未成年人的父母或者其他监护人；</w:t>
      </w:r>
    </w:p>
    <w:p w14:paraId="7AABC3F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（二）监护人死亡或者被宣告死亡且无其他人可以担任监护人；</w:t>
      </w:r>
    </w:p>
    <w:p w14:paraId="591D58B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（三）监护人丧失监护能力且无其他人可以担任监护人；</w:t>
      </w:r>
    </w:p>
    <w:p w14:paraId="495F087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（四）人民法院判决撤销监护人资格并指定由民政部门担任监护人；</w:t>
      </w:r>
    </w:p>
    <w:p w14:paraId="2DE9E89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（五）法律规定的其他情形。</w:t>
      </w:r>
    </w:p>
    <w:p w14:paraId="79B22AD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第九十五条</w:t>
      </w:r>
      <w:r>
        <w:rPr>
          <w:rFonts w:ascii="仿宋_GB2312" w:hAnsi="仿宋_GB2312" w:eastAsia="仿宋_GB2312"/>
          <w:sz w:val="32"/>
        </w:rPr>
        <w:t>　民政部门进行收养评估后，可以依法将其长期监护的未成年人交由符合条　件的申请人收养。收养关系成立后，民政部门与未成年人的监护关系终止。</w:t>
      </w:r>
    </w:p>
    <w:p w14:paraId="426638E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第九十六条</w:t>
      </w:r>
      <w:r>
        <w:rPr>
          <w:rFonts w:ascii="仿宋_GB2312" w:hAnsi="仿宋_GB2312" w:eastAsia="仿宋_GB2312"/>
          <w:sz w:val="32"/>
        </w:rPr>
        <w:t>　民政部门承担临时监护或者长期监护职责的，财政、教育、卫生健康、公安等部门应当根据各自职责予以配合。</w:t>
      </w:r>
    </w:p>
    <w:p w14:paraId="007D3E9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县级以上人民政府及其民政部门应当根据需要设立未成年人救助保护机构、儿童福利机构，负责收留、抚养由民政部门监护的未成年人。</w:t>
      </w:r>
    </w:p>
    <w:p w14:paraId="308B8E9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第九十七条</w:t>
      </w:r>
      <w:r>
        <w:rPr>
          <w:rFonts w:ascii="仿宋_GB2312" w:hAnsi="仿宋_GB2312" w:eastAsia="仿宋_GB2312"/>
          <w:sz w:val="32"/>
        </w:rPr>
        <w:t>　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14:paraId="0B9D2C9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第九十八条</w:t>
      </w:r>
      <w:r>
        <w:rPr>
          <w:rFonts w:ascii="仿宋_GB2312" w:hAnsi="仿宋_GB2312" w:eastAsia="仿宋_GB2312"/>
          <w:sz w:val="32"/>
        </w:rPr>
        <w:t>　国家建立性侵害、虐待、拐卖、暴力伤害等违法犯罪人员信息查询系统，向密切接触未成年人的单位提供免费查询服务。</w:t>
      </w:r>
    </w:p>
    <w:p w14:paraId="6EDE718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第九十九条</w:t>
      </w:r>
      <w:r>
        <w:rPr>
          <w:rFonts w:ascii="仿宋_GB2312" w:hAnsi="仿宋_GB2312" w:eastAsia="仿宋_GB2312"/>
          <w:sz w:val="32"/>
        </w:rPr>
        <w:t>　地方人民政府应当培育、引导和规范有关社会组织、社会工作者参与未成年人保护工作，开展家庭教育指导服务，为未成年人的心理辅导、康复救助、监护及收养评估等提供专业服务。</w:t>
      </w:r>
    </w:p>
    <w:p w14:paraId="6D509031">
      <w:pPr>
        <w:rPr>
          <w:rFonts w:hint="eastAsia" w:ascii="宋体" w:hAnsi="宋体" w:eastAsia="宋体" w:cs="宋体"/>
          <w:sz w:val="32"/>
        </w:rPr>
      </w:pPr>
    </w:p>
    <w:p w14:paraId="4CE829CC">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司法保护</w:t>
      </w:r>
    </w:p>
    <w:p w14:paraId="054746FC">
      <w:pPr>
        <w:rPr>
          <w:rFonts w:hint="eastAsia" w:ascii="宋体" w:hAnsi="宋体" w:eastAsia="宋体" w:cs="宋体"/>
          <w:sz w:val="32"/>
        </w:rPr>
      </w:pPr>
    </w:p>
    <w:p w14:paraId="5445B37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第一百条</w:t>
      </w:r>
      <w:r>
        <w:rPr>
          <w:rFonts w:ascii="仿宋_GB2312" w:hAnsi="仿宋_GB2312" w:eastAsia="仿宋_GB2312"/>
          <w:sz w:val="32"/>
        </w:rPr>
        <w:t>　公安机关、人民检察院、人民法院和司法行政部门应当依法履行职责，保障未成年人合法权益。</w:t>
      </w:r>
    </w:p>
    <w:p w14:paraId="2A43344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第一百零一条</w:t>
      </w:r>
      <w:r>
        <w:rPr>
          <w:rFonts w:ascii="仿宋_GB2312" w:hAnsi="仿宋_GB2312" w:eastAsia="仿宋_GB2312"/>
          <w:sz w:val="32"/>
        </w:rPr>
        <w:t>　公安机关、人民检察院、人民法院和司法行政部门应当确定专门机构或者指定专门人员，负责办理涉及未成年人案件。办理涉及未成年人案件的人员应当经过专门培训，熟悉未成年人身心特点。专门机构或者专门人员中，应当有女性工作人员。</w:t>
      </w:r>
    </w:p>
    <w:p w14:paraId="0B3D60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公安机关、人民检察院、人民法院和司法行政部门应当对上述机构和人员实行与未成年人保护工作相适应的评价考核标准。</w:t>
      </w:r>
    </w:p>
    <w:p w14:paraId="4AA467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第一百零二条</w:t>
      </w:r>
      <w:r>
        <w:rPr>
          <w:rFonts w:ascii="仿宋_GB2312" w:hAnsi="仿宋_GB2312" w:eastAsia="仿宋_GB2312"/>
          <w:sz w:val="32"/>
        </w:rPr>
        <w:t>　公安机关、人民检察院、人民法院和司法行政部门办理涉及未成年人案件，应当考虑未成年人身心特点和健康成长的需要，使用未成年人能够理解的语言和表达方式，听取未成年人的意见。</w:t>
      </w:r>
    </w:p>
    <w:p w14:paraId="7F002DA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第一百零三条</w:t>
      </w:r>
      <w:r>
        <w:rPr>
          <w:rFonts w:ascii="仿宋_GB2312" w:hAnsi="仿宋_GB2312" w:eastAsia="仿宋_GB2312"/>
          <w:sz w:val="32"/>
        </w:rPr>
        <w:t>　公安机关、人民检察院、人民法院、司法行政部门以及其他组织和个人不得披露有关案件中未成年人的姓名、影像、住所、就读学校以及其他可能识别出其身份的信息，但查找失踪、被拐卖未成年人等情形除外。</w:t>
      </w:r>
    </w:p>
    <w:p w14:paraId="6245C55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第一百零四条</w:t>
      </w:r>
      <w:r>
        <w:rPr>
          <w:rFonts w:ascii="仿宋_GB2312" w:hAnsi="仿宋_GB2312" w:eastAsia="仿宋_GB2312"/>
          <w:sz w:val="32"/>
        </w:rPr>
        <w:t>　对需要法律援助或者司法救助的未成年人，法律援助机构或者公安机关、人民检察院、人民法院和司法行政部门应当给予帮助，依法为其提供法律援助或者司法救助。</w:t>
      </w:r>
    </w:p>
    <w:p w14:paraId="4BB214C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法律援助机构应当指派熟悉未成年人身心特点的律师为未成年人提供法律援助服务。</w:t>
      </w:r>
    </w:p>
    <w:p w14:paraId="11C4E21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法律援助机构和律师协会应当对办理未成年人法律援助案件的律师进行指导和培训。</w:t>
      </w:r>
    </w:p>
    <w:p w14:paraId="5CDB5A1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第一百零五条</w:t>
      </w:r>
      <w:r>
        <w:rPr>
          <w:rFonts w:ascii="仿宋_GB2312" w:hAnsi="仿宋_GB2312" w:eastAsia="仿宋_GB2312"/>
          <w:sz w:val="32"/>
        </w:rPr>
        <w:t>　人民检察院通过行使检察权，对涉及未成年人的诉讼活动等依法进行监督。</w:t>
      </w:r>
    </w:p>
    <w:p w14:paraId="64B93E3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第一百零六条</w:t>
      </w:r>
      <w:r>
        <w:rPr>
          <w:rFonts w:ascii="仿宋_GB2312" w:hAnsi="仿宋_GB2312" w:eastAsia="仿宋_GB2312"/>
          <w:sz w:val="32"/>
        </w:rPr>
        <w:t>　未成年人合法权益受到侵犯，相关组织和个人未代为提起诉讼的，人民检察院可以督促、支持其提起诉讼；涉及公共利益的，人民检察院有权提起公益诉讼。</w:t>
      </w:r>
    </w:p>
    <w:p w14:paraId="5A2D06C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第一百零七条</w:t>
      </w:r>
      <w:r>
        <w:rPr>
          <w:rFonts w:ascii="仿宋_GB2312" w:hAnsi="仿宋_GB2312" w:eastAsia="仿宋_GB2312"/>
          <w:sz w:val="32"/>
        </w:rPr>
        <w:t>　人民法院审理继承案件，应当依法保护未成年人的继承权和受遗赠权。</w:t>
      </w:r>
    </w:p>
    <w:p w14:paraId="265A880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人民法院审理离婚案件，涉及未成年子女抚养问题的，应当尊重已满八周岁未成年子女的真实意愿，根据双方具体情况，按照最有利于未成年子女的原则依法处理。</w:t>
      </w:r>
    </w:p>
    <w:p w14:paraId="0B48E8C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第一百零八条</w:t>
      </w:r>
      <w:r>
        <w:rPr>
          <w:rFonts w:ascii="仿宋_GB2312" w:hAnsi="仿宋_GB2312" w:eastAsia="仿宋_GB2312"/>
          <w:sz w:val="32"/>
        </w:rPr>
        <w:t>　未成年人的父母或者其他监护人不依法履行监护职责或者严重侵犯被监护的未成年人合法权益的，人民法院可以根据有关人员或者单位的申请，依法作出人身安全保护令或者撤销监护人资格。</w:t>
      </w:r>
    </w:p>
    <w:p w14:paraId="7947E49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被撤销监护人资格的父母或者其他监护人应当依法继续负担抚养费用。</w:t>
      </w:r>
    </w:p>
    <w:p w14:paraId="3EFBBC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第一百零九条</w:t>
      </w:r>
      <w:r>
        <w:rPr>
          <w:rFonts w:ascii="仿宋_GB2312" w:hAnsi="仿宋_GB2312" w:eastAsia="仿宋_GB2312"/>
          <w:sz w:val="32"/>
        </w:rPr>
        <w:t>　人民法院审理离婚、抚养、收养、监护、探望等案件涉及未成年人的，可以自行或者委托社会组织对未成年人的相关情况进行社会调查。</w:t>
      </w:r>
    </w:p>
    <w:p w14:paraId="5BC7427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第一百一十条</w:t>
      </w:r>
      <w:r>
        <w:rPr>
          <w:rFonts w:ascii="仿宋_GB2312" w:hAnsi="仿宋_GB2312" w:eastAsia="仿宋_GB2312"/>
          <w:sz w:val="32"/>
        </w:rPr>
        <w:t>　公安机关、人民检察院、人民法院讯问未成年犯罪嫌疑人、被告人，询问未成年被害人、证人，应当依法通知其法定代理人或者其成年亲属、所在学校的代表等合适成年人到场，并采取适当方式，在适当场所进行，保障未成年人的名誉权、隐私权和其他合法权益。</w:t>
      </w:r>
    </w:p>
    <w:p w14:paraId="511EC7D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人民法院开庭审理涉及未成年人案件，未成年被害人、证人一般不出庭作证；必须出庭的，应当采取保护其隐私的技术手段和心理干预等保护措施。</w:t>
      </w:r>
    </w:p>
    <w:p w14:paraId="2913EA2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第一百一十一条</w:t>
      </w:r>
      <w:r>
        <w:rPr>
          <w:rFonts w:ascii="仿宋_GB2312" w:hAnsi="仿宋_GB2312" w:eastAsia="仿宋_GB2312"/>
          <w:sz w:val="32"/>
        </w:rPr>
        <w:t>　公安机关、人民检察院、人民法院应当与其他有关政府部门、人民团体、社会组织互相配合，对遭受性侵害或者暴力伤害的未成年被害人及其家庭实施必要的心理干预、经济救助、法律援助、转学安置等保护措施。</w:t>
      </w:r>
    </w:p>
    <w:p w14:paraId="72EBC28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第一百一十二条</w:t>
      </w:r>
      <w:r>
        <w:rPr>
          <w:rFonts w:ascii="仿宋_GB2312" w:hAnsi="仿宋_GB2312" w:eastAsia="仿宋_GB2312"/>
          <w:sz w:val="32"/>
        </w:rPr>
        <w:t>　公安机关、人民检察院、人民法院办理未成年人遭受性侵害或者暴力伤害案件，在询问未成年被害人、证人时，应当采取同步录音录像等措施，尽量一次完成；未成年被害人、证人是女性的，应当由女性工作人员进行。</w:t>
      </w:r>
    </w:p>
    <w:p w14:paraId="5C63314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第一百一十三条</w:t>
      </w:r>
      <w:r>
        <w:rPr>
          <w:rFonts w:ascii="仿宋_GB2312" w:hAnsi="仿宋_GB2312" w:eastAsia="仿宋_GB2312"/>
          <w:sz w:val="32"/>
        </w:rPr>
        <w:t>　对违法犯罪的未成年人，实行教育、感化、挽救的方针，坚持教育为主、惩罚为辅的原则。</w:t>
      </w:r>
    </w:p>
    <w:p w14:paraId="22343D3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对违法犯罪的未成年人依法处罚后，在升学、就业等方面不得歧视。</w:t>
      </w:r>
    </w:p>
    <w:p w14:paraId="316F934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第一百一十四条</w:t>
      </w:r>
      <w:r>
        <w:rPr>
          <w:rFonts w:ascii="仿宋_GB2312" w:hAnsi="仿宋_GB2312" w:eastAsia="仿宋_GB2312"/>
          <w:sz w:val="32"/>
        </w:rPr>
        <w:t>　公安机关、人民检察院、人民法院和司法行政部门发现有关单位未尽到未成年人教育、管理、救助、看护等保护职责的，应当向该单位提出建议。被建议单位应当在一个月内作出书面回复。</w:t>
      </w:r>
    </w:p>
    <w:p w14:paraId="79CBC98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第一百一十五条</w:t>
      </w:r>
      <w:r>
        <w:rPr>
          <w:rFonts w:ascii="仿宋_GB2312" w:hAnsi="仿宋_GB2312" w:eastAsia="仿宋_GB2312"/>
          <w:sz w:val="32"/>
        </w:rPr>
        <w:t>　公安机关、人民检察院、人民法院和司法行政部门应当结合实际，根据涉及未成年人案件的特点，开展未成年人法治宣传教育工作。</w:t>
      </w:r>
    </w:p>
    <w:p w14:paraId="2132F07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第一百一十六条</w:t>
      </w:r>
      <w:r>
        <w:rPr>
          <w:rFonts w:ascii="仿宋_GB2312" w:hAnsi="仿宋_GB2312" w:eastAsia="仿宋_GB2312"/>
          <w:sz w:val="32"/>
        </w:rPr>
        <w:t>　国家鼓励和支持社会组织、社会工作者参与涉及未成年人案件中未成年人的心理干预、法律援助、社会调查、社会观护、教育矫治、社区矫正等工作。</w:t>
      </w:r>
    </w:p>
    <w:p w14:paraId="0A86E3A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573C710C">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14:paraId="30EA5FFE">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5943A3C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第一百一十七条</w:t>
      </w:r>
      <w:r>
        <w:rPr>
          <w:rFonts w:ascii="仿宋_GB2312" w:hAnsi="仿宋_GB2312" w:eastAsia="仿宋_GB2312"/>
          <w:sz w:val="32"/>
        </w:rPr>
        <w:t>　违反本法第十一条第二款规定，未履行报告义务造成严重后果的，由上级主管部门或者所在单位对直接负责的主管人员和其他直接责任人员依法给予处分。</w:t>
      </w:r>
    </w:p>
    <w:p w14:paraId="2D38CFE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第一百一十八条</w:t>
      </w:r>
      <w:r>
        <w:rPr>
          <w:rFonts w:ascii="仿宋_GB2312" w:hAnsi="仿宋_GB2312" w:eastAsia="仿宋_GB2312"/>
          <w:sz w:val="32"/>
        </w:rPr>
        <w:t>　未成年人的父母或者其他监护人不依法履行监护职责或者侵犯未成年人合法权益的，由其居住地的居民委员会、村民委员会予以劝诫、制止；情节严重的，居民委员会、村民委员会应当及时向公安机关报告。</w:t>
      </w:r>
    </w:p>
    <w:p w14:paraId="7F4924F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公安机关接到报告或者公安机关、人民检察院、人民法院在办理案件过程中发现未成年人的父母或者其他监护人存在上述情形的，应当予以训诫，并可以责令其接受家庭教育指导。</w:t>
      </w:r>
    </w:p>
    <w:p w14:paraId="02C7B72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第一百一十九条</w:t>
      </w:r>
      <w:r>
        <w:rPr>
          <w:rFonts w:ascii="仿宋_GB2312" w:hAnsi="仿宋_GB2312" w:eastAsia="仿宋_GB2312"/>
          <w:sz w:val="32"/>
        </w:rPr>
        <w:t>　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p>
    <w:p w14:paraId="5C9D003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第一百二十条</w:t>
      </w:r>
      <w:r>
        <w:rPr>
          <w:rFonts w:ascii="仿宋_GB2312" w:hAnsi="仿宋_GB2312" w:eastAsia="仿宋_GB2312"/>
          <w:sz w:val="32"/>
        </w:rPr>
        <w:t>　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14:paraId="071D3B7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第一百二十一条</w:t>
      </w:r>
      <w:r>
        <w:rPr>
          <w:rFonts w:ascii="仿宋_GB2312" w:hAnsi="仿宋_GB2312" w:eastAsia="仿宋_GB2312"/>
          <w:sz w:val="32"/>
        </w:rPr>
        <w:t>　违反本法第五十条、第五十一条规定的，由新闻出版、广播电视、电影、网信等部门按照职责分工责令限期改正，给予警告，没收违法所得，可以并处十万元以下罚款；拒不改正或者情节严重的，责令暂停相关业务、停产停业或者吊销营业执照、吊销相关许可证，违法所得一百万元以上的，并处违法所得一倍以上十倍以下的罚款，没有违法所得或者违法所得不足一百万元的，并处十万元以上一百万元以下罚款。</w:t>
      </w:r>
    </w:p>
    <w:p w14:paraId="5B1A686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第一百二十二条</w:t>
      </w:r>
      <w:r>
        <w:rPr>
          <w:rFonts w:ascii="仿宋_GB2312" w:hAnsi="仿宋_GB2312" w:eastAsia="仿宋_GB2312"/>
          <w:sz w:val="32"/>
        </w:rPr>
        <w:t>　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14:paraId="58792A4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第一百二十三条</w:t>
      </w:r>
      <w:r>
        <w:rPr>
          <w:rFonts w:ascii="仿宋_GB2312" w:hAnsi="仿宋_GB2312" w:eastAsia="仿宋_GB2312"/>
          <w:sz w:val="32"/>
        </w:rPr>
        <w:t>　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14:paraId="4B0EBCF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第一百二十四条</w:t>
      </w:r>
      <w:r>
        <w:rPr>
          <w:rFonts w:ascii="仿宋_GB2312" w:hAnsi="仿宋_GB2312" w:eastAsia="仿宋_GB2312"/>
          <w:sz w:val="32"/>
        </w:rPr>
        <w:t>　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14:paraId="6F4277C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第一百二十五条</w:t>
      </w:r>
      <w:r>
        <w:rPr>
          <w:rFonts w:ascii="仿宋_GB2312" w:hAnsi="仿宋_GB2312" w:eastAsia="仿宋_GB2312"/>
          <w:sz w:val="32"/>
        </w:rPr>
        <w:t>　违反本法第六十一条规定的，由文化和旅游、人力资源和社会保障、市场监督管理等部门按照职责分工责令限期改正，给予警告，没收违法所得，可以并处十万元以下罚款；拒不改正或者情节严重的，责令停产停业或者吊销营业执照、吊销相关许可证，并处十万元以上一百万元以下罚款。</w:t>
      </w:r>
    </w:p>
    <w:p w14:paraId="3604999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第一百二十六条</w:t>
      </w:r>
      <w:r>
        <w:rPr>
          <w:rFonts w:ascii="仿宋_GB2312" w:hAnsi="仿宋_GB2312" w:eastAsia="仿宋_GB2312"/>
          <w:sz w:val="32"/>
        </w:rPr>
        <w:t>　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14:paraId="74A6A40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第一百二十七条</w:t>
      </w:r>
      <w:r>
        <w:rPr>
          <w:rFonts w:ascii="仿宋_GB2312" w:hAnsi="仿宋_GB2312" w:eastAsia="仿宋_GB2312"/>
          <w:sz w:val="32"/>
        </w:rPr>
        <w:t>　信息处理者违反本法第七十二条规定，或者网络产品和服务提供者违反本法第七十三条、第七十四条、第七十五条、第七十六条、第七十七条、第八十条规定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14:paraId="6E61BF4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第一百二十八条</w:t>
      </w:r>
      <w:r>
        <w:rPr>
          <w:rFonts w:ascii="仿宋_GB2312" w:hAnsi="仿宋_GB2312" w:eastAsia="仿宋_GB2312"/>
          <w:sz w:val="32"/>
        </w:rPr>
        <w:t>　国家机关工作人员玩忽职守、滥用职权、徇私舞弊，损害未成年人合法权益的，依法给予处分。</w:t>
      </w:r>
    </w:p>
    <w:p w14:paraId="336C079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第一百二十九条</w:t>
      </w:r>
      <w:r>
        <w:rPr>
          <w:rFonts w:ascii="仿宋_GB2312" w:hAnsi="仿宋_GB2312" w:eastAsia="仿宋_GB2312"/>
          <w:sz w:val="32"/>
        </w:rPr>
        <w:t>　违反本法规定，侵犯未成年人合法权益，造成人身、财产或者其他损害的，依法承担民事责任。</w:t>
      </w:r>
    </w:p>
    <w:p w14:paraId="5C29AD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违反本法规定，构成违反治安管理行为的，依法给予治安管理处罚；构成犯罪的，依法追究刑事责任。</w:t>
      </w:r>
    </w:p>
    <w:p w14:paraId="50418A58">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7644DEEB">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14:paraId="52D05A0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2300C7F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第一百三十条</w:t>
      </w:r>
      <w:r>
        <w:rPr>
          <w:rFonts w:ascii="仿宋_GB2312" w:hAnsi="仿宋_GB2312" w:eastAsia="仿宋_GB2312"/>
          <w:sz w:val="32"/>
        </w:rPr>
        <w:t>　本法中下列用语的含义：</w:t>
      </w:r>
    </w:p>
    <w:p w14:paraId="3D003A5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14:paraId="053B1B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（二）学校，是指普通中小学、特殊教育学校、中等职业学校、专门学校。</w:t>
      </w:r>
    </w:p>
    <w:p w14:paraId="0FDDA02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（三）学生欺凌，是指发生在学生之间，一方蓄意或者恶意通过肢体、语言及网络等手段实施欺压、侮辱，造成另一方人身伤害、财产损失或者精神损害的行为。</w:t>
      </w:r>
    </w:p>
    <w:p w14:paraId="10E28DB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第一百三十一条</w:t>
      </w:r>
      <w:r>
        <w:rPr>
          <w:rFonts w:ascii="仿宋_GB2312" w:hAnsi="仿宋_GB2312" w:eastAsia="仿宋_GB2312"/>
          <w:sz w:val="32"/>
        </w:rPr>
        <w:t>　对中国境内未满十八周岁的外国人、无国籍人，依照本法有关规定予以保护。</w:t>
      </w:r>
    </w:p>
    <w:p w14:paraId="3FF29C2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第一百三十二条</w:t>
      </w:r>
      <w:r>
        <w:rPr>
          <w:rFonts w:ascii="Times New Roman" w:hAnsi="Times New Roman" w:eastAsia="仿宋_GB2312"/>
          <w:sz w:val="32"/>
        </w:rPr>
        <w:t>　本法自2021年6月1日起施行。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1C675C">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595C5E">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3A60B6"/>
    <w:rsid w:val="16DC7373"/>
    <w:rsid w:val="1B466AA1"/>
    <w:rsid w:val="22DD5403"/>
    <w:rsid w:val="2A293624"/>
    <w:rsid w:val="2C9103E2"/>
    <w:rsid w:val="32543208"/>
    <w:rsid w:val="344634A2"/>
    <w:rsid w:val="36052FF8"/>
    <w:rsid w:val="3AD62A0C"/>
    <w:rsid w:val="3BAC7C11"/>
    <w:rsid w:val="3DE63740"/>
    <w:rsid w:val="410B739D"/>
    <w:rsid w:val="47811C1D"/>
    <w:rsid w:val="481351D2"/>
    <w:rsid w:val="4C3262BB"/>
    <w:rsid w:val="4E4C7F4F"/>
    <w:rsid w:val="53543565"/>
    <w:rsid w:val="558A062C"/>
    <w:rsid w:val="562B4DF0"/>
    <w:rsid w:val="57917F8F"/>
    <w:rsid w:val="60BD66C2"/>
    <w:rsid w:val="622F12CF"/>
    <w:rsid w:val="653E08AD"/>
    <w:rsid w:val="66800C9F"/>
    <w:rsid w:val="6BBA3B00"/>
    <w:rsid w:val="6C75116C"/>
    <w:rsid w:val="71B9247E"/>
    <w:rsid w:val="72475FCF"/>
    <w:rsid w:val="75C868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16684</Words>
  <Characters>16709</Characters>
  <Lines>0</Lines>
  <Paragraphs>0</Paragraphs>
  <TotalTime>8</TotalTime>
  <ScaleCrop>false</ScaleCrop>
  <LinksUpToDate>false</LinksUpToDate>
  <CharactersWithSpaces>16874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2024-06-28T12:50:11Z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