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中华人民共和国村民委员会组织法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（1998年11月4日第九届全国人民代表大会常务委员会第五次会议通过</w:t>
      </w:r>
      <w:r>
        <w:rPr>
          <w:rFonts w:hint="eastAsia" w:eastAsia="楷体_GB2312" w:cs="Arial"/>
          <w:kern w:val="0"/>
          <w:szCs w:val="32"/>
          <w:lang w:eastAsia="zh-CN"/>
        </w:rPr>
        <w:t>　</w:t>
      </w:r>
      <w:r>
        <w:rPr>
          <w:rFonts w:hint="eastAsia" w:ascii="Times New Roman" w:hAnsi="Times New Roman" w:eastAsia="楷体_GB2312" w:cs="Arial"/>
          <w:kern w:val="0"/>
          <w:szCs w:val="32"/>
        </w:rPr>
        <w:t>2010年10月28日第十一届全国人民代表大会常务委员会第十七次会议修订</w:t>
      </w:r>
      <w:r>
        <w:rPr>
          <w:rFonts w:hint="eastAsia" w:eastAsia="楷体_GB2312" w:cs="Arial"/>
          <w:kern w:val="0"/>
          <w:szCs w:val="32"/>
          <w:lang w:eastAsia="zh-CN"/>
        </w:rPr>
        <w:t>　</w:t>
      </w:r>
      <w:r>
        <w:rPr>
          <w:rFonts w:hint="eastAsia" w:ascii="Times New Roman" w:hAnsi="Times New Roman" w:eastAsia="楷体_GB2312" w:cs="Arial"/>
          <w:kern w:val="0"/>
          <w:szCs w:val="32"/>
        </w:rPr>
        <w:t>根据2018年12月29日第十三届全国人民代表大会常务委员会第七次会议《关于修改〈中华人民共和国村民委员会组织法〉〈中华人民共和国城市居民委员会组织法〉的决定》修正）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第二章　村民委员会的组成和职责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第三章　村民委员会的选举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第四章　村民会议和村民代表会议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第五章　民主管理和民主监督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为了保障农村村民实行自治，由村民依法办理自己的事情，发展农村基层民主，维护村民的合法权益，促进社会主义新农村建设，根据宪法，制定本法。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村民委员会是村民自我管理、自我教育、自我服务的基层群众性自治组织，实行民主选举、民主决策、民主管理、民主监督。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村民委员会办理本村的公共事务和公益事业，调解民间纠纷，协助维护社会治安，向人民政府反映村民的意见、要求和提出建议。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村民委员会向村民会议、村民代表会议负责并报告工作。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村民委员会根据村民居住状况、人口多少，按照便于群众自治，有利于经济发展和社会管理的原则设立。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村民委员会的设立、撤销、范围调整，由乡、民族乡、镇的人民政府提出，经村民会议讨论同意，报县级人民政府批准。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村民委员会可以根据村民居住状况、集体土地所有权关系等分设若干村民小组。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中国共产党在农村的基层组织，按照中国共产党章程进行工作，发挥领导核心作用，领导和支持村民委员会行使职权；依照宪法和法律，支持和保障村民开展自治活动、直接行使民主权利。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乡、民族乡、镇的人民政府对村民委员会的工作给予指导、支持和帮助，但是不得干预依法属于村民自治范围内的事项。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村民委员会协助乡、民族乡、镇的人民政府开展工作。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村民委员会的组成和职责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村民委员会由主任、副主任和委员共三至七人组成。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村民委员会成员中，应当有妇女成员，多民族村民居住的村应当有人数较少的民族的成员。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对村民委员会成员，根据工作情况，给予适当补贴。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村民委员会根据需要设人民调解、治安保卫、公共卫生与计划生育等委员会。村民委员会成员可以兼任下属委员会的成员。人口少的村的村民委员会可以不设下属委员会，由村民委员会成员分工负责人民调解、治安保卫、公共卫生与计划生育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村民委员会应当支持和组织村民依法发展各种形式的合作经济和其他经济，承担本村生产的服务和协调工作，促进农村生产建设和经济发展。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村民委员会依照法律规定，管理本村属于村农民集体所有的土地和其他财产，引导村民合理利用自然资源，保护和改善生态环境。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应当尊重并支持集体经济组织依法独立进行经济活动的自主权，维护以家庭承包经营为基础、统分结合的双层经营体制，保障集体经济组织和村民、承包经营户、联户或者合伙的合法财产权和其他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村民委员会应当宣传宪法、法律、法规和国家的政策，教育和推动村民履行法律规定的义务、爱护公共财产，维护村民的合法权益，发展文化教育，普及科技知识，促进男女平等，做好计划生育工作，促进村与村之间的团结、互助，开展多种形式的社会主义精神文明建设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村民委员会应当支持服务性、公益性、互助性社会组织依法开展活动，推动农村社区建设。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多民族村民居住的村，村民委员会应当教育和引导各民族村民增进团结、互相尊重、互相帮助。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村民委员会及其成员应当遵守宪法、法律、法规和国家的政策，遵守并组织实施村民自治章程、村规民约，执行村民会议、村民代表会议的决定、决议，办事公道，廉洁奉公，热心为村民服务，接受村民监督。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村民委员会的选举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村民委员会主任、副主任和委员，由村民直接选举产生。任何组织或者个人不得指定、委派或者撤换村民委员会成员。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村民委员会每届任期五年，届满应当及时举行换届选举。村民委员会成员可以连选连任。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村民委员会的选举，由村民选举委员会主持。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村民选举委员会由主任和委员组成，由村民会议、村民代表会议或者各村民小组会议推选产生。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村民选举委员会成员被提名为村民委员会成员候选人，应当退出村民选举委员会。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村民选举委员会成员退出村民选举委员会或者因其他原因出缺的，按照原推选结果依次递补，也可以另行推选。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年满十八周岁的村民，不分民族、种族、性别、职业、家庭出身、宗教信仰、教育程度、财产状况、居住期限，都有选举权和被选举权；但是，依照法律被剥夺政治权利的人除外。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村民委员会选举前，应当对下列人员进行登记，列入参加选举的村民名单：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（一）户籍在本村并且在本村居住的村民；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（二）户籍在本村，不在本村居住，本人表示参加选举的村民；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（三）户籍不在本村，在本村居住一年以上，本人申请参加选举，并且经村民会议或者村民代表会议同意参加选举的公民。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已在户籍所在村或者居住村登记参加选举的村民，不得再参加其他地方村民委员会的选举。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登记参加选举的村民名单应当在选举日的二十日前由村民选举委员会公布。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对登记参加选举的村民名单有异议的，应当自名单公布之日起五日内向村民选举委员会申诉，村民选举委员会应当自收到申诉之日起三日内作出处理决定，并公布处理结果。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选举村民委员会，由登记参加选举的村民直接提名候选人。村民提名候选人，应当从全体村民利益出发，推荐奉公守法、品行良好、公道正派、热心公益、具有一定文化水平和工作能力的村民为候选人。候选人的名额应当多于应选名额。村民选举委员会应当组织候选人与村民见面，由候选人介绍履行职责的设想，回答村民提出的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选举村民委员会，有登记参加选举的村民过半数投票，选举有效；候选人获得参加投票的村民过半数的选票，始得当选。当选人数不足应选名额的，不足的名额另行选举。另行选举的，第一次投票未当选的人员得票多的为候选人，候选人以得票多的当选，但是所得票数不得少于已投选票总数的三分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选举实行无记名投票、公开计票的方法，选举结果应当当场公布。选举时，应当设立秘密写票处。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登记参加选举的村民，选举期间外出不能参加投票的，可以书面委托本村有选举权的近亲属代为投票。村民选举委员会应当公布委托人和受委托人的名单。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具体选举办法由省、自治区、直辖市的人民代表大会常务委员会规定。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本村五分之一以上有选举权的村民或者三分之一以上的村民代表联名，可以提出罢免村民委员会成员的要求，并说明要求罢免的理由。被提出罢免的村民委员会成员有权提出申辩意见。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罢免村民委员会成员，须有登记参加选举的村民过半数投票，并须经投票的村民过半数通过。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第十七条</w:t>
      </w:r>
      <w:r>
        <w:rPr>
          <w:rFonts w:hint="eastAsia" w:ascii="Times New Roman" w:hAnsi="Times New Roman" w:cs="Arial"/>
          <w:kern w:val="0"/>
          <w:szCs w:val="32"/>
        </w:rPr>
        <w:t>　以暴力、威胁、欺骗、贿赂、伪造选票、虚报选举票数等不正当手段当选村民委员会成员的，当选无效。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以暴力、威胁、欺骗、贿赂、伪造选票、虚报选举票数等不正当手段，妨害村民行使选举权、被选举权，破坏村民委员会选举的行为，村民有权向乡、民族乡、镇的人民代表大会和人民政府或者县级人民代表大会常务委员会和人民政府及其有关主管部门举报，由乡级或者县级人民政府负责调查并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第十八条</w:t>
      </w:r>
      <w:r>
        <w:rPr>
          <w:rFonts w:hint="eastAsia" w:ascii="Times New Roman" w:hAnsi="Times New Roman" w:cs="Arial"/>
          <w:kern w:val="0"/>
          <w:szCs w:val="32"/>
        </w:rPr>
        <w:t>　村民委员会成员丧失行为能力或者被判处刑罚的，其职务自行终止。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村民委员会成员出缺，可以由村民会议或者村民代表会议进行补选。补选程序参照本法第十五条的规定办理。补选的村民委员会成员的任期到本届村民委员会任期届满时止。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村民委员会应当自新一届村民委员会产生之日起十日内完成工作移交。工作移交由村民选举委员会主持，由乡、民族乡、镇的人民政府监督。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村民会议和村民代表会议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村民会议由本村十八周岁以上的村民组成。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村民会议由村民委员会召集。有十分之一以上的村民或者三分之一以上的村民代表提议，应当召集村民会议。召集村民会议，应当提前十天通知村民。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召开村民会议，应当有本村十八周岁以上村民的过半数，或者本村三分之二以上的户的代表参加，村民会议所作决定应当经到会人员的过半数通过。法律对召开村民会议及作出决定另有规定的，依照其规定。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召开村民会议，根据需要可以邀请驻本村的企业、事业单位和群众组织派代表列席。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村民会议审议村民委员会的年度工作报告，评议村民委员会成员的工作；有权撤销或者变更村民委员会不适当的决定；有权撤销或者变更村民代表会议不适当的决定。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村民会议可以授权村民代表会议审议村民委员会的年度工作报告，评议村民委员会成员的工作，撤销或者变更村民委员会不适当的决定。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涉及村民利益的下列事项，经村民会议讨论决定方可办理：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（一）本村享受误工补贴的人员及补贴标准；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（二）从村集体经济所得收益的使用；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（三）本村公益事业的兴办和筹资筹劳方案及建设承包方案；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（四）土地承包经营方案；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（五）村集体经济项目的立项、承包方案；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（六）宅基地的使用方案；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（七）征地补偿费的使用、分配方案；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（八）以借贷、租赁或者其他方式处分村集体财产；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（九）村民会议认为应当由村民会议讨论决定的涉及村民利益的其他事项。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村民会议可以授权村民代表会议讨论决定前款规定的事项。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法律对讨论决定村集体经济组织财产和成员权益的事项另有规定的，依照其规定。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人数较多或者居住分散的村，可以设立村民代表会议，讨论决定村民会议授权的事项。村民代表会议由村民委员会成员和村民代表组成，村民代表应当占村民代表会议组成人员的五分之四以上，妇女村民代表应当占村民代表会议组成人员的三分之一以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村民代表由村民按每五户至十五户推选一人，或者由各村民小组推选若干人。村民代表的任期与村民委员会的任期相同。村民代表可以连选连任。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村民代表应当向其推选户或者村民小组负责，接受村民监督。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村民代表会议由村民委员会召集。村民代表会议每季度召开一次。有五分之一以上的村民代表提议，应当召集村民代表会议。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村民代表会议有三分之二以上的组成人员参加方可召开，所作决定应当经到会人员的过半数同意。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村民会议可以制定和修改村民自治章程、村规民约，并报乡、民族乡、镇的人民政府备案。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村民自治章程、村规民约以及村民会议或者村民代表会议的决定不得与宪法、法律、法规和国家的政策相抵触，不得有侵犯村民的人身权利、民主权利和合法财产权利的内容。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村民自治章程、村规民约以及村民会议或者村民代表会议的决定违反前款规定的，由乡、民族乡、镇的人民政府责令改正。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召开村民小组会议，应当有本村民小组十八周岁以上的村民三分之二以上，或者本村民小组三分之二以上的户的代表参加，所作决定应当经到会人员的过半数同意。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村民小组组长由村民小组会议推选。村民小组组长任期与村民委员会的任期相同，可以连选连任。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属于村民小组的集体所有的土地、企业和其他财产的经营管理以及公益事项的办理，由村民小组会议依照有关法律的规定讨论决定，所作决定及实施情况应当及时向本村民小组的村民公布。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民主管理和民主监督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村民委员会应当实行少数服从多数的民主决策机制和公开透明的工作原则，建立健全各种工作制度。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村民委员会实行村务公开制度。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村民委员会应当及时公布下列事项，接受村民的监督：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（一）本法第二十三条、第二十四条规定的由村民会议、村民代表会议讨论决定的事项及其实施情况；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（二）国家计划生育政策的落实方案；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（三）政府拨付和接受社会捐赠的救灾救助、补贴补助等资金、物资的管理使用情况；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（四）村民委员会协助人民政府开展工作的情况；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（五）涉及本村村民利益，村民普遍关心的其他事项。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前款规定事项中，一般事项至少每季度公布一次；集体财务往来较多的，财务收支情况应当每月公布一次；涉及村民利益的重大事项应当随时公布。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村民委员会应当保证所公布事项的真实性，并接受村民的查询。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村民委员会不及时公布应当公布的事项或者公布的事项不真实的，村民有权向乡、民族乡、镇的人民政府或者县级人民政府及其有关主管部门反映，有关人民政府或者主管部门应当负责调查核实，责令依法公布；经查证确有违法行为的，有关人员应当依法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村应当建立村务监督委员会或者其他形式的村务监督机构，负责村民民主理财，监督村务公开等制度的落实，其成员由村民会议或者村民代表会议在村民中推选产生，其中应有具备财会、管理知识的人员。村民委员会成员及其近亲属不得担任村务监督机构成员。村务监督机构成员向村民会议和村民代表会议负责，可以列席村民委员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村民委员会成员以及由村民或者村集体承担误工补贴的聘用人员，应当接受村民会议或者村民代表会议对其履行职责情况的民主评议。民主评议每年至少进行一次，由村务监督机构主持。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村民委员会成员连续两次被评议不称职的，其职务终止。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村民委员会和村务监督机构应当建立村务档案。村务档案包括：选举文件和选票，会议记录，土地发包方案和承包合同，经济合同，集体财务账目，集体资产登记文件，公益设施基本资料，基本建设资料，宅基地使用方案，征地补偿费使用及分配方案等。村务档案应当真实、准确、完整、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村民委员会成员实行任期和离任经济责任审计，审计包括下列事项：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（一）本村财务收支情况；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（二）本村债权债务情况；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（三）政府拨付和接受社会捐赠的资金、物资管理使用情况；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（四）本村生产经营和建设项目的发包管理以及公益事业建设项目招标投标情况；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（五）本村资金管理使用以及本村集体资产、资源的承包、租赁、担保、出让情况，征地补偿费的使用、分配情况；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（六）本村五分之一以上的村民要求审计的其他事项。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成员的任期和离任经济责任审计，由县级人民政府农业部门、财政部门或者乡、民族乡、镇的人民政府负责组织，审计结果应当公布，其中离任经济责任审计结果应当在下一届村民委员会选举之前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rPr>
        <w:t>　村民委员会或者村民委员会成员作出的决定侵害村民合法权益的，受侵害的村民可以申请人民法院予以撤销，责任人依法承担法律责任。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村民委员会不依照法律、法规的规定履行法定义务的，由乡、民族乡、镇的人民政府责令改正。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乡、民族乡、镇的人民政府干预依法属于村民自治范围事项的，由上一级人民政府责令改正。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rPr>
        <w:t>　人民政府对村民委员会协助政府开展工作应当提供必要的条件；人民政府有关部门委托村民委员会开展工作需要经费的，由委托部门承担。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村民委员会办理本村公益事业所需的经费，由村民会议通过筹资筹劳解决；经费确有困难的，由地方人民政府给予适当支持。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rPr>
        <w:t>　驻在农村的机关、团体、部队、国有及国有控股企业、事业单位及其人员不参加村民委员会组织，但应当通过多种形式参与农村社区建设，并遵守有关村规民约。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村民委员会、村民会议或者村民代表会议讨论决定与前款规定的单位有关的事项，应当与其协商。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rPr>
        <w:t>　地方各级人民代表大会和县级以上地方各级人民代表大会常务委员会在本行政区域内保证本法的实施，保障村民依法行使自治权利。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rPr>
        <w:t>　省、自治区、直辖市的人民代表大会常务委员会根据本法，结合本行政区域的实际情况，制定实施办法。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rPr>
        <w:t>　本法自公布之日起施行。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50B13CA"/>
    <w:rsid w:val="08210A6D"/>
    <w:rsid w:val="0B957AC8"/>
    <w:rsid w:val="0C4E6F56"/>
    <w:rsid w:val="0D2F2A95"/>
    <w:rsid w:val="19F86B68"/>
    <w:rsid w:val="2F7753E6"/>
    <w:rsid w:val="30A772FA"/>
    <w:rsid w:val="3258761C"/>
    <w:rsid w:val="44BC0EEC"/>
    <w:rsid w:val="482A39F4"/>
    <w:rsid w:val="4CF34095"/>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26</TotalTime>
  <ScaleCrop>false</ScaleCrop>
  <LinksUpToDate>false</LinksUpToDate>
  <CharactersWithSpaces>14441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PC211</cp:lastModifiedBy>
  <cp:lastPrinted>2016-11-15T16:26:00Z</cp:lastPrinted>
  <dcterms:modified xsi:type="dcterms:W3CDTF">2019-12-10T08:55:08Z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