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05A" w:rsidRDefault="00F3105A">
      <w:pPr>
        <w:pStyle w:val="a3"/>
        <w:jc w:val="center"/>
        <w:rPr>
          <w:rFonts w:ascii="Times New Roman" w:hAnsi="Times New Roman" w:cs="Times New Roman"/>
          <w:sz w:val="44"/>
          <w:szCs w:val="44"/>
        </w:rPr>
      </w:pPr>
    </w:p>
    <w:p w:rsidR="00F3105A" w:rsidRDefault="00E25AAF">
      <w:pPr>
        <w:pStyle w:val="a3"/>
        <w:jc w:val="center"/>
        <w:rPr>
          <w:rFonts w:ascii="Times New Roman" w:hAnsi="Times New Roman" w:cs="Times New Roman"/>
          <w:sz w:val="44"/>
          <w:szCs w:val="44"/>
        </w:rPr>
      </w:pPr>
      <w:r>
        <w:rPr>
          <w:rFonts w:ascii="Times New Roman" w:hAnsi="Times New Roman" w:cs="Times New Roman"/>
          <w:sz w:val="44"/>
          <w:szCs w:val="44"/>
        </w:rPr>
        <w:t>中华人民共和国民用航空器</w:t>
      </w:r>
    </w:p>
    <w:p w:rsidR="00F3105A" w:rsidRDefault="00E25AAF">
      <w:pPr>
        <w:pStyle w:val="a3"/>
        <w:jc w:val="center"/>
        <w:rPr>
          <w:rFonts w:ascii="Times New Roman" w:hAnsi="Times New Roman" w:cs="Times New Roman"/>
          <w:sz w:val="44"/>
          <w:szCs w:val="44"/>
        </w:rPr>
      </w:pPr>
      <w:r>
        <w:rPr>
          <w:rFonts w:ascii="Times New Roman" w:hAnsi="Times New Roman" w:cs="Times New Roman"/>
          <w:sz w:val="44"/>
          <w:szCs w:val="44"/>
        </w:rPr>
        <w:t>权利登记条例</w:t>
      </w:r>
    </w:p>
    <w:p w:rsidR="00F3105A" w:rsidRDefault="00F3105A">
      <w:pPr>
        <w:pStyle w:val="a3"/>
        <w:ind w:firstLineChars="200" w:firstLine="640"/>
        <w:rPr>
          <w:rFonts w:ascii="Times New Roman" w:eastAsia="楷体_GB2312" w:hAnsi="Times New Roman" w:cs="Times New Roman"/>
          <w:sz w:val="32"/>
          <w:szCs w:val="32"/>
        </w:rPr>
      </w:pPr>
    </w:p>
    <w:p w:rsidR="00F3105A" w:rsidRDefault="00E25AAF">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233</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F3105A" w:rsidRDefault="00F3105A">
      <w:pPr>
        <w:pStyle w:val="a3"/>
        <w:ind w:firstLineChars="200" w:firstLine="640"/>
        <w:rPr>
          <w:rFonts w:ascii="Times New Roman" w:hAnsi="Times New Roman" w:cs="Times New Roman"/>
          <w:sz w:val="32"/>
          <w:szCs w:val="32"/>
        </w:rPr>
      </w:pP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A3D45">
        <w:rPr>
          <w:rFonts w:ascii="仿宋_GB2312" w:eastAsia="仿宋_GB2312" w:hAnsi="Times New Roman" w:cs="Times New Roman" w:hint="eastAsia"/>
          <w:sz w:val="32"/>
          <w:szCs w:val="32"/>
        </w:rPr>
        <w:t>根据《中华人民共和国民用航空法》，制定本条例。</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A3D45">
        <w:rPr>
          <w:rFonts w:ascii="仿宋_GB2312" w:eastAsia="仿宋_GB2312" w:hAnsi="Times New Roman" w:cs="Times New Roman" w:hint="eastAsia"/>
          <w:sz w:val="32"/>
          <w:szCs w:val="32"/>
        </w:rPr>
        <w:t>在中华人民共和国办理民用航空器权利登记，应当遵守本条例。</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A3D45">
        <w:rPr>
          <w:rFonts w:ascii="仿宋_GB2312" w:eastAsia="仿宋_GB2312" w:hAnsi="Times New Roman" w:cs="Times New Roman" w:hint="eastAsia"/>
          <w:sz w:val="32"/>
          <w:szCs w:val="32"/>
        </w:rPr>
        <w:t>国务院民用航空主管部门主管民用航空器权利登记工作，设立民用航空器权利登记簿，统一记载民用航空器权利登记事项。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同一民用航空器的权利登记事项应当记载于同一权利登记簿中。</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A3D45">
        <w:rPr>
          <w:rFonts w:ascii="仿宋_GB2312" w:eastAsia="仿宋_GB2312" w:hAnsi="Times New Roman" w:cs="Times New Roman" w:hint="eastAsia"/>
          <w:sz w:val="32"/>
          <w:szCs w:val="32"/>
        </w:rPr>
        <w:t>办理民用航空器所有权、占有权或者抵押权登记的，民用航空器权利人应当按照国务院民用航空主管部门的规定，分别填写民用航空器所有权、占有权或者抵押权登记申请书，并向国务院民用航空主管部门提交本条例第五条至第七条规定的相应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办理民用航空器优先权登记的，民用航空器优先权的债</w:t>
      </w:r>
      <w:r w:rsidRPr="007A3D45">
        <w:rPr>
          <w:rFonts w:ascii="仿宋_GB2312" w:eastAsia="仿宋_GB2312" w:hAnsi="Times New Roman" w:cs="Times New Roman" w:hint="eastAsia"/>
          <w:sz w:val="32"/>
          <w:szCs w:val="32"/>
        </w:rPr>
        <w:lastRenderedPageBreak/>
        <w:t>权人应当自援救或者保管维护工作终了之日起</w:t>
      </w:r>
      <w:r w:rsidRPr="007A3D45">
        <w:rPr>
          <w:rFonts w:ascii="仿宋_GB2312" w:eastAsia="仿宋_GB2312" w:hAnsi="Times New Roman" w:cs="Times New Roman" w:hint="eastAsia"/>
          <w:sz w:val="32"/>
          <w:szCs w:val="32"/>
        </w:rPr>
        <w:t>3</w:t>
      </w:r>
      <w:r w:rsidRPr="007A3D45">
        <w:rPr>
          <w:rFonts w:ascii="仿宋_GB2312" w:eastAsia="仿宋_GB2312" w:hAnsi="Times New Roman" w:cs="Times New Roman" w:hint="eastAsia"/>
          <w:sz w:val="32"/>
          <w:szCs w:val="32"/>
        </w:rPr>
        <w:t>个月内，按照国务院民用航空主管部门的规定，填写民用航空器优先权登记申请书，并向国务院民用航空主管部门提交足以证明其合法身份的文件和有关</w:t>
      </w:r>
      <w:r w:rsidRPr="007A3D45">
        <w:rPr>
          <w:rFonts w:ascii="仿宋_GB2312" w:eastAsia="仿宋_GB2312" w:hAnsi="Times New Roman" w:cs="Times New Roman" w:hint="eastAsia"/>
          <w:sz w:val="32"/>
          <w:szCs w:val="32"/>
        </w:rPr>
        <w:t>债权证明。</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A3D45">
        <w:rPr>
          <w:rFonts w:ascii="仿宋_GB2312" w:eastAsia="仿宋_GB2312" w:hAnsi="Times New Roman" w:cs="Times New Roman" w:hint="eastAsia"/>
          <w:sz w:val="32"/>
          <w:szCs w:val="32"/>
        </w:rPr>
        <w:t>办理民用航空器所有权登记的，民用航空器的所有人应当提交下列文件或者经核对无误的复印件：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民用航空器国籍登记证书；</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民用航空器所有权取得的证明文件；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国务院民用航空主管部门要求提交的其他必要的有关文件。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A3D45">
        <w:rPr>
          <w:rFonts w:ascii="仿宋_GB2312" w:eastAsia="仿宋_GB2312" w:hAnsi="Times New Roman" w:cs="Times New Roman" w:hint="eastAsia"/>
          <w:sz w:val="32"/>
          <w:szCs w:val="32"/>
        </w:rPr>
        <w:t>办理民用航空器占有权登记的，民用航空器的占有人应当提交下列文件或者经核对无误的复印件：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民用航空器国籍登记证书；</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民用航空器所有权登记证书或者相应的所有权证明文件；民用航空器设定抵押的，还应当提供有关证明文件；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符合《中华人民共和国民用航空法》第</w:t>
      </w:r>
      <w:r w:rsidRPr="007A3D45">
        <w:rPr>
          <w:rFonts w:ascii="仿宋_GB2312" w:eastAsia="仿宋_GB2312" w:hAnsi="Times New Roman" w:cs="Times New Roman" w:hint="eastAsia"/>
          <w:sz w:val="32"/>
          <w:szCs w:val="32"/>
        </w:rPr>
        <w:t>十一条第</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项或者第</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项规定的民用航空器买卖合同或者租赁合同；</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国务院民用航空主管部门要求提交的其他必要的有关文件。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A3D45">
        <w:rPr>
          <w:rFonts w:ascii="仿宋_GB2312" w:eastAsia="仿宋_GB2312" w:hAnsi="Times New Roman" w:cs="Times New Roman" w:hint="eastAsia"/>
          <w:sz w:val="32"/>
          <w:szCs w:val="32"/>
        </w:rPr>
        <w:t>办理民用航空器抵押权登记的，民用航空器的抵押权人和抵押人应当提交下列文件或者经核对无误的复印件：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lastRenderedPageBreak/>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民用航空器国籍登记证书；</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民用航空器所有权登记证书或者相应的所有权证明文件；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民用航空器抵押合同；</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国务院民用航空主管部门要求提交的其他必要的有关文件。</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A3D45">
        <w:rPr>
          <w:rFonts w:ascii="仿宋_GB2312" w:eastAsia="仿宋_GB2312" w:hAnsi="Times New Roman" w:cs="Times New Roman" w:hint="eastAsia"/>
          <w:sz w:val="32"/>
          <w:szCs w:val="32"/>
        </w:rPr>
        <w:t>就两架以上民用航空器设定一项抵押权或者就同一民用航空器设定两项以上抵押权时，民用航空器的抵押权人和抵押人应当就每一架民用航空器或者每一项抵押权分别办理抵押权登记。</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A3D45">
        <w:rPr>
          <w:rFonts w:ascii="仿宋_GB2312" w:eastAsia="仿宋_GB2312" w:hAnsi="Times New Roman" w:cs="Times New Roman" w:hint="eastAsia"/>
          <w:sz w:val="32"/>
          <w:szCs w:val="32"/>
        </w:rPr>
        <w:t>国务院民用航空主管部门应当自收到民用航空器权利登记申请之日起</w:t>
      </w:r>
      <w:r w:rsidRPr="007A3D45">
        <w:rPr>
          <w:rFonts w:ascii="仿宋_GB2312" w:eastAsia="仿宋_GB2312" w:hAnsi="Times New Roman" w:cs="Times New Roman" w:hint="eastAsia"/>
          <w:sz w:val="32"/>
          <w:szCs w:val="32"/>
        </w:rPr>
        <w:t>7</w:t>
      </w:r>
      <w:r w:rsidRPr="007A3D45">
        <w:rPr>
          <w:rFonts w:ascii="仿宋_GB2312" w:eastAsia="仿宋_GB2312" w:hAnsi="Times New Roman" w:cs="Times New Roman" w:hint="eastAsia"/>
          <w:sz w:val="32"/>
          <w:szCs w:val="32"/>
        </w:rPr>
        <w:t>个工作日内，对申请的权利登记事项进行审查。经审查符合本条例规定的，应当向民用航空器权利人颁发相应的民用航空器权利登记证书，并区别情况在民用航空器权利登记簿上载明本条例第十条至第十三条规定的相应事项；经审查不符合本条例规定的，应当书面通知民用航空器权利人。</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A3D45">
        <w:rPr>
          <w:rFonts w:ascii="仿宋_GB2312" w:eastAsia="仿宋_GB2312" w:hAnsi="Times New Roman" w:cs="Times New Roman" w:hint="eastAsia"/>
          <w:sz w:val="32"/>
          <w:szCs w:val="32"/>
        </w:rPr>
        <w:t>国务院民用航空</w:t>
      </w:r>
      <w:r w:rsidRPr="007A3D45">
        <w:rPr>
          <w:rFonts w:ascii="仿宋_GB2312" w:eastAsia="仿宋_GB2312" w:hAnsi="Times New Roman" w:cs="Times New Roman" w:hint="eastAsia"/>
          <w:sz w:val="32"/>
          <w:szCs w:val="32"/>
        </w:rPr>
        <w:t>主管部门向民用航空器所有人颁发民用航空器所有权登记证书时，应当在民用航空器权利登记簿上载明下列事项：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民用航空器国籍、国籍标志和登记标志；</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民用航空器所有人的姓名或者名称、地址及其法定</w:t>
      </w:r>
      <w:r w:rsidRPr="007A3D45">
        <w:rPr>
          <w:rFonts w:ascii="仿宋_GB2312" w:eastAsia="仿宋_GB2312" w:hAnsi="Times New Roman" w:cs="Times New Roman" w:hint="eastAsia"/>
          <w:sz w:val="32"/>
          <w:szCs w:val="32"/>
        </w:rPr>
        <w:lastRenderedPageBreak/>
        <w:t>代表人的姓名；</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民用航空器为数人共有的，载明民用航空器共有人的共有情况；</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民用航空器所有权的取得方式和取得日期；</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五</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民用航空器制造人名称、制造日期和制造地点；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六</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民用航空器价值、机体材料和主要技术数据；</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七</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民用航空器已设定抵押的，载明其抵押权的设定情况；</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八</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民用航空器所有权登记日期；</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九</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国务院民用航空主管部门规定的其他事项。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A3D45">
        <w:rPr>
          <w:rFonts w:ascii="仿宋_GB2312" w:eastAsia="仿宋_GB2312" w:hAnsi="Times New Roman" w:cs="Times New Roman" w:hint="eastAsia"/>
          <w:sz w:val="32"/>
          <w:szCs w:val="32"/>
        </w:rPr>
        <w:t>国务院民用航空主管部门向民用航空器占有人颁发民用航空器占有权登记证书时，应当在民用航空器权利登记簿上载明下列事项：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民用航空器的国籍、国籍标志和登记标志；</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民用航空器占有人、所有人或者出租人的姓名或者名称、地址及其法定代表人的姓名；</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民用航空器占有权的取得方式、取得日期和约定的占有条件；</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民用航空器占有权登记日期；</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五</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国务院民用航空主管部门规定的其他事项。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A3D45">
        <w:rPr>
          <w:rFonts w:ascii="仿宋_GB2312" w:eastAsia="仿宋_GB2312" w:hAnsi="Times New Roman" w:cs="Times New Roman" w:hint="eastAsia"/>
          <w:sz w:val="32"/>
          <w:szCs w:val="32"/>
        </w:rPr>
        <w:t>国务院民用航空主管部门向民用航空器抵押权人颁发民用航空器抵押</w:t>
      </w:r>
      <w:r w:rsidRPr="007A3D45">
        <w:rPr>
          <w:rFonts w:ascii="仿宋_GB2312" w:eastAsia="仿宋_GB2312" w:hAnsi="Times New Roman" w:cs="Times New Roman" w:hint="eastAsia"/>
          <w:sz w:val="32"/>
          <w:szCs w:val="32"/>
        </w:rPr>
        <w:t>权登记证书时，应当在民用航空</w:t>
      </w:r>
      <w:r w:rsidRPr="007A3D45">
        <w:rPr>
          <w:rFonts w:ascii="仿宋_GB2312" w:eastAsia="仿宋_GB2312" w:hAnsi="Times New Roman" w:cs="Times New Roman" w:hint="eastAsia"/>
          <w:sz w:val="32"/>
          <w:szCs w:val="32"/>
        </w:rPr>
        <w:lastRenderedPageBreak/>
        <w:t>器权利登记簿上载明下列事项：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被抵押的民用航空器的国籍、国籍标志和登记标志；</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抵押权人和抵押人的姓名或者名称、地址及其法定代表人的姓名；</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民用航空器抵押所担保的债权数额、利息率、受偿期限；</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民用航空器抵押权登记日期；</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五</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国务院民用航空主管部门规定的其他事项。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A3D45">
        <w:rPr>
          <w:rFonts w:ascii="仿宋_GB2312" w:eastAsia="仿宋_GB2312" w:hAnsi="Times New Roman" w:cs="Times New Roman" w:hint="eastAsia"/>
          <w:sz w:val="32"/>
          <w:szCs w:val="32"/>
        </w:rPr>
        <w:t>国务院民用航空主管部门向民用航空器优先权的债权人颁发民用航空器优先权登记证书时，应当在民用航空器权利登记簿上载明下列事项：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发生债权的民用航空器的国籍、国籍标志和登记标志；</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民用航空器优先权的债权人的姓名或者名称、地址及其法定代表人的姓名；</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发生债权的民用航空器的所有人、经营人或者承租人的姓名或者名称、地址及其法定代表人的姓名；</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民用航空器优先权的债权人主张的债权数额和债权发生的时间、原因；</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五</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民用航空器优先权登记日期；</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六</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国务院民用航空主管部门规定的其他事项。</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A3D45">
        <w:rPr>
          <w:rFonts w:ascii="仿宋_GB2312" w:eastAsia="仿宋_GB2312" w:hAnsi="Times New Roman" w:cs="Times New Roman" w:hint="eastAsia"/>
          <w:sz w:val="32"/>
          <w:szCs w:val="32"/>
        </w:rPr>
        <w:t>同一民用航空器设定两项以上抵押权的，国</w:t>
      </w:r>
      <w:r w:rsidRPr="007A3D45">
        <w:rPr>
          <w:rFonts w:ascii="仿宋_GB2312" w:eastAsia="仿宋_GB2312" w:hAnsi="Times New Roman" w:cs="Times New Roman" w:hint="eastAsia"/>
          <w:sz w:val="32"/>
          <w:szCs w:val="32"/>
        </w:rPr>
        <w:lastRenderedPageBreak/>
        <w:t>务院民用航空主管部门应当按照抵押权登记申请日期的先后顺序进行登记。</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A3D45">
        <w:rPr>
          <w:rFonts w:ascii="仿宋_GB2312" w:eastAsia="仿宋_GB2312" w:hAnsi="Times New Roman" w:cs="Times New Roman" w:hint="eastAsia"/>
          <w:sz w:val="32"/>
          <w:szCs w:val="32"/>
        </w:rPr>
        <w:t>民用航空器权利登记事项发生变更时，民用航空器权利人应当持有关的民用航空器权利登记证书和变更证明文件，向国务院民用航空主管部门办理变更登记。</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民用航空器抵押合同变更时，由抵押权人和抵押人共同向国务院民用航空主管部门办理变更登记。</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A3D45">
        <w:rPr>
          <w:rFonts w:ascii="仿宋_GB2312" w:eastAsia="仿宋_GB2312" w:hAnsi="Times New Roman" w:cs="Times New Roman" w:hint="eastAsia"/>
          <w:sz w:val="32"/>
          <w:szCs w:val="32"/>
        </w:rPr>
        <w:t>国务院民用航空主管部门应当自收到民用航空器权利变更登记申请之日起</w:t>
      </w:r>
      <w:r w:rsidRPr="007A3D45">
        <w:rPr>
          <w:rFonts w:ascii="仿宋_GB2312" w:eastAsia="仿宋_GB2312" w:hAnsi="Times New Roman" w:cs="Times New Roman" w:hint="eastAsia"/>
          <w:sz w:val="32"/>
          <w:szCs w:val="32"/>
        </w:rPr>
        <w:t>7</w:t>
      </w:r>
      <w:r w:rsidRPr="007A3D45">
        <w:rPr>
          <w:rFonts w:ascii="仿宋_GB2312" w:eastAsia="仿宋_GB2312" w:hAnsi="Times New Roman" w:cs="Times New Roman" w:hint="eastAsia"/>
          <w:sz w:val="32"/>
          <w:szCs w:val="32"/>
        </w:rPr>
        <w:t>个工作日内，对申请的权利变更登记事项进行审查。经审查符合本条例规定的，在有关权利登记证书和民用航空器权利登记簿上注明变更事项；经审查不符合本条例规定的，应当书面通知民用航空器权利人。</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A3D45">
        <w:rPr>
          <w:rFonts w:ascii="仿宋_GB2312" w:eastAsia="仿宋_GB2312" w:hAnsi="Times New Roman" w:cs="Times New Roman" w:hint="eastAsia"/>
          <w:sz w:val="32"/>
          <w:szCs w:val="32"/>
        </w:rPr>
        <w:t>遇有下列情形之</w:t>
      </w:r>
      <w:r w:rsidRPr="007A3D45">
        <w:rPr>
          <w:rFonts w:ascii="仿宋_GB2312" w:eastAsia="仿宋_GB2312" w:hAnsi="Times New Roman" w:cs="Times New Roman" w:hint="eastAsia"/>
          <w:sz w:val="32"/>
          <w:szCs w:val="32"/>
        </w:rPr>
        <w:t>一时，民用航空器权利人应当持有关的民用航空器权利登记证书和证明文件，向国务院民用航空主管部门办理注销登记：</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一</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民用航空器所有权转移；</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二</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民用航空器灭失或者失踪；</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三</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民用航空器租赁关系终止或者民用航空器占有人停止占有；</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四</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民用航空器抵押权所担保的债权消灭；</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五</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民用航空器优先权消灭；</w:t>
      </w:r>
    </w:p>
    <w:p w:rsidR="00F3105A" w:rsidRPr="007A3D45" w:rsidRDefault="00E25AAF">
      <w:pPr>
        <w:pStyle w:val="a3"/>
        <w:ind w:firstLineChars="200" w:firstLine="640"/>
        <w:rPr>
          <w:rFonts w:ascii="仿宋_GB2312" w:eastAsia="仿宋_GB2312" w:hAnsi="Times New Roman" w:cs="Times New Roman" w:hint="eastAsia"/>
          <w:sz w:val="32"/>
          <w:szCs w:val="32"/>
        </w:rPr>
      </w:pPr>
      <w:r w:rsidRPr="007A3D45">
        <w:rPr>
          <w:rFonts w:ascii="仿宋_GB2312" w:eastAsia="仿宋_GB2312" w:hAnsi="Times New Roman" w:cs="Times New Roman" w:hint="eastAsia"/>
          <w:sz w:val="32"/>
          <w:szCs w:val="32"/>
        </w:rPr>
        <w:lastRenderedPageBreak/>
        <w:t>(</w:t>
      </w:r>
      <w:r w:rsidRPr="007A3D45">
        <w:rPr>
          <w:rFonts w:ascii="仿宋_GB2312" w:eastAsia="仿宋_GB2312" w:hAnsi="Times New Roman" w:cs="Times New Roman" w:hint="eastAsia"/>
          <w:sz w:val="32"/>
          <w:szCs w:val="32"/>
        </w:rPr>
        <w:t>六</w:t>
      </w:r>
      <w:r w:rsidRPr="007A3D45">
        <w:rPr>
          <w:rFonts w:ascii="仿宋_GB2312" w:eastAsia="仿宋_GB2312" w:hAnsi="Times New Roman" w:cs="Times New Roman" w:hint="eastAsia"/>
          <w:sz w:val="32"/>
          <w:szCs w:val="32"/>
        </w:rPr>
        <w:t>)</w:t>
      </w:r>
      <w:r w:rsidRPr="007A3D45">
        <w:rPr>
          <w:rFonts w:ascii="仿宋_GB2312" w:eastAsia="仿宋_GB2312" w:hAnsi="Times New Roman" w:cs="Times New Roman" w:hint="eastAsia"/>
          <w:sz w:val="32"/>
          <w:szCs w:val="32"/>
        </w:rPr>
        <w:t>国务院民用航空主管部门规定的其他情形。</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A3D45">
        <w:rPr>
          <w:rFonts w:ascii="仿宋_GB2312" w:eastAsia="仿宋_GB2312" w:hAnsi="Times New Roman" w:cs="Times New Roman" w:hint="eastAsia"/>
          <w:sz w:val="32"/>
          <w:szCs w:val="32"/>
        </w:rPr>
        <w:t>国务院民用航空主管部门应当自收到民用航空器注销登记申请之日起</w:t>
      </w:r>
      <w:r w:rsidRPr="007A3D45">
        <w:rPr>
          <w:rFonts w:ascii="仿宋_GB2312" w:eastAsia="仿宋_GB2312" w:hAnsi="Times New Roman" w:cs="Times New Roman" w:hint="eastAsia"/>
          <w:sz w:val="32"/>
          <w:szCs w:val="32"/>
        </w:rPr>
        <w:t>7</w:t>
      </w:r>
      <w:r w:rsidRPr="007A3D45">
        <w:rPr>
          <w:rFonts w:ascii="仿宋_GB2312" w:eastAsia="仿宋_GB2312" w:hAnsi="Times New Roman" w:cs="Times New Roman" w:hint="eastAsia"/>
          <w:sz w:val="32"/>
          <w:szCs w:val="32"/>
        </w:rPr>
        <w:t>个工作日内，对申请的注销登记事项进行审查。经审查符合本条例规定的，收回有关的民用航空器权利登</w:t>
      </w:r>
      <w:r w:rsidRPr="007A3D45">
        <w:rPr>
          <w:rFonts w:ascii="仿宋_GB2312" w:eastAsia="仿宋_GB2312" w:hAnsi="Times New Roman" w:cs="Times New Roman" w:hint="eastAsia"/>
          <w:sz w:val="32"/>
          <w:szCs w:val="32"/>
        </w:rPr>
        <w:t>记证书，相应地注销民用航空器权利登记簿上的权利登记，并根据具体情况向民用航空器权利人出具民用航空器权利登记注销证明书；经审查不符合本条例规定的，应当书面通知民用航空器权利人。</w:t>
      </w:r>
    </w:p>
    <w:p w:rsidR="00F3105A" w:rsidRPr="007A3D45" w:rsidRDefault="00E25AA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A3D45">
        <w:rPr>
          <w:rFonts w:ascii="仿宋_GB2312" w:eastAsia="仿宋_GB2312" w:hAnsi="Times New Roman" w:cs="Times New Roman" w:hint="eastAsia"/>
          <w:sz w:val="32"/>
          <w:szCs w:val="32"/>
        </w:rPr>
        <w:t>申请人办理民用航空器权利登记，应当缴纳登记费。登记费的收费标准由国务院民用航空主管部门会同国务院价格主管部门制定。</w:t>
      </w:r>
    </w:p>
    <w:p w:rsidR="00F3105A" w:rsidRDefault="00E25AAF">
      <w:pPr>
        <w:ind w:firstLineChars="200" w:firstLine="640"/>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本条例自发布之日起施行。</w:t>
      </w:r>
    </w:p>
    <w:sectPr w:rsidR="00F3105A" w:rsidSect="00F3105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AAF" w:rsidRDefault="00E25AAF" w:rsidP="00F3105A">
      <w:r>
        <w:separator/>
      </w:r>
    </w:p>
  </w:endnote>
  <w:endnote w:type="continuationSeparator" w:id="1">
    <w:p w:rsidR="00E25AAF" w:rsidRDefault="00E25AAF" w:rsidP="00F310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05A" w:rsidRDefault="00F3105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3105A" w:rsidRDefault="00F3105A">
                <w:pPr>
                  <w:pStyle w:val="a4"/>
                </w:pPr>
                <w:r>
                  <w:rPr>
                    <w:rFonts w:hint="eastAsia"/>
                    <w:sz w:val="24"/>
                    <w:szCs w:val="24"/>
                  </w:rPr>
                  <w:fldChar w:fldCharType="begin"/>
                </w:r>
                <w:r w:rsidR="00E25AAF">
                  <w:rPr>
                    <w:rFonts w:hint="eastAsia"/>
                    <w:sz w:val="24"/>
                    <w:szCs w:val="24"/>
                  </w:rPr>
                  <w:instrText xml:space="preserve"> PAGE  \* MERGEFORMAT </w:instrText>
                </w:r>
                <w:r>
                  <w:rPr>
                    <w:rFonts w:hint="eastAsia"/>
                    <w:sz w:val="24"/>
                    <w:szCs w:val="24"/>
                  </w:rPr>
                  <w:fldChar w:fldCharType="separate"/>
                </w:r>
                <w:r w:rsidR="007A3D4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AAF" w:rsidRDefault="00E25AAF" w:rsidP="00F3105A">
      <w:r>
        <w:separator/>
      </w:r>
    </w:p>
  </w:footnote>
  <w:footnote w:type="continuationSeparator" w:id="1">
    <w:p w:rsidR="00E25AAF" w:rsidRDefault="00E25AAF" w:rsidP="00F310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4D7341E"/>
    <w:rsid w:val="001E2686"/>
    <w:rsid w:val="007A3D45"/>
    <w:rsid w:val="009F2643"/>
    <w:rsid w:val="00A60412"/>
    <w:rsid w:val="00E25AAF"/>
    <w:rsid w:val="00F3105A"/>
    <w:rsid w:val="220F3EAA"/>
    <w:rsid w:val="24D7341E"/>
    <w:rsid w:val="452E7B2F"/>
    <w:rsid w:val="769A6357"/>
    <w:rsid w:val="7E8D23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105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F3105A"/>
    <w:rPr>
      <w:rFonts w:ascii="宋体" w:eastAsia="宋体" w:hAnsi="Courier New" w:cs="Courier New"/>
      <w:szCs w:val="21"/>
    </w:rPr>
  </w:style>
  <w:style w:type="paragraph" w:styleId="a4">
    <w:name w:val="footer"/>
    <w:basedOn w:val="a"/>
    <w:rsid w:val="00F3105A"/>
    <w:pPr>
      <w:tabs>
        <w:tab w:val="center" w:pos="4153"/>
        <w:tab w:val="right" w:pos="8306"/>
      </w:tabs>
      <w:snapToGrid w:val="0"/>
      <w:jc w:val="left"/>
    </w:pPr>
    <w:rPr>
      <w:sz w:val="18"/>
    </w:rPr>
  </w:style>
  <w:style w:type="paragraph" w:styleId="a5">
    <w:name w:val="header"/>
    <w:basedOn w:val="a"/>
    <w:rsid w:val="00F310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422</Words>
  <Characters>2410</Characters>
  <Application>Microsoft Office Word</Application>
  <DocSecurity>0</DocSecurity>
  <Lines>20</Lines>
  <Paragraphs>5</Paragraphs>
  <ScaleCrop>false</ScaleCrop>
  <Company>Microsoft</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2019-05-22T15:19:00Z</dcterms:created>
  <dcterms:modified xsi:type="dcterms:W3CDTF">2019-07-08T02:41:00Z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