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754" w:rsidRDefault="006A3754">
      <w:pPr>
        <w:pStyle w:val="a3"/>
        <w:jc w:val="center"/>
        <w:rPr>
          <w:rFonts w:ascii="Times New Roman" w:hAnsi="Times New Roman" w:cs="Times New Roman"/>
          <w:sz w:val="44"/>
          <w:szCs w:val="44"/>
        </w:rPr>
      </w:pPr>
    </w:p>
    <w:p w:rsidR="006A3754" w:rsidRDefault="0027783F">
      <w:pPr>
        <w:pStyle w:val="a3"/>
        <w:jc w:val="center"/>
        <w:rPr>
          <w:rFonts w:ascii="Times New Roman" w:hAnsi="Times New Roman" w:cs="Times New Roman"/>
          <w:sz w:val="44"/>
          <w:szCs w:val="44"/>
        </w:rPr>
      </w:pPr>
      <w:r>
        <w:rPr>
          <w:rFonts w:ascii="Times New Roman" w:hAnsi="Times New Roman" w:cs="Times New Roman"/>
          <w:sz w:val="44"/>
          <w:szCs w:val="44"/>
        </w:rPr>
        <w:t>中华人民共和国民用航空器</w:t>
      </w:r>
    </w:p>
    <w:p w:rsidR="006A3754" w:rsidRDefault="0027783F">
      <w:pPr>
        <w:pStyle w:val="a3"/>
        <w:jc w:val="center"/>
        <w:rPr>
          <w:rFonts w:ascii="Times New Roman" w:hAnsi="Times New Roman" w:cs="Times New Roman"/>
          <w:sz w:val="44"/>
          <w:szCs w:val="44"/>
        </w:rPr>
      </w:pPr>
      <w:r>
        <w:rPr>
          <w:rFonts w:ascii="Times New Roman" w:hAnsi="Times New Roman" w:cs="Times New Roman"/>
          <w:sz w:val="44"/>
          <w:szCs w:val="44"/>
        </w:rPr>
        <w:t>适航管理条例</w:t>
      </w:r>
    </w:p>
    <w:p w:rsidR="006A3754" w:rsidRDefault="006A3754">
      <w:pPr>
        <w:pStyle w:val="a3"/>
        <w:jc w:val="center"/>
        <w:rPr>
          <w:rFonts w:ascii="Times New Roman" w:eastAsia="楷体_GB2312" w:hAnsi="Times New Roman" w:cs="Times New Roman"/>
          <w:sz w:val="32"/>
          <w:szCs w:val="32"/>
        </w:rPr>
      </w:pPr>
    </w:p>
    <w:p w:rsidR="006A3754" w:rsidRDefault="0027783F">
      <w:pPr>
        <w:pStyle w:val="a3"/>
        <w:jc w:val="center"/>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1987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日国务院发布</w:t>
      </w:r>
      <w:r>
        <w:rPr>
          <w:rFonts w:ascii="楷体_GB2312" w:eastAsia="楷体_GB2312" w:hAnsi="楷体_GB2312" w:cs="楷体_GB2312" w:hint="eastAsia"/>
          <w:sz w:val="32"/>
          <w:szCs w:val="32"/>
        </w:rPr>
        <w:t>）</w:t>
      </w:r>
    </w:p>
    <w:bookmarkEnd w:id="0"/>
    <w:p w:rsidR="006A3754" w:rsidRDefault="006A3754">
      <w:pPr>
        <w:pStyle w:val="a3"/>
        <w:ind w:firstLineChars="200" w:firstLine="640"/>
        <w:rPr>
          <w:rFonts w:ascii="Times New Roman" w:hAnsi="Times New Roman" w:cs="Times New Roman"/>
          <w:sz w:val="32"/>
          <w:szCs w:val="32"/>
        </w:rPr>
      </w:pP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4E54E2">
        <w:rPr>
          <w:rFonts w:ascii="仿宋_GB2312" w:eastAsia="仿宋_GB2312" w:hAnsi="Times New Roman" w:cs="Times New Roman" w:hint="eastAsia"/>
          <w:sz w:val="32"/>
          <w:szCs w:val="32"/>
        </w:rPr>
        <w:t>为保障民用航空安全，维护公众利益，促进民用航空事业的发展，特制定本条例。</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4E54E2">
        <w:rPr>
          <w:rFonts w:ascii="仿宋_GB2312" w:eastAsia="仿宋_GB2312" w:hAnsi="Times New Roman" w:cs="Times New Roman" w:hint="eastAsia"/>
          <w:sz w:val="32"/>
          <w:szCs w:val="32"/>
        </w:rPr>
        <w:t>在中华人民共和国境内从事民用航空器</w:t>
      </w:r>
      <w:r w:rsidRPr="004E54E2">
        <w:rPr>
          <w:rFonts w:ascii="仿宋_GB2312" w:eastAsia="仿宋_GB2312" w:hAnsi="Times New Roman" w:cs="Times New Roman" w:hint="eastAsia"/>
          <w:sz w:val="32"/>
          <w:szCs w:val="32"/>
        </w:rPr>
        <w:t>(</w:t>
      </w:r>
      <w:r w:rsidRPr="004E54E2">
        <w:rPr>
          <w:rFonts w:ascii="仿宋_GB2312" w:eastAsia="仿宋_GB2312" w:hAnsi="Times New Roman" w:cs="Times New Roman" w:hint="eastAsia"/>
          <w:sz w:val="32"/>
          <w:szCs w:val="32"/>
        </w:rPr>
        <w:t>含航空发动机和螺旋桨，下同</w:t>
      </w:r>
      <w:r w:rsidRPr="004E54E2">
        <w:rPr>
          <w:rFonts w:ascii="仿宋_GB2312" w:eastAsia="仿宋_GB2312" w:hAnsi="Times New Roman" w:cs="Times New Roman" w:hint="eastAsia"/>
          <w:sz w:val="32"/>
          <w:szCs w:val="32"/>
        </w:rPr>
        <w:t>)</w:t>
      </w:r>
      <w:r w:rsidRPr="004E54E2">
        <w:rPr>
          <w:rFonts w:ascii="仿宋_GB2312" w:eastAsia="仿宋_GB2312" w:hAnsi="Times New Roman" w:cs="Times New Roman" w:hint="eastAsia"/>
          <w:sz w:val="32"/>
          <w:szCs w:val="32"/>
        </w:rPr>
        <w:t>的设计、生产、使用和维修的单位或者个人，向中华人民共和国出口民用航空器的单位或者个人，以及在中华人民共和国境外维修在中华人民共和国注册登记的民用航空器的单位或者个人，均须遵守本条例。</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4E54E2">
        <w:rPr>
          <w:rFonts w:ascii="仿宋_GB2312" w:eastAsia="仿宋_GB2312" w:hAnsi="Times New Roman" w:cs="Times New Roman" w:hint="eastAsia"/>
          <w:sz w:val="32"/>
          <w:szCs w:val="32"/>
        </w:rPr>
        <w:t>民用航空器的适航管理，是根据国家的有关规定，对民用航空器的设计、生产、使用和维修，实施以确保飞行安全为目的的技术鉴定和监督。</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4E54E2">
        <w:rPr>
          <w:rFonts w:ascii="仿宋_GB2312" w:eastAsia="仿宋_GB2312" w:hAnsi="Times New Roman" w:cs="Times New Roman" w:hint="eastAsia"/>
          <w:sz w:val="32"/>
          <w:szCs w:val="32"/>
        </w:rPr>
        <w:t>民用航空器的适航管理由中国民用航空局</w:t>
      </w:r>
      <w:r w:rsidRPr="004E54E2">
        <w:rPr>
          <w:rFonts w:ascii="仿宋_GB2312" w:eastAsia="仿宋_GB2312" w:hAnsi="Times New Roman" w:cs="Times New Roman" w:hint="eastAsia"/>
          <w:sz w:val="32"/>
          <w:szCs w:val="32"/>
        </w:rPr>
        <w:t>(</w:t>
      </w:r>
      <w:r w:rsidRPr="004E54E2">
        <w:rPr>
          <w:rFonts w:ascii="仿宋_GB2312" w:eastAsia="仿宋_GB2312" w:hAnsi="Times New Roman" w:cs="Times New Roman" w:hint="eastAsia"/>
          <w:sz w:val="32"/>
          <w:szCs w:val="32"/>
        </w:rPr>
        <w:t>以下简称民航局</w:t>
      </w:r>
      <w:r w:rsidRPr="004E54E2">
        <w:rPr>
          <w:rFonts w:ascii="仿宋_GB2312" w:eastAsia="仿宋_GB2312" w:hAnsi="Times New Roman" w:cs="Times New Roman" w:hint="eastAsia"/>
          <w:sz w:val="32"/>
          <w:szCs w:val="32"/>
        </w:rPr>
        <w:t>)</w:t>
      </w:r>
      <w:r w:rsidRPr="004E54E2">
        <w:rPr>
          <w:rFonts w:ascii="仿宋_GB2312" w:eastAsia="仿宋_GB2312" w:hAnsi="Times New Roman" w:cs="Times New Roman" w:hint="eastAsia"/>
          <w:sz w:val="32"/>
          <w:szCs w:val="32"/>
        </w:rPr>
        <w:t>负责。</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4E54E2">
        <w:rPr>
          <w:rFonts w:ascii="仿宋_GB2312" w:eastAsia="仿宋_GB2312" w:hAnsi="Times New Roman" w:cs="Times New Roman" w:hint="eastAsia"/>
          <w:sz w:val="32"/>
          <w:szCs w:val="32"/>
        </w:rPr>
        <w:t>民用航空器的适航管理，必须执行规定的适航标准和程序。</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4E54E2">
        <w:rPr>
          <w:rFonts w:ascii="仿宋_GB2312" w:eastAsia="仿宋_GB2312" w:hAnsi="Times New Roman" w:cs="Times New Roman" w:hint="eastAsia"/>
          <w:sz w:val="32"/>
          <w:szCs w:val="32"/>
        </w:rPr>
        <w:t>任何单位或者个人设计民用航空器，应当持航空工业部对该设计项目的审核批准文件，向民航局申请型号</w:t>
      </w:r>
      <w:r w:rsidRPr="004E54E2">
        <w:rPr>
          <w:rFonts w:ascii="仿宋_GB2312" w:eastAsia="仿宋_GB2312" w:hAnsi="Times New Roman" w:cs="Times New Roman" w:hint="eastAsia"/>
          <w:sz w:val="32"/>
          <w:szCs w:val="32"/>
        </w:rPr>
        <w:lastRenderedPageBreak/>
        <w:t>合格证。民航局接受型号合格证申请后，应当按照规定进行型号合格审定；审定合格的，颁发型号合格证。</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4E54E2">
        <w:rPr>
          <w:rFonts w:ascii="仿宋_GB2312" w:eastAsia="仿宋_GB2312" w:hAnsi="Times New Roman" w:cs="Times New Roman" w:hint="eastAsia"/>
          <w:sz w:val="32"/>
          <w:szCs w:val="32"/>
        </w:rPr>
        <w:t>任何单位或者个人生产民用航空器，应当具有必要的生产能力，并应当持本条例第六条规定的型号合格证，经航空工业部同意后，向民航局申请生产许可证。民航局接受生产许可证申请后，应当按照规定进行生产许可审定；审定合格的，颁发生产许可证，并按照规定颁发适航证。</w:t>
      </w:r>
    </w:p>
    <w:p w:rsidR="006A3754" w:rsidRPr="004E54E2" w:rsidRDefault="0027783F">
      <w:pPr>
        <w:pStyle w:val="a3"/>
        <w:ind w:firstLineChars="200" w:firstLine="640"/>
        <w:rPr>
          <w:rFonts w:ascii="仿宋_GB2312" w:eastAsia="仿宋_GB2312" w:hAnsi="Times New Roman" w:cs="Times New Roman" w:hint="eastAsia"/>
          <w:sz w:val="32"/>
          <w:szCs w:val="32"/>
        </w:rPr>
      </w:pPr>
      <w:r w:rsidRPr="004E54E2">
        <w:rPr>
          <w:rFonts w:ascii="仿宋_GB2312" w:eastAsia="仿宋_GB2312" w:hAnsi="Times New Roman" w:cs="Times New Roman" w:hint="eastAsia"/>
          <w:sz w:val="32"/>
          <w:szCs w:val="32"/>
        </w:rPr>
        <w:t>任何单位或者个人未按照前款规定取得生产许可证的，均不得生产</w:t>
      </w:r>
      <w:r w:rsidRPr="004E54E2">
        <w:rPr>
          <w:rFonts w:ascii="仿宋_GB2312" w:eastAsia="仿宋_GB2312" w:hAnsi="Times New Roman" w:cs="Times New Roman" w:hint="eastAsia"/>
          <w:sz w:val="32"/>
          <w:szCs w:val="32"/>
        </w:rPr>
        <w:t>民用航空器。但本条例第八条规定的除外。</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4E54E2">
        <w:rPr>
          <w:rFonts w:ascii="仿宋_GB2312" w:eastAsia="仿宋_GB2312" w:hAnsi="Times New Roman" w:cs="Times New Roman" w:hint="eastAsia"/>
          <w:sz w:val="32"/>
          <w:szCs w:val="32"/>
        </w:rPr>
        <w:t>任何单位或者个人未取得生产许可证，但因特殊需要，申请生产民用航空器的，须经民航局批准。</w:t>
      </w:r>
    </w:p>
    <w:p w:rsidR="006A3754" w:rsidRPr="004E54E2" w:rsidRDefault="0027783F">
      <w:pPr>
        <w:pStyle w:val="a3"/>
        <w:ind w:firstLineChars="200" w:firstLine="640"/>
        <w:rPr>
          <w:rFonts w:ascii="仿宋_GB2312" w:eastAsia="仿宋_GB2312" w:hAnsi="Times New Roman" w:cs="Times New Roman" w:hint="eastAsia"/>
          <w:sz w:val="32"/>
          <w:szCs w:val="32"/>
        </w:rPr>
      </w:pPr>
      <w:r w:rsidRPr="004E54E2">
        <w:rPr>
          <w:rFonts w:ascii="仿宋_GB2312" w:eastAsia="仿宋_GB2312" w:hAnsi="Times New Roman" w:cs="Times New Roman" w:hint="eastAsia"/>
          <w:sz w:val="32"/>
          <w:szCs w:val="32"/>
        </w:rPr>
        <w:t>按照前款规定生产的民用航空器，须经民航局逐一审查合格后，颁发适航证。</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4E54E2">
        <w:rPr>
          <w:rFonts w:ascii="仿宋_GB2312" w:eastAsia="仿宋_GB2312" w:hAnsi="Times New Roman" w:cs="Times New Roman" w:hint="eastAsia"/>
          <w:sz w:val="32"/>
          <w:szCs w:val="32"/>
        </w:rPr>
        <w:t>民用航空器必须具有民航局颁发的适航证，方可飞行。</w:t>
      </w:r>
    </w:p>
    <w:p w:rsidR="006A3754" w:rsidRPr="004E54E2" w:rsidRDefault="0027783F">
      <w:pPr>
        <w:pStyle w:val="a3"/>
        <w:ind w:firstLineChars="200" w:firstLine="640"/>
        <w:rPr>
          <w:rFonts w:ascii="仿宋_GB2312" w:eastAsia="仿宋_GB2312" w:hAnsi="Times New Roman" w:cs="Times New Roman" w:hint="eastAsia"/>
          <w:sz w:val="32"/>
          <w:szCs w:val="32"/>
        </w:rPr>
      </w:pPr>
      <w:r w:rsidRPr="004E54E2">
        <w:rPr>
          <w:rFonts w:ascii="仿宋_GB2312" w:eastAsia="仿宋_GB2312" w:hAnsi="Times New Roman" w:cs="Times New Roman" w:hint="eastAsia"/>
          <w:sz w:val="32"/>
          <w:szCs w:val="32"/>
        </w:rPr>
        <w:t>民航局颁发的适航证应当规定该民用航空器所适用的活动类别、证书的有效期限及安全所需的其他条件和限制。</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4E54E2">
        <w:rPr>
          <w:rFonts w:ascii="仿宋_GB2312" w:eastAsia="仿宋_GB2312" w:hAnsi="Times New Roman" w:cs="Times New Roman" w:hint="eastAsia"/>
          <w:sz w:val="32"/>
          <w:szCs w:val="32"/>
        </w:rPr>
        <w:t>持有民用航空器生产许可证的单位生产的民用航空器，经国务院有关主管部门批准需要出口时，由民航局签发出口适航证。</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4E54E2">
        <w:rPr>
          <w:rFonts w:ascii="仿宋_GB2312" w:eastAsia="仿宋_GB2312" w:hAnsi="Times New Roman" w:cs="Times New Roman" w:hint="eastAsia"/>
          <w:sz w:val="32"/>
          <w:szCs w:val="32"/>
        </w:rPr>
        <w:t>在中华人民共和国境内飞行的民用航空器必须具有国籍登记证。在中华人民共和国注册登记的民用航</w:t>
      </w:r>
      <w:r w:rsidRPr="004E54E2">
        <w:rPr>
          <w:rFonts w:ascii="仿宋_GB2312" w:eastAsia="仿宋_GB2312" w:hAnsi="Times New Roman" w:cs="Times New Roman" w:hint="eastAsia"/>
          <w:sz w:val="32"/>
          <w:szCs w:val="32"/>
        </w:rPr>
        <w:lastRenderedPageBreak/>
        <w:t>空器，具有中华人民共和国国籍，国籍登记证由民航局颁发。民用航空器取得国籍登记证后，必须按照规定在该民用航空器的外表标明国籍登记识别标志。</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4E54E2">
        <w:rPr>
          <w:rFonts w:ascii="仿宋_GB2312" w:eastAsia="仿宋_GB2312" w:hAnsi="Times New Roman" w:cs="Times New Roman" w:hint="eastAsia"/>
          <w:sz w:val="32"/>
          <w:szCs w:val="32"/>
        </w:rPr>
        <w:t>中华人民共和国的任何单位或者个人进口外国生产的任何型号的民用航空器，如系首次进口并用于民用航空活动时，出口民用航空器的单位或者个人必须向民航局申请型号审查。民航局接受申请后，应当按照规定对该型号民用航空器进行型号审查；审查合格的，颁发准予进口的型号认可证书。</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4E54E2">
        <w:rPr>
          <w:rFonts w:ascii="仿宋_GB2312" w:eastAsia="仿宋_GB2312" w:hAnsi="Times New Roman" w:cs="Times New Roman" w:hint="eastAsia"/>
          <w:sz w:val="32"/>
          <w:szCs w:val="32"/>
        </w:rPr>
        <w:t>中华人</w:t>
      </w:r>
      <w:r w:rsidRPr="004E54E2">
        <w:rPr>
          <w:rFonts w:ascii="仿宋_GB2312" w:eastAsia="仿宋_GB2312" w:hAnsi="Times New Roman" w:cs="Times New Roman" w:hint="eastAsia"/>
          <w:sz w:val="32"/>
          <w:szCs w:val="32"/>
        </w:rPr>
        <w:t>民共和国的任何单位或者个人租用的外国民用航空器，必须经民航局对其原登记国颁发的适航证审查认可或者另行颁发适航证后，方可飞行。</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4E54E2">
        <w:rPr>
          <w:rFonts w:ascii="仿宋_GB2312" w:eastAsia="仿宋_GB2312" w:hAnsi="Times New Roman" w:cs="Times New Roman" w:hint="eastAsia"/>
          <w:sz w:val="32"/>
          <w:szCs w:val="32"/>
        </w:rPr>
        <w:t>任何单位或者个人的民用航空器取得适航证以后，必须按照民航局的有关规定和适航指令，使用和维修民用航空器，保证其始终处于持续适航状态。</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4E54E2">
        <w:rPr>
          <w:rFonts w:ascii="仿宋_GB2312" w:eastAsia="仿宋_GB2312" w:hAnsi="Times New Roman" w:cs="Times New Roman" w:hint="eastAsia"/>
          <w:sz w:val="32"/>
          <w:szCs w:val="32"/>
        </w:rPr>
        <w:t>加装或者改装已取得适航证的民用航空器，必须经民航局批准，涉及的重要部件、附件必须经民航局审定。</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4E54E2">
        <w:rPr>
          <w:rFonts w:ascii="仿宋_GB2312" w:eastAsia="仿宋_GB2312" w:hAnsi="Times New Roman" w:cs="Times New Roman" w:hint="eastAsia"/>
          <w:sz w:val="32"/>
          <w:szCs w:val="32"/>
        </w:rPr>
        <w:t>中华人民共和国境内和境外任何维修单位或者个人，承担在中华人民共和国注册登记的民用航空器的维修业务的，必须向民航局申请维修许可证，经民航局对其维修设施、技术人员、质量管理系统审查合格，并颁发维修</w:t>
      </w:r>
      <w:r w:rsidRPr="004E54E2">
        <w:rPr>
          <w:rFonts w:ascii="仿宋_GB2312" w:eastAsia="仿宋_GB2312" w:hAnsi="Times New Roman" w:cs="Times New Roman" w:hint="eastAsia"/>
          <w:sz w:val="32"/>
          <w:szCs w:val="32"/>
        </w:rPr>
        <w:lastRenderedPageBreak/>
        <w:t>许可证后，方可从事批准范围内的维修业务活动。</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4E54E2">
        <w:rPr>
          <w:rFonts w:ascii="仿宋_GB2312" w:eastAsia="仿宋_GB2312" w:hAnsi="Times New Roman" w:cs="Times New Roman" w:hint="eastAsia"/>
          <w:sz w:val="32"/>
          <w:szCs w:val="32"/>
        </w:rPr>
        <w:t>负责维修并放行在中华人民共和国注册登记的民用航空器的维修技术人员，必须向民航局提出申请，经民航局或者其授权单位考核合格并取得维修人员执照或者相应的证明文件后，方可从事民用航空器的维修并放行工作。</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4E54E2">
        <w:rPr>
          <w:rFonts w:ascii="仿宋_GB2312" w:eastAsia="仿宋_GB2312" w:hAnsi="Times New Roman" w:cs="Times New Roman" w:hint="eastAsia"/>
          <w:sz w:val="32"/>
          <w:szCs w:val="32"/>
        </w:rPr>
        <w:t>民用航空器的适航审查应当收取费用。收费办法由民航局会同财政</w:t>
      </w:r>
      <w:r w:rsidRPr="004E54E2">
        <w:rPr>
          <w:rFonts w:ascii="仿宋_GB2312" w:eastAsia="仿宋_GB2312" w:hAnsi="Times New Roman" w:cs="Times New Roman" w:hint="eastAsia"/>
          <w:sz w:val="32"/>
          <w:szCs w:val="32"/>
        </w:rPr>
        <w:t>部制定。</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4E54E2">
        <w:rPr>
          <w:rFonts w:ascii="仿宋_GB2312" w:eastAsia="仿宋_GB2312" w:hAnsi="Times New Roman" w:cs="Times New Roman" w:hint="eastAsia"/>
          <w:sz w:val="32"/>
          <w:szCs w:val="32"/>
        </w:rPr>
        <w:t>民航局有权对生产、使用、维修民用航空器的单位或者个人以及取得适航证的民用航空器进行定期检查或者抽查；经检查与抽查不合格的，民航局除按照本条例的有关规定对其处罚外，还可吊销其有关证件。</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4E54E2">
        <w:rPr>
          <w:rFonts w:ascii="仿宋_GB2312" w:eastAsia="仿宋_GB2312" w:hAnsi="Times New Roman" w:cs="Times New Roman" w:hint="eastAsia"/>
          <w:sz w:val="32"/>
          <w:szCs w:val="32"/>
        </w:rPr>
        <w:t>使用民用航空器进行飞行活动的任何单位或者个人有下列情形之一的，民航局有权责令其停止飞行，并视情节轻重，处以罚款：</w:t>
      </w:r>
    </w:p>
    <w:p w:rsidR="006A3754" w:rsidRPr="004E54E2" w:rsidRDefault="0027783F">
      <w:pPr>
        <w:pStyle w:val="a3"/>
        <w:ind w:firstLineChars="200" w:firstLine="640"/>
        <w:rPr>
          <w:rFonts w:ascii="仿宋_GB2312" w:eastAsia="仿宋_GB2312" w:hAnsi="Times New Roman" w:cs="Times New Roman" w:hint="eastAsia"/>
          <w:sz w:val="32"/>
          <w:szCs w:val="32"/>
        </w:rPr>
      </w:pPr>
      <w:r w:rsidRPr="004E54E2">
        <w:rPr>
          <w:rFonts w:ascii="仿宋_GB2312" w:eastAsia="仿宋_GB2312" w:hAnsi="Times New Roman" w:cs="Times New Roman" w:hint="eastAsia"/>
          <w:sz w:val="32"/>
          <w:szCs w:val="32"/>
        </w:rPr>
        <w:t>一、民用航空器未取得适航证的；</w:t>
      </w:r>
    </w:p>
    <w:p w:rsidR="006A3754" w:rsidRPr="004E54E2" w:rsidRDefault="0027783F">
      <w:pPr>
        <w:pStyle w:val="a3"/>
        <w:ind w:firstLineChars="200" w:firstLine="640"/>
        <w:rPr>
          <w:rFonts w:ascii="仿宋_GB2312" w:eastAsia="仿宋_GB2312" w:hAnsi="Times New Roman" w:cs="Times New Roman" w:hint="eastAsia"/>
          <w:sz w:val="32"/>
          <w:szCs w:val="32"/>
        </w:rPr>
      </w:pPr>
      <w:r w:rsidRPr="004E54E2">
        <w:rPr>
          <w:rFonts w:ascii="仿宋_GB2312" w:eastAsia="仿宋_GB2312" w:hAnsi="Times New Roman" w:cs="Times New Roman" w:hint="eastAsia"/>
          <w:sz w:val="32"/>
          <w:szCs w:val="32"/>
        </w:rPr>
        <w:t>二、民用航空器适航证已经失效的；</w:t>
      </w:r>
    </w:p>
    <w:p w:rsidR="006A3754" w:rsidRPr="004E54E2" w:rsidRDefault="0027783F">
      <w:pPr>
        <w:pStyle w:val="a3"/>
        <w:ind w:firstLineChars="200" w:firstLine="640"/>
        <w:rPr>
          <w:rFonts w:ascii="仿宋_GB2312" w:eastAsia="仿宋_GB2312" w:hAnsi="Times New Roman" w:cs="Times New Roman" w:hint="eastAsia"/>
          <w:sz w:val="32"/>
          <w:szCs w:val="32"/>
        </w:rPr>
      </w:pPr>
      <w:r w:rsidRPr="004E54E2">
        <w:rPr>
          <w:rFonts w:ascii="仿宋_GB2312" w:eastAsia="仿宋_GB2312" w:hAnsi="Times New Roman" w:cs="Times New Roman" w:hint="eastAsia"/>
          <w:sz w:val="32"/>
          <w:szCs w:val="32"/>
        </w:rPr>
        <w:t>三、使用民用航空器超越适航证规定范围的。</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4E54E2">
        <w:rPr>
          <w:rFonts w:ascii="仿宋_GB2312" w:eastAsia="仿宋_GB2312" w:hAnsi="Times New Roman" w:cs="Times New Roman" w:hint="eastAsia"/>
          <w:sz w:val="32"/>
          <w:szCs w:val="32"/>
        </w:rPr>
        <w:t>维修民用航空器的单位或者个人，有下列情形之一的，民航局有权责令其</w:t>
      </w:r>
      <w:r w:rsidRPr="004E54E2">
        <w:rPr>
          <w:rFonts w:ascii="仿宋_GB2312" w:eastAsia="仿宋_GB2312" w:hAnsi="Times New Roman" w:cs="Times New Roman" w:hint="eastAsia"/>
          <w:sz w:val="32"/>
          <w:szCs w:val="32"/>
        </w:rPr>
        <w:t>停止维修业务或者吊销其维修许可证，并视情节轻重，处以罚款：</w:t>
      </w:r>
    </w:p>
    <w:p w:rsidR="006A3754" w:rsidRPr="004E54E2" w:rsidRDefault="0027783F">
      <w:pPr>
        <w:pStyle w:val="a3"/>
        <w:ind w:firstLineChars="200" w:firstLine="640"/>
        <w:rPr>
          <w:rFonts w:ascii="仿宋_GB2312" w:eastAsia="仿宋_GB2312" w:hAnsi="Times New Roman" w:cs="Times New Roman" w:hint="eastAsia"/>
          <w:sz w:val="32"/>
          <w:szCs w:val="32"/>
        </w:rPr>
      </w:pPr>
      <w:r w:rsidRPr="004E54E2">
        <w:rPr>
          <w:rFonts w:ascii="仿宋_GB2312" w:eastAsia="仿宋_GB2312" w:hAnsi="Times New Roman" w:cs="Times New Roman" w:hint="eastAsia"/>
          <w:sz w:val="32"/>
          <w:szCs w:val="32"/>
        </w:rPr>
        <w:t>一、未取得维修许可证，擅自承接维修业务的；</w:t>
      </w:r>
    </w:p>
    <w:p w:rsidR="006A3754" w:rsidRPr="004E54E2" w:rsidRDefault="0027783F">
      <w:pPr>
        <w:pStyle w:val="a3"/>
        <w:ind w:firstLineChars="200" w:firstLine="640"/>
        <w:rPr>
          <w:rFonts w:ascii="仿宋_GB2312" w:eastAsia="仿宋_GB2312" w:hAnsi="Times New Roman" w:cs="Times New Roman" w:hint="eastAsia"/>
          <w:sz w:val="32"/>
          <w:szCs w:val="32"/>
        </w:rPr>
      </w:pPr>
      <w:r w:rsidRPr="004E54E2">
        <w:rPr>
          <w:rFonts w:ascii="仿宋_GB2312" w:eastAsia="仿宋_GB2312" w:hAnsi="Times New Roman" w:cs="Times New Roman" w:hint="eastAsia"/>
          <w:sz w:val="32"/>
          <w:szCs w:val="32"/>
        </w:rPr>
        <w:lastRenderedPageBreak/>
        <w:t>二、超过维修许可证规定的业务范围，承接维修业务的；</w:t>
      </w:r>
    </w:p>
    <w:p w:rsidR="006A3754" w:rsidRPr="004E54E2" w:rsidRDefault="0027783F">
      <w:pPr>
        <w:pStyle w:val="a3"/>
        <w:ind w:firstLineChars="200" w:firstLine="640"/>
        <w:rPr>
          <w:rFonts w:ascii="仿宋_GB2312" w:eastAsia="仿宋_GB2312" w:hAnsi="Times New Roman" w:cs="Times New Roman" w:hint="eastAsia"/>
          <w:sz w:val="32"/>
          <w:szCs w:val="32"/>
        </w:rPr>
      </w:pPr>
      <w:r w:rsidRPr="004E54E2">
        <w:rPr>
          <w:rFonts w:ascii="仿宋_GB2312" w:eastAsia="仿宋_GB2312" w:hAnsi="Times New Roman" w:cs="Times New Roman" w:hint="eastAsia"/>
          <w:sz w:val="32"/>
          <w:szCs w:val="32"/>
        </w:rPr>
        <w:t>三、由未取得维修人员执照的人员负责民用航空器的维修并放行的。</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4E54E2">
        <w:rPr>
          <w:rFonts w:ascii="仿宋_GB2312" w:eastAsia="仿宋_GB2312" w:hAnsi="Times New Roman" w:cs="Times New Roman" w:hint="eastAsia"/>
          <w:sz w:val="32"/>
          <w:szCs w:val="32"/>
        </w:rPr>
        <w:t>任何单位或者个人违反本条例第七条规定，擅自生产民用航空器的，民航局有权责令其停止生产，并视情节轻重，处以罚款。</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4E54E2">
        <w:rPr>
          <w:rFonts w:ascii="仿宋_GB2312" w:eastAsia="仿宋_GB2312" w:hAnsi="Times New Roman" w:cs="Times New Roman" w:hint="eastAsia"/>
          <w:sz w:val="32"/>
          <w:szCs w:val="32"/>
        </w:rPr>
        <w:t>按照本条例受到处罚的单位的上级主管机关，应当根据民航局的建议对受罚单位的主要负责人或者直接责任人员给予行政处分；情节严重，构成犯罪的，由司法机关依法追究刑事责</w:t>
      </w:r>
      <w:r w:rsidRPr="004E54E2">
        <w:rPr>
          <w:rFonts w:ascii="仿宋_GB2312" w:eastAsia="仿宋_GB2312" w:hAnsi="Times New Roman" w:cs="Times New Roman" w:hint="eastAsia"/>
          <w:sz w:val="32"/>
          <w:szCs w:val="32"/>
        </w:rPr>
        <w:t>任。</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4E54E2">
        <w:rPr>
          <w:rFonts w:ascii="仿宋_GB2312" w:eastAsia="仿宋_GB2312" w:hAnsi="Times New Roman" w:cs="Times New Roman" w:hint="eastAsia"/>
          <w:sz w:val="32"/>
          <w:szCs w:val="32"/>
        </w:rPr>
        <w:t>民航局因适航管理工作的过失造成人身伤亡或者重大财产损失的，应当承担赔偿责任，并对直接责任人员给予行政处分；直接责任人员的行为构成犯罪的，由司法机关依法追究刑事责任。</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4E54E2">
        <w:rPr>
          <w:rFonts w:ascii="仿宋_GB2312" w:eastAsia="仿宋_GB2312" w:hAnsi="Times New Roman" w:cs="Times New Roman" w:hint="eastAsia"/>
          <w:sz w:val="32"/>
          <w:szCs w:val="32"/>
        </w:rPr>
        <w:t>民航局从事适航管理的工作人员，利用职务之便营私舞弊的，应当给予行政处分；情节严重，构成犯罪的，由司法机关依法追究刑事责任。</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4E54E2">
        <w:rPr>
          <w:rFonts w:ascii="仿宋_GB2312" w:eastAsia="仿宋_GB2312" w:hAnsi="Times New Roman" w:cs="Times New Roman" w:hint="eastAsia"/>
          <w:sz w:val="32"/>
          <w:szCs w:val="32"/>
        </w:rPr>
        <w:t>任何单位或者个人对民航局作出的罚款决定不服的，可以在接到罚款通知书之日起</w:t>
      </w:r>
      <w:r w:rsidRPr="004E54E2">
        <w:rPr>
          <w:rFonts w:ascii="仿宋_GB2312" w:eastAsia="仿宋_GB2312" w:hAnsi="Times New Roman" w:cs="Times New Roman" w:hint="eastAsia"/>
          <w:sz w:val="32"/>
          <w:szCs w:val="32"/>
        </w:rPr>
        <w:t>十五</w:t>
      </w:r>
      <w:r w:rsidRPr="004E54E2">
        <w:rPr>
          <w:rFonts w:ascii="仿宋_GB2312" w:eastAsia="仿宋_GB2312" w:hAnsi="Times New Roman" w:cs="Times New Roman" w:hint="eastAsia"/>
          <w:sz w:val="32"/>
          <w:szCs w:val="32"/>
        </w:rPr>
        <w:t>日内向民航局提请复议，也可以直接向人民法院起诉；期满不提请复议也不起诉又不执行的，民航局可以申请人民法院</w:t>
      </w:r>
      <w:r w:rsidRPr="004E54E2">
        <w:rPr>
          <w:rFonts w:ascii="仿宋_GB2312" w:eastAsia="仿宋_GB2312" w:hAnsi="Times New Roman" w:cs="Times New Roman" w:hint="eastAsia"/>
          <w:sz w:val="32"/>
          <w:szCs w:val="32"/>
        </w:rPr>
        <w:t>强制执行。</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4E54E2">
        <w:rPr>
          <w:rFonts w:ascii="仿宋_GB2312" w:eastAsia="仿宋_GB2312" w:hAnsi="Times New Roman" w:cs="Times New Roman" w:hint="eastAsia"/>
          <w:sz w:val="32"/>
          <w:szCs w:val="32"/>
        </w:rPr>
        <w:t>民航局应当在广泛征求航空工业部及各</w:t>
      </w:r>
      <w:r w:rsidRPr="004E54E2">
        <w:rPr>
          <w:rFonts w:ascii="仿宋_GB2312" w:eastAsia="仿宋_GB2312" w:hAnsi="Times New Roman" w:cs="Times New Roman" w:hint="eastAsia"/>
          <w:sz w:val="32"/>
          <w:szCs w:val="32"/>
        </w:rPr>
        <w:lastRenderedPageBreak/>
        <w:t>有关部门意见的基础上，制定本条例的实施细则及有关技术标准。</w:t>
      </w:r>
    </w:p>
    <w:p w:rsidR="006A3754" w:rsidRPr="004E54E2" w:rsidRDefault="0027783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4E54E2">
        <w:rPr>
          <w:rFonts w:ascii="仿宋_GB2312" w:eastAsia="仿宋_GB2312" w:hAnsi="Times New Roman" w:cs="Times New Roman" w:hint="eastAsia"/>
          <w:sz w:val="32"/>
          <w:szCs w:val="32"/>
        </w:rPr>
        <w:t>本条例由民航局负责解释。</w:t>
      </w:r>
    </w:p>
    <w:p w:rsidR="006A3754" w:rsidRDefault="0027783F">
      <w:pPr>
        <w:ind w:firstLineChars="200" w:firstLine="640"/>
      </w:pPr>
      <w:r>
        <w:rPr>
          <w:rFonts w:ascii="Times New Roman" w:eastAsia="黑体" w:hAnsi="Times New Roman" w:cs="Times New Roman"/>
          <w:sz w:val="32"/>
          <w:szCs w:val="32"/>
        </w:rPr>
        <w:t xml:space="preserve">第二十九条　</w:t>
      </w:r>
      <w:r>
        <w:rPr>
          <w:rFonts w:ascii="Times New Roman" w:eastAsia="仿宋_GB2312" w:hAnsi="Times New Roman" w:cs="Times New Roman"/>
          <w:sz w:val="32"/>
          <w:szCs w:val="32"/>
        </w:rPr>
        <w:t>本条例自</w:t>
      </w:r>
      <w:r>
        <w:rPr>
          <w:rFonts w:ascii="Times New Roman" w:eastAsia="仿宋_GB2312" w:hAnsi="Times New Roman" w:cs="Times New Roman" w:hint="eastAsia"/>
          <w:sz w:val="32"/>
          <w:szCs w:val="32"/>
        </w:rPr>
        <w:t>一九八七</w:t>
      </w:r>
      <w:r>
        <w:rPr>
          <w:rFonts w:ascii="Times New Roman" w:eastAsia="仿宋_GB2312" w:hAnsi="Times New Roman" w:cs="Times New Roman"/>
          <w:sz w:val="32"/>
          <w:szCs w:val="32"/>
        </w:rPr>
        <w:t>年</w:t>
      </w:r>
      <w:r>
        <w:rPr>
          <w:rFonts w:ascii="Times New Roman" w:eastAsia="仿宋_GB2312" w:hAnsi="Times New Roman" w:cs="Times New Roman" w:hint="eastAsia"/>
          <w:sz w:val="32"/>
          <w:szCs w:val="32"/>
        </w:rPr>
        <w:t>六</w:t>
      </w:r>
      <w:r>
        <w:rPr>
          <w:rFonts w:ascii="Times New Roman" w:eastAsia="仿宋_GB2312" w:hAnsi="Times New Roman" w:cs="Times New Roman"/>
          <w:sz w:val="32"/>
          <w:szCs w:val="32"/>
        </w:rPr>
        <w:t>月</w:t>
      </w:r>
      <w:r>
        <w:rPr>
          <w:rFonts w:ascii="Times New Roman" w:eastAsia="仿宋_GB2312" w:hAnsi="Times New Roman" w:cs="Times New Roman" w:hint="eastAsia"/>
          <w:sz w:val="32"/>
          <w:szCs w:val="32"/>
        </w:rPr>
        <w:t>一</w:t>
      </w:r>
      <w:r>
        <w:rPr>
          <w:rFonts w:ascii="Times New Roman" w:eastAsia="仿宋_GB2312" w:hAnsi="Times New Roman" w:cs="Times New Roman"/>
          <w:sz w:val="32"/>
          <w:szCs w:val="32"/>
        </w:rPr>
        <w:t>日起施行。</w:t>
      </w:r>
    </w:p>
    <w:sectPr w:rsidR="006A3754" w:rsidSect="006A3754">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83F" w:rsidRDefault="0027783F" w:rsidP="006A3754">
      <w:r>
        <w:separator/>
      </w:r>
    </w:p>
  </w:endnote>
  <w:endnote w:type="continuationSeparator" w:id="1">
    <w:p w:rsidR="0027783F" w:rsidRDefault="0027783F" w:rsidP="006A37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754" w:rsidRDefault="006A3754">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6A3754" w:rsidRDefault="006A3754">
                <w:pPr>
                  <w:pStyle w:val="a4"/>
                </w:pPr>
                <w:r>
                  <w:rPr>
                    <w:rFonts w:hint="eastAsia"/>
                    <w:sz w:val="24"/>
                    <w:szCs w:val="24"/>
                  </w:rPr>
                  <w:fldChar w:fldCharType="begin"/>
                </w:r>
                <w:r w:rsidR="0027783F">
                  <w:rPr>
                    <w:rFonts w:hint="eastAsia"/>
                    <w:sz w:val="24"/>
                    <w:szCs w:val="24"/>
                  </w:rPr>
                  <w:instrText xml:space="preserve"> PAGE  \* MERGEFORMAT </w:instrText>
                </w:r>
                <w:r>
                  <w:rPr>
                    <w:rFonts w:hint="eastAsia"/>
                    <w:sz w:val="24"/>
                    <w:szCs w:val="24"/>
                  </w:rPr>
                  <w:fldChar w:fldCharType="separate"/>
                </w:r>
                <w:r w:rsidR="004E54E2">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83F" w:rsidRDefault="0027783F" w:rsidP="006A3754">
      <w:r>
        <w:separator/>
      </w:r>
    </w:p>
  </w:footnote>
  <w:footnote w:type="continuationSeparator" w:id="1">
    <w:p w:rsidR="0027783F" w:rsidRDefault="0027783F" w:rsidP="006A37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64100434"/>
    <w:rsid w:val="0027783F"/>
    <w:rsid w:val="003273E2"/>
    <w:rsid w:val="004E54E2"/>
    <w:rsid w:val="006A3754"/>
    <w:rsid w:val="00A51B6D"/>
    <w:rsid w:val="00DD195D"/>
    <w:rsid w:val="01793D87"/>
    <w:rsid w:val="0A334522"/>
    <w:rsid w:val="27AC2C46"/>
    <w:rsid w:val="5B2224A7"/>
    <w:rsid w:val="64100434"/>
    <w:rsid w:val="75655A77"/>
    <w:rsid w:val="79A96D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A375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6A3754"/>
    <w:rPr>
      <w:rFonts w:ascii="宋体" w:eastAsia="宋体" w:hAnsi="Courier New" w:cs="Courier New"/>
      <w:szCs w:val="21"/>
    </w:rPr>
  </w:style>
  <w:style w:type="paragraph" w:styleId="a4">
    <w:name w:val="footer"/>
    <w:basedOn w:val="a"/>
    <w:qFormat/>
    <w:rsid w:val="006A3754"/>
    <w:pPr>
      <w:tabs>
        <w:tab w:val="center" w:pos="4153"/>
        <w:tab w:val="right" w:pos="8306"/>
      </w:tabs>
      <w:snapToGrid w:val="0"/>
      <w:jc w:val="left"/>
    </w:pPr>
    <w:rPr>
      <w:sz w:val="18"/>
    </w:rPr>
  </w:style>
  <w:style w:type="paragraph" w:styleId="a5">
    <w:name w:val="header"/>
    <w:basedOn w:val="a"/>
    <w:qFormat/>
    <w:rsid w:val="006A375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360</Words>
  <Characters>2057</Characters>
  <Application>Microsoft Office Word</Application>
  <DocSecurity>0</DocSecurity>
  <Lines>17</Lines>
  <Paragraphs>4</Paragraphs>
  <ScaleCrop>false</ScaleCrop>
  <Company>Microsoft</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2019-05-25T02:52:00Z</cp:lastPrinted>
  <dcterms:created xsi:type="dcterms:W3CDTF">2019-05-22T15:19:00Z</dcterms:created>
  <dcterms:modified xsi:type="dcterms:W3CDTF">2019-07-08T03:00:00Z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