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中华人民共和国水污染防治法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（1984年5月11日第六届全国人民代表大会常务委员会第五次会议通过　根据1996年5月15日第八届全国人民代表大会常务委员会第十九次会议《关于修改&lt;中华人民共和国水污染防治法&gt;的决定》第一次修正　2008年2月28日第十届全国人民代表大会常务委员会第三十二次会议修订　根据2017年6月27日第十二届全国人民代表大会常务委员会第二十八次会议《关于修改&lt;中华人民共和国水污染防治法&gt;的决定》第二次修正）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水污染防治的标准和规划</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水污染防治的监督管理</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水污染防治措施</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第一节　一般规定</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第二节　工业水污染防治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第三节　城镇水污染防治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第四节　农业和农村水污染防治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第五节　船舶水污染防治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饮用水水源和其他特殊水体保护</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水污染事故处置</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为了保护和改善环境，防治水污染，保护水生态，保障饮用水安全，维护公众健康，推进生态文明建设，促进经济社会可持续发展，制定本法。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本法适用于中华人民共和国领域内的江河、湖泊、运河、渠道、水库等地表水体以及地下水体的污染防治。</w:t>
      </w:r>
    </w:p>
    <w:p>
      <w:pPr>
        <w:spacing w:line="560" w:lineRule="exact"/>
        <w:rPr>
          <w:rFonts w:ascii="Times New Roman" w:hAnsi="Times New Roman" w:cs="Arial"/>
          <w:kern w:val="0"/>
          <w:szCs w:val="32"/>
        </w:rPr>
      </w:pPr>
      <w:r>
        <w:rPr>
          <w:rFonts w:hint="eastAsia" w:ascii="Times New Roman" w:hAnsi="Times New Roman" w:cs="Arial"/>
          <w:kern w:val="0"/>
          <w:szCs w:val="32"/>
        </w:rPr>
        <w:t>　　海洋污染防治适用《中华人民共和国海洋环境保护法》。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水污染防治应当坚持预防为主、防治结合、综合治理的原则，优先保护饮用水水源，严格控制工业污染、城镇生活污染，防治农业面源污染，积极推进生态治理工程建设，预防、控制和减少水环境污染和生态破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县级以上人民政府应当将水环境保护工作纳入国民经济和社会发展规划。</w:t>
      </w:r>
    </w:p>
    <w:p>
      <w:pPr>
        <w:spacing w:line="560" w:lineRule="exact"/>
        <w:rPr>
          <w:rFonts w:ascii="Times New Roman" w:hAnsi="Times New Roman" w:cs="Arial"/>
          <w:kern w:val="0"/>
          <w:szCs w:val="32"/>
        </w:rPr>
      </w:pPr>
      <w:r>
        <w:rPr>
          <w:rFonts w:hint="eastAsia" w:ascii="Times New Roman" w:hAnsi="Times New Roman" w:cs="Arial"/>
          <w:kern w:val="0"/>
          <w:szCs w:val="32"/>
        </w:rPr>
        <w:t>　　地方各级人民政府对本行政区域的水环境质量负责，应当及时采取措施防治水污染。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省、市、县、乡建立河长制，分级分段组织领导本行政区域内江河、湖泊的水资源保护、水域岸线管理、水污染防治、水环境治理等工作。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国家实行水环境保护目标责任制和考核评价制度，将水环境保护目标完成情况作为对地方人民政府及其负责人考核评价的内容。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国家鼓励、支持水污染防治的科学技术研究和先进适用技术的推广应用，加强水环境保护的宣传教育。</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国家通过财政转移支付等方式，建立健全对位于饮用水水源保护区区域和江河、湖泊、水库上游地区的水环境生态保护补偿机制。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县级以上人民政府环境保护主管部门对水污染防治实施统一监督管理。</w:t>
      </w:r>
    </w:p>
    <w:p>
      <w:pPr>
        <w:spacing w:line="560" w:lineRule="exact"/>
        <w:rPr>
          <w:rFonts w:ascii="Times New Roman" w:hAnsi="Times New Roman" w:cs="Arial"/>
          <w:kern w:val="0"/>
          <w:szCs w:val="32"/>
        </w:rPr>
      </w:pPr>
      <w:r>
        <w:rPr>
          <w:rFonts w:hint="eastAsia" w:ascii="Times New Roman" w:hAnsi="Times New Roman" w:cs="Arial"/>
          <w:kern w:val="0"/>
          <w:szCs w:val="32"/>
        </w:rPr>
        <w:t>　　交通主管部门的海事管理机构对船舶污染水域的防治实施监督管理。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县级以上人民政府水行政、国土资源、卫生、建设、农业、渔业等部门以及重要江河、湖泊的流域水资源保护机构，在各自的职责范围内，对有关水污染防治实施监督管理。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排放水污染物，不得超过国家或者地方规定的水污染物排放标准和重点水污染物排放总量控制指标。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任何单位和个人都有义务保护水环境，并有权对污染损害水环境的行为进行检举。</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县级以上人民政府及其有关主管部门对在水污染防治工作中做出显著成绩的单位和个人给予表彰和奖励。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水污染防治的标准和规划</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国务院环境保护主管部门制定国家水环境质量标准。</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省、自治区、直辖市人民政府可以对国家水环境质量标准中未作规定的项目，制定地方标准，并报国务院环境保护主管部门备案。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国务院环境保护主管部门会同国务院水行政主管部门和有关省、自治区、直辖市人民政府，可以根据国家确定的重要江河、湖泊流域水体的使用功能以及有关地区的经济、技术条件，确定该重要江河、湖泊流域的省界水体适用的水环境质量标准，报国务院批准后施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国务院环境保护主管部门根据国家水环境质量标准和国家经济、技术条件，制定国家水污染物排放标准。</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对国家水污染物排放标准中未作规定的项目，可以制定地方水污染物排放标准；对国家水污染物排放标准中已作规定的项目，可以制定严于国家水污染物排放标准的地方水污染物排放标准。地方水污染物排放标准须报国务院环境保护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向已有地方水污染物排放标准的水体排放污染物的，应当执行地方水污染物排放标准。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国务院环境保护主管部门和省、自治区、直辖市人民政府，应当根据水污染防治的要求和国家或者地方的经济、技术条件，适时修订水环境质量标准和水污染物排放标准。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防治水污染应当按流域或者按区域进行统一规划。国家确定的重要江河、湖泊的流域水污染防治规划，由国务院环境保护主管部门会同国务院经济综合宏观调控、水行政等部门和有关省、自治区、直辖市人民政府编制，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前款规定外的其他跨省、自治区、直辖市江河、湖泊的流域水污染防治规划，根据国家确定的重要江河、湖泊的流域水污染防治规划和本地实际情况，由有关省、自治区、直辖市人民政府环境保护主管部门会同同级水行政等部门和有关市、县人民政府编制，经有关省、自治区、直辖市人民政府审核，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内跨县江河、湖泊的流域水污染防治规划，根据国家确定的重要江河、湖泊的流域水污染防治规划和本地实际情况，由省、自治区、直辖市人民政府环境保护主管部门会同同级水行政等部门编制，报省、自治区、直辖市人民政府批准，并报国务院备案。</w:t>
      </w:r>
    </w:p>
    <w:p>
      <w:pPr>
        <w:spacing w:line="560" w:lineRule="exact"/>
        <w:rPr>
          <w:rFonts w:ascii="Times New Roman" w:hAnsi="Times New Roman" w:cs="Arial"/>
          <w:kern w:val="0"/>
          <w:szCs w:val="32"/>
        </w:rPr>
      </w:pPr>
      <w:r>
        <w:rPr>
          <w:rFonts w:hint="eastAsia" w:ascii="Times New Roman" w:hAnsi="Times New Roman" w:cs="Arial"/>
          <w:kern w:val="0"/>
          <w:szCs w:val="32"/>
        </w:rPr>
        <w:t>　　经批准的水污染防治规划是防治水污染的基本依据，规划的修订须经原批准机关批准。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县级以上地方人民政府应当根据依法批准的江河、湖泊的流域水污染防治规划，组织制定本行政区域的水污染防治规划。</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有关市、县级人民政府应当按照水污染防治规划确定的水环境质量改善目标的要求，制定限期达标规划，采取措施按期达标。</w:t>
      </w:r>
    </w:p>
    <w:p>
      <w:pPr>
        <w:spacing w:line="560" w:lineRule="exact"/>
        <w:rPr>
          <w:rFonts w:ascii="Times New Roman" w:hAnsi="Times New Roman" w:cs="Arial"/>
          <w:kern w:val="0"/>
          <w:szCs w:val="32"/>
        </w:rPr>
      </w:pPr>
      <w:r>
        <w:rPr>
          <w:rFonts w:hint="eastAsia" w:ascii="Times New Roman" w:hAnsi="Times New Roman" w:cs="Arial"/>
          <w:kern w:val="0"/>
          <w:szCs w:val="32"/>
        </w:rPr>
        <w:t>　　有关市、县级人民政府应当将限期达标规划报上一级人民政府备案，并向社会公开。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　</w:t>
      </w:r>
      <w:r>
        <w:rPr>
          <w:rFonts w:hint="eastAsia" w:ascii="Times New Roman" w:hAnsi="Times New Roman" w:cs="Arial"/>
          <w:kern w:val="0"/>
          <w:szCs w:val="32"/>
        </w:rPr>
        <w:t>市、县级人民政府每年在向本级人民代表大会或者其常务委员会报告环境状况和环境保护目标完成情况时，应当报告水环境质量限期达标规划执行情况，并向社会公开。</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水污染防治的监督管理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新建、改建、扩建直接或者间接向水体排放污染物的建设项目和其他水上设施，应当依法进行环境影响评价。</w:t>
      </w:r>
    </w:p>
    <w:p>
      <w:pPr>
        <w:spacing w:line="560" w:lineRule="exact"/>
        <w:rPr>
          <w:rFonts w:ascii="Times New Roman" w:hAnsi="Times New Roman" w:cs="Arial"/>
          <w:kern w:val="0"/>
          <w:szCs w:val="32"/>
        </w:rPr>
      </w:pPr>
      <w:r>
        <w:rPr>
          <w:rFonts w:hint="eastAsia" w:ascii="Times New Roman" w:hAnsi="Times New Roman" w:cs="Arial"/>
          <w:kern w:val="0"/>
          <w:szCs w:val="32"/>
        </w:rPr>
        <w:t>　　建设单位在江河、湖泊新建、改建、扩建排污口的，应当取得水行政主管部门或者流域管理机构同意；涉及通航、渔业水域的，环境保护主管部门在审批环境影响评价文件时，应当征求交通、渔业主管部门的意见。</w:t>
      </w:r>
    </w:p>
    <w:p>
      <w:pPr>
        <w:spacing w:line="560" w:lineRule="exact"/>
        <w:rPr>
          <w:rFonts w:ascii="Times New Roman" w:hAnsi="Times New Roman" w:cs="Arial"/>
          <w:kern w:val="0"/>
          <w:szCs w:val="32"/>
        </w:rPr>
      </w:pPr>
      <w:r>
        <w:rPr>
          <w:rFonts w:hint="eastAsia" w:ascii="Times New Roman" w:hAnsi="Times New Roman" w:cs="Arial"/>
          <w:kern w:val="0"/>
          <w:szCs w:val="32"/>
        </w:rPr>
        <w:t>　　建设项目的水污染防治设施，应当与主体工程同时设计、同时施工、同时投入使用。水污染防治设施应当符合经批准或者备案的环境影响评价文件的要求。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国家对重点水污染物排放实施总量控制制度。</w:t>
      </w:r>
    </w:p>
    <w:p>
      <w:pPr>
        <w:spacing w:line="560" w:lineRule="exact"/>
        <w:rPr>
          <w:rFonts w:ascii="Times New Roman" w:hAnsi="Times New Roman" w:cs="Arial"/>
          <w:kern w:val="0"/>
          <w:szCs w:val="32"/>
        </w:rPr>
      </w:pPr>
      <w:r>
        <w:rPr>
          <w:rFonts w:hint="eastAsia" w:ascii="Times New Roman" w:hAnsi="Times New Roman" w:cs="Arial"/>
          <w:kern w:val="0"/>
          <w:szCs w:val="32"/>
        </w:rPr>
        <w:t>　　重点水污染物排放总量控制指标，由国务院环境保护主管部门在征求国务院有关部门和各省、自治区、直辖市人民政府意见后，会同国务院经济综合宏观调控部门报国务院批准并下达实施。</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省、自治区、直辖市人民政府应当按照国务院的规定削减和控制本行政区域的重点水污染物排放总量。具体办法由国务院环境保护主管部门会同国务院有关部门规定。</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省、自治区、直辖市人民政府可以根据本行政区域水环境质量状况和水污染防治工作的需要，对国家重点水污染物之外的其他水污染物排放实行总量控制。</w:t>
      </w:r>
    </w:p>
    <w:p>
      <w:pPr>
        <w:spacing w:line="560" w:lineRule="exact"/>
        <w:rPr>
          <w:rFonts w:ascii="Times New Roman" w:hAnsi="Times New Roman" w:cs="Arial"/>
          <w:kern w:val="0"/>
          <w:szCs w:val="32"/>
        </w:rPr>
      </w:pPr>
      <w:r>
        <w:rPr>
          <w:rFonts w:hint="eastAsia" w:ascii="Times New Roman" w:hAnsi="Times New Roman" w:cs="Arial"/>
          <w:kern w:val="0"/>
          <w:szCs w:val="32"/>
        </w:rPr>
        <w:t>　　对超过重点水污染物排放总量控制指标或者未完成水环境质量改善目标的地区，省级以上人民政府环境保护主管部门应当会同有关部门约谈该地区人民政府的主要负责人，并暂停审批新增重点水污染物排放总量的建设项目的环境影响评价文件。约谈情况应当向社会公开。</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直接或者间接向水体排放工业废水和医疗污水以及其他按照规定应当取得排污许可证方可排放的废水、污水的企业事业单位和其他生产经营者，应当取得排污许可证；城镇污水集中处理设施的运营单位，也应当取得排污许可证。排污许可证应当明确排放水污染物的种类、浓度、总量和排放去向等要求。排污许可的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禁止企业事业单位和其他生产经营者无排污许可证或者违反排污许可证的规定向水体排放前款规定的废水、污水。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向水体排放污染物的企业事业单位和其他生产经营者，应当按照法律、行政法规和国务院环境保护主管部门的规定设置排污口；在江河、湖泊设置排污口的，还应当遵守国务院水行政主管部门的规定。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实行排污许可管理的企业事业单位和其他生产经营者应当按照国家有关规定和监测规范，对所排放的水污染物自行监测，并保存原始监测记录。重点排污单位还应当安装水污染物排放自动监测设备，与环境保护主管部门的监控设备联网，并保证监测设备正常运行。具体办法由国务院环境保护主管部门规定。</w:t>
      </w:r>
    </w:p>
    <w:p>
      <w:pPr>
        <w:spacing w:line="560" w:lineRule="exact"/>
        <w:rPr>
          <w:rFonts w:ascii="Times New Roman" w:hAnsi="Times New Roman" w:cs="Arial"/>
          <w:kern w:val="0"/>
          <w:szCs w:val="32"/>
        </w:rPr>
      </w:pPr>
      <w:r>
        <w:rPr>
          <w:rFonts w:hint="eastAsia" w:ascii="Times New Roman" w:hAnsi="Times New Roman" w:cs="Arial"/>
          <w:kern w:val="0"/>
          <w:szCs w:val="32"/>
        </w:rPr>
        <w:t>　　应当安装水污染物排放自动监测设备的重点排污单位名录，由设区的市级以上地方人民政府环境保护主管部门根据本行政区域的环境容量、重点水污染物排放总量控制指标的要求以及排污单位排放水污染物的种类、数量和浓度等因素，商同级有关部门确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实行排污许可管理的企业事业单位和其他生产经营者应当对监测数据的真实性和准确性负责。</w:t>
      </w:r>
    </w:p>
    <w:p>
      <w:pPr>
        <w:spacing w:line="560" w:lineRule="exact"/>
        <w:rPr>
          <w:rFonts w:ascii="Times New Roman" w:hAnsi="Times New Roman" w:cs="Arial"/>
          <w:kern w:val="0"/>
          <w:szCs w:val="32"/>
        </w:rPr>
      </w:pPr>
      <w:r>
        <w:rPr>
          <w:rFonts w:hint="eastAsia" w:ascii="Times New Roman" w:hAnsi="Times New Roman" w:cs="Arial"/>
          <w:kern w:val="0"/>
          <w:szCs w:val="32"/>
        </w:rPr>
        <w:t>　　环境保护主管部门发现重点排污单位的水污染物排放自动监测设备传输数据异常，应当及时进行调查。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国家建立水环境质量监测和水污染物排放监测制度。国务院环境保护主管部门负责制定水环境监测规范，统一发布国家水环境状况信息，会同国务院水行政等部门组织监测网络，统一规划国家水环境质量监测站（点）的设置，建立监测数据共享机制，加强对水环境监测的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国家确定的重要江河、湖泊流域的水资源保护工作机构负责监测其所在流域的省界水体的水环境质量状况，并将监测结果及时报国务院环境保护主管部门和国务院水行政主管部门；有经国务院批准成立的流域水资源保护领导机构的，应当将监测结果及时报告流域水资源保护领导机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国务院有关部门和县级以上地方人民政府开发、利用和调节、调度水资源时，应当统筹兼顾，维持江河的合理流量和湖泊、水库以及地下水体的合理水位，保障基本生态用水，维护水体的生态功能。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国务院环境保护主管部门应当会同国务院水行政等部门和有关省、自治区、直辖市人民政府，建立重要江河、湖泊的流域水环境保护联合协调机制，实行统一规划、统一标准、统一监测、统一的防治措施。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国务院环境保护主管部门和省、自治区、直辖市人民政府环境保护主管部门应当会同同级有关部门根据流域生态环境功能需要，明确流域生态环境保护要求，组织开展流域环境资源承载能力监测、评价，实施流域环境资源承载能力预警。</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应当根据流域生态环境功能需要，组织开展江河、湖泊、湿地保护与修复，因地制宜建设人工湿地、水源涵养林、沿河沿湖植被缓冲带和隔离带等生态环境治理与保护工程，整治黑臭水体，提高流域环境资源承载能力。</w:t>
      </w:r>
    </w:p>
    <w:p>
      <w:pPr>
        <w:spacing w:line="560" w:lineRule="exact"/>
        <w:rPr>
          <w:rFonts w:ascii="Times New Roman" w:hAnsi="Times New Roman" w:cs="Arial"/>
          <w:kern w:val="0"/>
          <w:szCs w:val="32"/>
        </w:rPr>
      </w:pPr>
      <w:r>
        <w:rPr>
          <w:rFonts w:hint="eastAsia" w:ascii="Times New Roman" w:hAnsi="Times New Roman" w:cs="Arial"/>
          <w:kern w:val="0"/>
          <w:szCs w:val="32"/>
        </w:rPr>
        <w:t>　　从事开发建设活动，应当采取有效措施，维护流域生态环境功能，严守生态保护红线。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环境保护主管部门和其他依照本法规定行使监督管理权的部门，有权对管辖范围内的排污单位进行现场检查，被检查的单位应当如实反映情况，提供必要的资料。检查机关有义务为被检查的单位保守在检查中获取的商业秘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跨行政区域的水污染纠纷，由有关地方人民政府协商解决，或者由其共同的上级人民政府协调解决。</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水污染防治措施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一般规定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国务院环境保护主管部门应当会同国务院卫生主管部门，根据对公众健康和生态环境的危害和影响程度，公布有毒有害水污染物名录，实行风险管理。</w:t>
      </w:r>
    </w:p>
    <w:p>
      <w:pPr>
        <w:spacing w:line="560" w:lineRule="exact"/>
        <w:rPr>
          <w:rFonts w:ascii="Times New Roman" w:hAnsi="Times New Roman" w:cs="Arial"/>
          <w:kern w:val="0"/>
          <w:szCs w:val="32"/>
        </w:rPr>
      </w:pPr>
      <w:r>
        <w:rPr>
          <w:rFonts w:hint="eastAsia" w:ascii="Times New Roman" w:hAnsi="Times New Roman" w:cs="Arial"/>
          <w:kern w:val="0"/>
          <w:szCs w:val="32"/>
        </w:rPr>
        <w:t>　　排放前款规定名录中所列有毒有害水污染物的企业事业单位和其他生产经营者，应当对排污口和周边环境进行监测，评估环境风险，排查环境安全隐患，并公开有毒有害水污染物信息，采取有效措施防范环境风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禁止向水体排放油类、酸液、碱液或者剧毒废液。</w:t>
      </w:r>
    </w:p>
    <w:p>
      <w:pPr>
        <w:spacing w:line="560" w:lineRule="exact"/>
        <w:rPr>
          <w:rFonts w:ascii="Times New Roman" w:hAnsi="Times New Roman" w:cs="Arial"/>
          <w:kern w:val="0"/>
          <w:szCs w:val="32"/>
        </w:rPr>
      </w:pPr>
      <w:r>
        <w:rPr>
          <w:rFonts w:hint="eastAsia" w:ascii="Times New Roman" w:hAnsi="Times New Roman" w:cs="Arial"/>
          <w:kern w:val="0"/>
          <w:szCs w:val="32"/>
        </w:rPr>
        <w:t>　　禁止在水体清洗装贮过油类或者有毒污染物的车辆和容器。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禁止向水体排放、倾倒放射性固体废物或者含有高放射性和中放射性物质的废水。</w:t>
      </w:r>
    </w:p>
    <w:p>
      <w:pPr>
        <w:spacing w:line="560" w:lineRule="exact"/>
        <w:rPr>
          <w:rFonts w:ascii="Times New Roman" w:hAnsi="Times New Roman" w:cs="Arial"/>
          <w:kern w:val="0"/>
          <w:szCs w:val="32"/>
        </w:rPr>
      </w:pPr>
      <w:r>
        <w:rPr>
          <w:rFonts w:hint="eastAsia" w:ascii="Times New Roman" w:hAnsi="Times New Roman" w:cs="Arial"/>
          <w:kern w:val="0"/>
          <w:szCs w:val="32"/>
        </w:rPr>
        <w:t>　　向水体排放含低放射性物质的废水，应当符合国家有关放射性污染防治的规定和标准。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向水体排放含热废水，应当采取措施，保证水体的水温符合水环境质量标准。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含病原体的污水应当经过消毒处理；符合国家有关标准后，方可排放。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禁止向水体排放、倾倒工业废渣、城镇垃圾和其他废弃物。</w:t>
      </w:r>
    </w:p>
    <w:p>
      <w:pPr>
        <w:spacing w:line="560" w:lineRule="exact"/>
        <w:rPr>
          <w:rFonts w:ascii="Times New Roman" w:hAnsi="Times New Roman" w:cs="Arial"/>
          <w:kern w:val="0"/>
          <w:szCs w:val="32"/>
        </w:rPr>
      </w:pPr>
      <w:r>
        <w:rPr>
          <w:rFonts w:hint="eastAsia" w:ascii="Times New Roman" w:hAnsi="Times New Roman" w:cs="Arial"/>
          <w:kern w:val="0"/>
          <w:szCs w:val="32"/>
        </w:rPr>
        <w:t>　　禁止将含有汞、镉、砷、铬、铅、氰化物、黄磷等的可溶性剧毒废渣向水体排放、倾倒或者直接埋入地下。</w:t>
      </w:r>
    </w:p>
    <w:p>
      <w:pPr>
        <w:spacing w:line="560" w:lineRule="exact"/>
        <w:rPr>
          <w:rFonts w:ascii="Times New Roman" w:hAnsi="Times New Roman" w:cs="Arial"/>
          <w:kern w:val="0"/>
          <w:szCs w:val="32"/>
        </w:rPr>
      </w:pPr>
      <w:r>
        <w:rPr>
          <w:rFonts w:hint="eastAsia" w:ascii="Times New Roman" w:hAnsi="Times New Roman" w:cs="Arial"/>
          <w:kern w:val="0"/>
          <w:szCs w:val="32"/>
        </w:rPr>
        <w:t>　　存放可溶性剧毒废渣的场所，应当采取防水、防渗漏、防流失的措施。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禁止在江河、湖泊、运河、渠道、水库最高水位线以下的滩地和岸坡堆放、存贮固体废弃物和其他污染物。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禁止利用渗井、渗坑、裂隙、溶洞，私设暗管，篡改、伪造监测数据，或者不正常运行水污染防治设施等逃避监管的方式排放水污染物。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化学品生产企业以及工业集聚区、矿山开采区、尾矿库、危险废物处置场、垃圾填埋场等的运营、管理单位，应当采取防渗漏等措施，并建设地下水水质监测井进行监测，防止地下水污染。</w:t>
      </w:r>
    </w:p>
    <w:p>
      <w:pPr>
        <w:spacing w:line="560" w:lineRule="exact"/>
        <w:rPr>
          <w:rFonts w:ascii="Times New Roman" w:hAnsi="Times New Roman" w:cs="Arial"/>
          <w:kern w:val="0"/>
          <w:szCs w:val="32"/>
        </w:rPr>
      </w:pPr>
      <w:r>
        <w:rPr>
          <w:rFonts w:hint="eastAsia" w:ascii="Times New Roman" w:hAnsi="Times New Roman" w:cs="Arial"/>
          <w:kern w:val="0"/>
          <w:szCs w:val="32"/>
        </w:rPr>
        <w:t>　　加油站等的地下油罐应当使用双层罐或者采取建造防渗池等其他有效措施，并进行防渗漏监测，防止地下水污染。</w:t>
      </w:r>
    </w:p>
    <w:p>
      <w:pPr>
        <w:spacing w:line="560" w:lineRule="exact"/>
        <w:rPr>
          <w:rFonts w:ascii="Times New Roman" w:hAnsi="Times New Roman" w:cs="Arial"/>
          <w:kern w:val="0"/>
          <w:szCs w:val="32"/>
        </w:rPr>
      </w:pPr>
      <w:r>
        <w:rPr>
          <w:rFonts w:hint="eastAsia" w:ascii="Times New Roman" w:hAnsi="Times New Roman" w:cs="Arial"/>
          <w:kern w:val="0"/>
          <w:szCs w:val="32"/>
        </w:rPr>
        <w:t>　　禁止利用无防渗漏措施的沟渠、坑塘等输送或者存贮含有毒污染物的废水、含病原体的污水和其他废弃物。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多层地下水的含水层水质差异大的，应当分层开采；对已受污染的潜水和承压水，不得混合开采。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兴建地下工程设施或者进行地下勘探、采矿等活动，应当采取防护性措施，防止地下水污染。</w:t>
      </w:r>
    </w:p>
    <w:p>
      <w:pPr>
        <w:spacing w:line="560" w:lineRule="exact"/>
        <w:rPr>
          <w:rFonts w:ascii="Times New Roman" w:hAnsi="Times New Roman" w:cs="Arial"/>
          <w:kern w:val="0"/>
          <w:szCs w:val="32"/>
        </w:rPr>
      </w:pPr>
      <w:r>
        <w:rPr>
          <w:rFonts w:hint="eastAsia" w:ascii="Times New Roman" w:hAnsi="Times New Roman" w:cs="Arial"/>
          <w:kern w:val="0"/>
          <w:szCs w:val="32"/>
        </w:rPr>
        <w:t>　　报废矿井、钻井或者取水井等，应当实施封井或者回填。</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人工回灌补给地下水，不得恶化地下水质。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工业水污染防治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国务院有关部门和县级以上地方人民政府应当合理规划工业布局，要求造成水污染的企业进行技术改造，采取综合防治措施，提高水的重复利用率，减少废水和污染物排放量。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排放工业废水的企业应当采取有效措施，收集和处理产生的全部废水，防止污染环境。含有毒有害水污染物的工业废水应当分类收集和处理，不得稀释排放。</w:t>
      </w:r>
    </w:p>
    <w:p>
      <w:pPr>
        <w:spacing w:line="560" w:lineRule="exact"/>
        <w:rPr>
          <w:rFonts w:ascii="Times New Roman" w:hAnsi="Times New Roman" w:cs="Arial"/>
          <w:kern w:val="0"/>
          <w:szCs w:val="32"/>
        </w:rPr>
      </w:pPr>
      <w:r>
        <w:rPr>
          <w:rFonts w:hint="eastAsia" w:ascii="Times New Roman" w:hAnsi="Times New Roman" w:cs="Arial"/>
          <w:kern w:val="0"/>
          <w:szCs w:val="32"/>
        </w:rPr>
        <w:t>　　工业集聚区应当配套建设相应的污水集中处理设施，安装自动监测设备，与环境保护主管部门的监控设备联网，并保证监测设备正常运行。</w:t>
      </w:r>
    </w:p>
    <w:p>
      <w:pPr>
        <w:spacing w:line="560" w:lineRule="exact"/>
        <w:rPr>
          <w:rFonts w:ascii="Times New Roman" w:hAnsi="Times New Roman" w:cs="Arial"/>
          <w:kern w:val="0"/>
          <w:szCs w:val="32"/>
        </w:rPr>
      </w:pPr>
      <w:r>
        <w:rPr>
          <w:rFonts w:hint="eastAsia" w:ascii="Times New Roman" w:hAnsi="Times New Roman" w:cs="Arial"/>
          <w:kern w:val="0"/>
          <w:szCs w:val="32"/>
        </w:rPr>
        <w:t>　　向污水集中处理设施排放工业废水的，应当按照国家有关规定进行预处理，达到集中处理设施处理工艺要求后方可排放。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国家对严重污染水环境的落后工艺和设备实行淘汰制度。</w:t>
      </w:r>
    </w:p>
    <w:p>
      <w:pPr>
        <w:spacing w:line="560" w:lineRule="exact"/>
        <w:rPr>
          <w:rFonts w:ascii="Times New Roman" w:hAnsi="Times New Roman" w:cs="Arial"/>
          <w:kern w:val="0"/>
          <w:szCs w:val="32"/>
        </w:rPr>
      </w:pPr>
      <w:r>
        <w:rPr>
          <w:rFonts w:hint="eastAsia" w:ascii="Times New Roman" w:hAnsi="Times New Roman" w:cs="Arial"/>
          <w:kern w:val="0"/>
          <w:szCs w:val="32"/>
        </w:rPr>
        <w:t>　　国务院经济综合宏观调控部门会同国务院有关部门，公布限期禁止采用的严重污染水环境的工艺名录和限期禁止生产、销售、进口、使用的严重污染水环境的设备名录。</w:t>
      </w:r>
    </w:p>
    <w:p>
      <w:pPr>
        <w:spacing w:line="560" w:lineRule="exact"/>
        <w:rPr>
          <w:rFonts w:ascii="Times New Roman" w:hAnsi="Times New Roman" w:cs="Arial"/>
          <w:kern w:val="0"/>
          <w:szCs w:val="32"/>
        </w:rPr>
      </w:pPr>
      <w:r>
        <w:rPr>
          <w:rFonts w:hint="eastAsia" w:ascii="Times New Roman" w:hAnsi="Times New Roman" w:cs="Arial"/>
          <w:kern w:val="0"/>
          <w:szCs w:val="32"/>
        </w:rPr>
        <w:t>　　生产者、销售者、进口者或者使用者应当在规定的期限内停止生产、销售、进口或者使用列入前款规定的设备名录中的设备。工艺的采用者应当在规定的期限内停止采用列入前款规定的工艺名录中的工艺。</w:t>
      </w:r>
    </w:p>
    <w:p>
      <w:pPr>
        <w:spacing w:line="560" w:lineRule="exact"/>
        <w:rPr>
          <w:rFonts w:ascii="Times New Roman" w:hAnsi="Times New Roman" w:cs="Arial"/>
          <w:kern w:val="0"/>
          <w:szCs w:val="32"/>
        </w:rPr>
      </w:pPr>
      <w:r>
        <w:rPr>
          <w:rFonts w:hint="eastAsia" w:ascii="Times New Roman" w:hAnsi="Times New Roman" w:cs="Arial"/>
          <w:kern w:val="0"/>
          <w:szCs w:val="32"/>
        </w:rPr>
        <w:t>　　依照本条第二款、第三款规定被淘汰的设备，不得转让给他人使用。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国家禁止新建不符合国家产业政策的小型造纸、制革、印染、染料、炼焦、炼硫、炼砷、炼汞、炼油、电镀、农药、石棉、水泥、玻璃、钢铁、火电以及其他严重污染水环境的生产项目。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企业应当采用原材料利用效率高、污染物排放量少的清洁工艺，并加强管理，减少水污染物的产生。</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第三节　城镇水污染防治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城镇污水应当集中处理。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县级以上地方人民政府应当通过财政预算和其他渠道筹集资金，统筹安排建设城镇污水集中处理设施及配套管网，提高本行政区域城镇污水的收集率和处理率。</w:t>
      </w:r>
    </w:p>
    <w:p>
      <w:pPr>
        <w:spacing w:line="560" w:lineRule="exact"/>
        <w:rPr>
          <w:rFonts w:ascii="Times New Roman" w:hAnsi="Times New Roman" w:cs="Arial"/>
          <w:kern w:val="0"/>
          <w:szCs w:val="32"/>
        </w:rPr>
      </w:pPr>
      <w:r>
        <w:rPr>
          <w:rFonts w:hint="eastAsia" w:ascii="Times New Roman" w:hAnsi="Times New Roman" w:cs="Arial"/>
          <w:kern w:val="0"/>
          <w:szCs w:val="32"/>
        </w:rPr>
        <w:t>　　国务院建设主管部门应当会同国务院经济综合宏观调控、环境保护主管部门，根据城乡规划和水污染防治规划，组织编制全国城镇污水处理设施建设规划。县级以上地方人民政府组织建设、经济综合宏观调控、环境保护、水行政等部门编制本行政区域的城镇污水处理设施建设规划。县级以上地方人民政府建设主管部门应当按照城镇污水处理设施建设规划，组织建设城镇污水集中处理设施及配套管网，并加强对城镇污水集中处理设施运营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城镇污水集中处理设施的运营单位按照国家规定向排污者提供污水处理的有偿服务，收取污水处理费用，保证污水集中处理设施的正常运行。收取的污水处理费用应当用于城镇污水集中处理设施的建设运行和污泥处理处置，不得挪作他用。</w:t>
      </w:r>
    </w:p>
    <w:p>
      <w:pPr>
        <w:spacing w:line="560" w:lineRule="exact"/>
        <w:rPr>
          <w:rFonts w:ascii="Times New Roman" w:hAnsi="Times New Roman" w:cs="Arial"/>
          <w:kern w:val="0"/>
          <w:szCs w:val="32"/>
        </w:rPr>
      </w:pPr>
      <w:r>
        <w:rPr>
          <w:rFonts w:hint="eastAsia" w:ascii="Times New Roman" w:hAnsi="Times New Roman" w:cs="Arial"/>
          <w:kern w:val="0"/>
          <w:szCs w:val="32"/>
        </w:rPr>
        <w:t>　　城镇污水集中处理设施的污水处理收费、管理以及使用的具体办法，由国务院规定。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向城镇污水集中处理设施排放水污染物，应当符合国家或者地方规定的水污染物排放标准。</w:t>
      </w:r>
    </w:p>
    <w:p>
      <w:pPr>
        <w:spacing w:line="560" w:lineRule="exact"/>
        <w:rPr>
          <w:rFonts w:ascii="Times New Roman" w:hAnsi="Times New Roman" w:cs="Arial"/>
          <w:kern w:val="0"/>
          <w:szCs w:val="32"/>
        </w:rPr>
      </w:pPr>
      <w:r>
        <w:rPr>
          <w:rFonts w:hint="eastAsia" w:ascii="Times New Roman" w:hAnsi="Times New Roman" w:cs="Arial"/>
          <w:kern w:val="0"/>
          <w:szCs w:val="32"/>
        </w:rPr>
        <w:t>　　城镇污水集中处理设施的运营单位，应当对城镇污水集中处理设施的出水水质负责。</w:t>
      </w:r>
    </w:p>
    <w:p>
      <w:pPr>
        <w:spacing w:line="560" w:lineRule="exact"/>
        <w:rPr>
          <w:rFonts w:ascii="Times New Roman" w:hAnsi="Times New Roman" w:cs="Arial"/>
          <w:kern w:val="0"/>
          <w:szCs w:val="32"/>
        </w:rPr>
      </w:pPr>
      <w:r>
        <w:rPr>
          <w:rFonts w:hint="eastAsia" w:ascii="Times New Roman" w:hAnsi="Times New Roman" w:cs="Arial"/>
          <w:kern w:val="0"/>
          <w:szCs w:val="32"/>
        </w:rPr>
        <w:t>　　环境保护主管部门应当对城镇污水集中处理设施的出水水质和水量进行监督检查。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城镇污水集中处理设施的运营单位或者污泥处理处置单位应当安全处理处置污泥，保证处理处置后的污泥符合国家标准，并对污泥的去向等进行记录。</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Arial"/>
          <w:kern w:val="0"/>
          <w:szCs w:val="32"/>
        </w:rPr>
      </w:pPr>
      <w:r>
        <w:rPr>
          <w:rFonts w:hint="eastAsia" w:ascii="Times New Roman" w:hAnsi="Times New Roman" w:cs="Arial"/>
          <w:kern w:val="0"/>
          <w:szCs w:val="32"/>
        </w:rPr>
        <w:t>第四节　农业和农村水污染防治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国家支持农村污水、垃圾处理设施的建设，推进农村污水、垃圾集中处理。</w:t>
      </w:r>
    </w:p>
    <w:p>
      <w:pPr>
        <w:spacing w:line="560" w:lineRule="exact"/>
        <w:rPr>
          <w:rFonts w:ascii="Times New Roman" w:hAnsi="Times New Roman" w:cs="Arial"/>
          <w:kern w:val="0"/>
          <w:szCs w:val="32"/>
        </w:rPr>
      </w:pPr>
      <w:r>
        <w:rPr>
          <w:rFonts w:hint="eastAsia" w:ascii="Times New Roman" w:hAnsi="Times New Roman" w:cs="Arial"/>
          <w:kern w:val="0"/>
          <w:szCs w:val="32"/>
        </w:rPr>
        <w:t>　　地方各级人民政府应当统筹规划建设农村污水、垃圾处理设施，并保障其正常运行。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制定化肥、农药等产品的质量标准和使用标准，应当适应水环境保护要求。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使用农药，应当符合国家有关农药安全使用的规定和标准。</w:t>
      </w:r>
    </w:p>
    <w:p>
      <w:pPr>
        <w:spacing w:line="560" w:lineRule="exact"/>
        <w:rPr>
          <w:rFonts w:ascii="Times New Roman" w:hAnsi="Times New Roman" w:cs="Arial"/>
          <w:kern w:val="0"/>
          <w:szCs w:val="32"/>
        </w:rPr>
      </w:pPr>
      <w:r>
        <w:rPr>
          <w:rFonts w:hint="eastAsia" w:ascii="Times New Roman" w:hAnsi="Times New Roman" w:cs="Arial"/>
          <w:kern w:val="0"/>
          <w:szCs w:val="32"/>
        </w:rPr>
        <w:t>　　运输、存贮农药和处置过期失效农药，应当加强管理，防止造成水污染。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县级以上地方人民政府农业主管部门和其他有关部门，应当采取措施，指导农业生产者科学、合理地施用化肥和农药，推广测土配方施肥技术和高效低毒低残留农药，控制化肥和农药的过量使用，防止造成水污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国家支持畜禽养殖场、养殖小区建设畜禽粪便、废水的综合利用或者无害化处理设施。</w:t>
      </w:r>
    </w:p>
    <w:p>
      <w:pPr>
        <w:spacing w:line="560" w:lineRule="exact"/>
        <w:rPr>
          <w:rFonts w:ascii="Times New Roman" w:hAnsi="Times New Roman" w:cs="Arial"/>
          <w:kern w:val="0"/>
          <w:szCs w:val="32"/>
        </w:rPr>
      </w:pPr>
      <w:r>
        <w:rPr>
          <w:rFonts w:hint="eastAsia" w:ascii="Times New Roman" w:hAnsi="Times New Roman" w:cs="Arial"/>
          <w:kern w:val="0"/>
          <w:szCs w:val="32"/>
        </w:rPr>
        <w:t>　　畜禽养殖场、养殖小区应当保证其畜禽粪便、废水的综合利用或者无害化处理设施正常运转，保证污水达标排放，防止污染水环境。</w:t>
      </w:r>
    </w:p>
    <w:p>
      <w:pPr>
        <w:spacing w:line="560" w:lineRule="exact"/>
        <w:rPr>
          <w:rFonts w:ascii="Times New Roman" w:hAnsi="Times New Roman" w:cs="Arial"/>
          <w:kern w:val="0"/>
          <w:szCs w:val="32"/>
        </w:rPr>
      </w:pPr>
      <w:r>
        <w:rPr>
          <w:rFonts w:hint="eastAsia" w:ascii="Times New Roman" w:hAnsi="Times New Roman" w:cs="Arial"/>
          <w:kern w:val="0"/>
          <w:szCs w:val="32"/>
        </w:rPr>
        <w:t>　　畜禽散养密集区所在地县、乡级人民政府应当组织对畜禽粪便污水进行分户收集、集中处理利用。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从事水产养殖应当保护水域生态环境，科学确定养殖密度，合理投饵和使用药物，防止污染水环境。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农田灌溉用水应当符合相应的水质标准，防止污染土壤、地下水和农产品。</w:t>
      </w:r>
    </w:p>
    <w:p>
      <w:pPr>
        <w:spacing w:line="560" w:lineRule="exact"/>
        <w:rPr>
          <w:rFonts w:ascii="Times New Roman" w:hAnsi="Times New Roman" w:cs="Arial"/>
          <w:kern w:val="0"/>
          <w:szCs w:val="32"/>
        </w:rPr>
      </w:pPr>
      <w:r>
        <w:rPr>
          <w:rFonts w:hint="eastAsia" w:ascii="Times New Roman" w:hAnsi="Times New Roman" w:cs="Arial"/>
          <w:kern w:val="0"/>
          <w:szCs w:val="32"/>
        </w:rPr>
        <w:t>　　禁止向农田灌溉渠道排放工业废水或者医疗污水。向农田灌溉渠道排放城镇污水以及未综合利用的畜禽养殖废水、农产品加工废水的，应当保证其下游最近的灌溉取水点的水质符合农田灌溉水质标准。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第五节　船舶水污染防治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船舶排放含油污水、生活污水，应当符合船舶污染物排放标准。从事海洋航运的船舶进入内河和港口的，应当遵守内河的船舶污染物排放标准。</w:t>
      </w:r>
    </w:p>
    <w:p>
      <w:pPr>
        <w:spacing w:line="560" w:lineRule="exact"/>
        <w:rPr>
          <w:rFonts w:ascii="Times New Roman" w:hAnsi="Times New Roman" w:cs="Arial"/>
          <w:kern w:val="0"/>
          <w:szCs w:val="32"/>
        </w:rPr>
      </w:pPr>
      <w:r>
        <w:rPr>
          <w:rFonts w:hint="eastAsia" w:ascii="Times New Roman" w:hAnsi="Times New Roman" w:cs="Arial"/>
          <w:kern w:val="0"/>
          <w:szCs w:val="32"/>
        </w:rPr>
        <w:t>　　船舶的残油、废油应当回收，禁止排入水体。</w:t>
      </w:r>
    </w:p>
    <w:p>
      <w:pPr>
        <w:spacing w:line="560" w:lineRule="exact"/>
        <w:rPr>
          <w:rFonts w:ascii="Times New Roman" w:hAnsi="Times New Roman" w:cs="Arial"/>
          <w:kern w:val="0"/>
          <w:szCs w:val="32"/>
        </w:rPr>
      </w:pPr>
      <w:r>
        <w:rPr>
          <w:rFonts w:hint="eastAsia" w:ascii="Times New Roman" w:hAnsi="Times New Roman" w:cs="Arial"/>
          <w:kern w:val="0"/>
          <w:szCs w:val="32"/>
        </w:rPr>
        <w:t>　　禁止向水体倾倒船舶垃圾。</w:t>
      </w:r>
    </w:p>
    <w:p>
      <w:pPr>
        <w:spacing w:line="560" w:lineRule="exact"/>
        <w:rPr>
          <w:rFonts w:ascii="Times New Roman" w:hAnsi="Times New Roman" w:cs="Arial"/>
          <w:kern w:val="0"/>
          <w:szCs w:val="32"/>
        </w:rPr>
      </w:pPr>
      <w:r>
        <w:rPr>
          <w:rFonts w:hint="eastAsia" w:ascii="Times New Roman" w:hAnsi="Times New Roman" w:cs="Arial"/>
          <w:kern w:val="0"/>
          <w:szCs w:val="32"/>
        </w:rPr>
        <w:t>　　船舶装载运输油类或者有毒货物，应当采取防止溢流和渗漏的措施，防止货物落水造成水污染。</w:t>
      </w:r>
    </w:p>
    <w:p>
      <w:pPr>
        <w:spacing w:line="560" w:lineRule="exact"/>
        <w:rPr>
          <w:rFonts w:ascii="Times New Roman" w:hAnsi="Times New Roman" w:cs="Arial"/>
          <w:kern w:val="0"/>
          <w:szCs w:val="32"/>
        </w:rPr>
      </w:pPr>
      <w:r>
        <w:rPr>
          <w:rFonts w:hint="eastAsia" w:ascii="Times New Roman" w:hAnsi="Times New Roman" w:cs="Arial"/>
          <w:kern w:val="0"/>
          <w:szCs w:val="32"/>
        </w:rPr>
        <w:t>　　进入中华人民共和国内河的国际航线船舶排放压载水的，应当采用压载水处理装置或者采取其他等效措施，对压载水进行灭活等处理。禁止排放不符合规定的船舶压载水。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船舶应当按照国家有关规定配置相应的防污设备和器材，并持有合法有效的防止水域环境污染的证书与文书。</w:t>
      </w:r>
    </w:p>
    <w:p>
      <w:pPr>
        <w:spacing w:line="560" w:lineRule="exact"/>
        <w:rPr>
          <w:rFonts w:ascii="Times New Roman" w:hAnsi="Times New Roman" w:cs="Arial"/>
          <w:kern w:val="0"/>
          <w:szCs w:val="32"/>
        </w:rPr>
      </w:pPr>
      <w:r>
        <w:rPr>
          <w:rFonts w:hint="eastAsia" w:ascii="Times New Roman" w:hAnsi="Times New Roman" w:cs="Arial"/>
          <w:kern w:val="0"/>
          <w:szCs w:val="32"/>
        </w:rPr>
        <w:t>　　船舶进行涉及污染物排放的作业，应当严格遵守操作规程，并在相应的记录簿上如实记载。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港口、码头、装卸站和船舶修造厂所在地市、县级人民政府应当统筹规划建设船舶污染物、废弃物的接收、转运及处理处置设施。</w:t>
      </w:r>
    </w:p>
    <w:p>
      <w:pPr>
        <w:spacing w:line="560" w:lineRule="exact"/>
        <w:rPr>
          <w:rFonts w:ascii="Times New Roman" w:hAnsi="Times New Roman" w:cs="Arial"/>
          <w:kern w:val="0"/>
          <w:szCs w:val="32"/>
        </w:rPr>
      </w:pPr>
      <w:r>
        <w:rPr>
          <w:rFonts w:hint="eastAsia" w:ascii="Times New Roman" w:hAnsi="Times New Roman" w:cs="Arial"/>
          <w:kern w:val="0"/>
          <w:szCs w:val="32"/>
        </w:rPr>
        <w:t>　　港口、码头、装卸站和船舶修造厂应当备有足够的船舶污染物、废弃物的接收设施。从事船舶污染物、废弃物接收作业，或者从事装载油类、污染危害性货物船舱清洗作业的单位，应当具备与其运营规模相适应的接收处理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船舶及有关作业单位从事有污染风险的作业活动，应当按照有关法律法规和标准，采取有效措施，防止造成水污染。海事管理机构、渔业主管部门应当加强对船舶及有关作业活动的监督管理。</w:t>
      </w:r>
    </w:p>
    <w:p>
      <w:pPr>
        <w:spacing w:line="560" w:lineRule="exact"/>
        <w:rPr>
          <w:rFonts w:ascii="Times New Roman" w:hAnsi="Times New Roman" w:cs="Arial"/>
          <w:kern w:val="0"/>
          <w:szCs w:val="32"/>
        </w:rPr>
      </w:pPr>
      <w:r>
        <w:rPr>
          <w:rFonts w:hint="eastAsia" w:ascii="Times New Roman" w:hAnsi="Times New Roman" w:cs="Arial"/>
          <w:kern w:val="0"/>
          <w:szCs w:val="32"/>
        </w:rPr>
        <w:t>　　船舶进行散装液体污染危害性货物的过驳作业，应当编制作业方案，采取有效的安全和污染防治措施，并报作业地海事管理机构批准。</w:t>
      </w:r>
    </w:p>
    <w:p>
      <w:pPr>
        <w:spacing w:line="560" w:lineRule="exact"/>
        <w:rPr>
          <w:rFonts w:ascii="Times New Roman" w:hAnsi="Times New Roman" w:cs="Arial"/>
          <w:kern w:val="0"/>
          <w:szCs w:val="32"/>
        </w:rPr>
      </w:pPr>
      <w:r>
        <w:rPr>
          <w:rFonts w:hint="eastAsia" w:ascii="Times New Roman" w:hAnsi="Times New Roman" w:cs="Arial"/>
          <w:kern w:val="0"/>
          <w:szCs w:val="32"/>
        </w:rPr>
        <w:t>　　禁止采取冲滩方式进行船舶拆解作业。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饮用水水源和其他特殊水体保护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国家建立饮用水水源保护区制度。饮用水水源保护区分为一级保护区和二级保护区；必要时，可以在饮用水水源保护区外围划定一定的区域作为准保护区。</w:t>
      </w:r>
    </w:p>
    <w:p>
      <w:pPr>
        <w:spacing w:line="560" w:lineRule="exact"/>
        <w:rPr>
          <w:rFonts w:ascii="Times New Roman" w:hAnsi="Times New Roman" w:cs="Arial"/>
          <w:kern w:val="0"/>
          <w:szCs w:val="32"/>
        </w:rPr>
      </w:pPr>
      <w:r>
        <w:rPr>
          <w:rFonts w:hint="eastAsia" w:ascii="Times New Roman" w:hAnsi="Times New Roman" w:cs="Arial"/>
          <w:kern w:val="0"/>
          <w:szCs w:val="32"/>
        </w:rPr>
        <w:t>　　饮用水水源保护区的划定，由有关市、县人民政府提出划定方案，报省、自治区、直辖市人民政府批准；跨市、县饮用水水源保护区的划定，由有关市、县人民政府协商提出划定方案，报省、自治区、直辖市人民政府批准；协商不成的，由省、自治区、直辖市人民政府环境保护主管部门会同同级水行政、国土资源、卫生、建设等部门提出划定方案，征求同级有关部门的意见后，报省、自治区、直辖市人民政府批准。</w:t>
      </w:r>
    </w:p>
    <w:p>
      <w:pPr>
        <w:spacing w:line="560" w:lineRule="exact"/>
        <w:rPr>
          <w:rFonts w:ascii="Times New Roman" w:hAnsi="Times New Roman" w:cs="Arial"/>
          <w:kern w:val="0"/>
          <w:szCs w:val="32"/>
        </w:rPr>
      </w:pPr>
      <w:r>
        <w:rPr>
          <w:rFonts w:hint="eastAsia" w:ascii="Times New Roman" w:hAnsi="Times New Roman" w:cs="Arial"/>
          <w:kern w:val="0"/>
          <w:szCs w:val="32"/>
        </w:rPr>
        <w:t>　　跨省、自治区、直辖市的饮用水水源保护区，由有关省、自治区、直辖市人民政府商有关流域管理机构划定；协商不成的，由国务院环境保护主管部门会同同级水行政、国土资源、卫生、建设等部门提出划定方案，征求国务院有关部门的意见后，报国务院批准。</w:t>
      </w:r>
    </w:p>
    <w:p>
      <w:pPr>
        <w:spacing w:line="560" w:lineRule="exact"/>
        <w:rPr>
          <w:rFonts w:ascii="Times New Roman" w:hAnsi="Times New Roman" w:cs="Arial"/>
          <w:kern w:val="0"/>
          <w:szCs w:val="32"/>
        </w:rPr>
      </w:pPr>
      <w:r>
        <w:rPr>
          <w:rFonts w:hint="eastAsia" w:ascii="Times New Roman" w:hAnsi="Times New Roman" w:cs="Arial"/>
          <w:kern w:val="0"/>
          <w:szCs w:val="32"/>
        </w:rPr>
        <w:t>　　国务院和省、自治区、直辖市人民政府可以根据保护饮用水水源的实际需要，调整饮用水水源保护区的范围，确保饮用水安全。有关地方人民政府应当在饮用水水源保护区的边界设立明确的地理界标和明显的警示标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在饮用水水源保护区内，禁止设置排污口。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禁止在饮用水水源一级保护区内新建、改建、扩建与供水设施和保护水源无关的建设项目；已建成的与供水设施和保护水源无关的建设项目，由县级以上人民政府责令拆除或者关闭。</w:t>
      </w:r>
    </w:p>
    <w:p>
      <w:pPr>
        <w:spacing w:line="560" w:lineRule="exact"/>
        <w:rPr>
          <w:rFonts w:ascii="Times New Roman" w:hAnsi="Times New Roman" w:cs="Arial"/>
          <w:kern w:val="0"/>
          <w:szCs w:val="32"/>
        </w:rPr>
      </w:pPr>
      <w:r>
        <w:rPr>
          <w:rFonts w:hint="eastAsia" w:ascii="Times New Roman" w:hAnsi="Times New Roman" w:cs="Arial"/>
          <w:kern w:val="0"/>
          <w:szCs w:val="32"/>
        </w:rPr>
        <w:t>　　禁止在饮用水水源一级保护区内从事网箱养殖、旅游、游泳、垂钓或者其他可能污染饮用水水体的活动。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禁止在饮用水水源二级保护区内新建、改建、扩建排放污染物的建设项目；已建成的排放污染物的建设项目，由县级以上人民政府责令拆除或者关闭。</w:t>
      </w:r>
    </w:p>
    <w:p>
      <w:pPr>
        <w:spacing w:line="560" w:lineRule="exact"/>
        <w:rPr>
          <w:rFonts w:ascii="Times New Roman" w:hAnsi="Times New Roman" w:cs="Arial"/>
          <w:kern w:val="0"/>
          <w:szCs w:val="32"/>
        </w:rPr>
      </w:pPr>
      <w:r>
        <w:rPr>
          <w:rFonts w:hint="eastAsia" w:ascii="Times New Roman" w:hAnsi="Times New Roman" w:cs="Arial"/>
          <w:kern w:val="0"/>
          <w:szCs w:val="32"/>
        </w:rPr>
        <w:t>　　在饮用水水源二级保护区内从事网箱养殖、旅游等活动的，应当按照规定采取措施，防止污染饮用水水体。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禁止在饮用水水源准保护区内新建、扩建对水体污染严重的建设项目；改建建设项目，不得增加排污量。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县级以上地方人民政府应当根据保护饮用水水源的实际需要，在准保护区内采取工程措施或者建造湿地、水源涵养林等生态保护措施，防止水污染物直接排入饮用水水体，确保饮用水安全。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县级以上地方人民政府应当组织环境保护等部门，对饮用水水源保护区、地下水型饮用水源的补给区及供水单位周边区域的环境状况和污染风险进行调查评估，筛查可能存在的污染风险因素，并采取相应的风险防范措施。</w:t>
      </w:r>
    </w:p>
    <w:p>
      <w:pPr>
        <w:spacing w:line="560" w:lineRule="exact"/>
        <w:rPr>
          <w:rFonts w:ascii="Times New Roman" w:hAnsi="Times New Roman" w:cs="Arial"/>
          <w:kern w:val="0"/>
          <w:szCs w:val="32"/>
        </w:rPr>
      </w:pPr>
      <w:r>
        <w:rPr>
          <w:rFonts w:hint="eastAsia" w:ascii="Times New Roman" w:hAnsi="Times New Roman" w:cs="Arial"/>
          <w:kern w:val="0"/>
          <w:szCs w:val="32"/>
        </w:rPr>
        <w:t>　　饮用水水源受到污染可能威胁供水安全的，环境保护主管部门应当责令有关企业事业单位和其他生产经营者采取停止排放水污染物等措施，并通报饮用水供水单位和供水、卫生、水行政等部门；跨行政区域的，还应当通报相关地方人民政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单一水源供水城市的人民政府应当建设应急水源或者备用水源，有条件的地区可以开展区域联网供水。</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县级以上地方人民政府应当合理安排、布局农村饮用水水源，有条件的地区可以采取城镇供水管网延伸或者建设跨村、跨乡镇联片集中供水工程等方式，发展规模集中供水。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仿宋_GB2312"/>
          <w:kern w:val="0"/>
          <w:szCs w:val="32"/>
        </w:rPr>
        <w:t>　</w:t>
      </w:r>
      <w:r>
        <w:rPr>
          <w:rFonts w:hint="eastAsia" w:ascii="Times New Roman" w:hAnsi="Times New Roman" w:cs="Arial"/>
          <w:kern w:val="0"/>
          <w:szCs w:val="32"/>
        </w:rPr>
        <w:t>饮用水供水单位应当做好取水口和出水口的水质检测工作。发现取水口水质不符合饮用水水源水质标准或者出水口水质不符合饮用水卫生标准的，应当及时采取相应措施，并向所在地市、县级人民政府供水主管部门报告。供水主管部门接到报告后，应当通报环境保护、卫生、水行政等部门。</w:t>
      </w:r>
    </w:p>
    <w:p>
      <w:pPr>
        <w:spacing w:line="560" w:lineRule="exact"/>
        <w:rPr>
          <w:rFonts w:ascii="Times New Roman" w:hAnsi="Times New Roman" w:cs="Arial"/>
          <w:kern w:val="0"/>
          <w:szCs w:val="32"/>
        </w:rPr>
      </w:pPr>
      <w:r>
        <w:rPr>
          <w:rFonts w:hint="eastAsia" w:ascii="Times New Roman" w:hAnsi="Times New Roman" w:cs="Arial"/>
          <w:kern w:val="0"/>
          <w:szCs w:val="32"/>
        </w:rPr>
        <w:t>　　饮用水供水单位应当对供水水质负责，确保供水设施安全可靠运行，保证供水水质符合国家有关标准。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县级以上地方人民政府应当组织有关部门监测、评估本行政区域内饮用水水源、供水单位供水和用户水龙头出水的水质等饮用水安全状况。</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县级以上地方人民政府有关部门应当至少每季度向社会公开一次饮用水安全状况信息。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国务院和省、自治区、直辖市人民政府根据水环境保护的需要，可以规定在饮用水水源保护区内，采取禁止或者限制使用含磷洗涤剂、化肥、农药以及限制种植养殖等措施。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县级以上人民政府可以对风景名胜区水体、重要渔业水体和其他具有特殊经济文化价值的水体划定保护区，并采取措施，保证保护区的水质符合规定用途的水环境质量标准。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在风景名胜区水体、重要渔业水体和其他具有特殊经济文化价值的水体的保护区内，不得新建排污口。在保护区附近新建排污口，应当保证保护区水体不受污染。</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水污染事故处置</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各级人民政府及其有关部门，可能发生水污染事故的企业事业单位，应当依照《中华人民共和国突发事件应对法》的规定，做好突发水污染事故的应急准备、应急处置和事后恢复等工作。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可能发生水污染事故的企业事业单位，应当制定有关水污染事故的应急方案，做好应急准备，并定期进行演练。</w:t>
      </w:r>
    </w:p>
    <w:p>
      <w:pPr>
        <w:spacing w:line="560" w:lineRule="exact"/>
        <w:rPr>
          <w:rFonts w:ascii="Times New Roman" w:hAnsi="Times New Roman" w:cs="Arial"/>
          <w:kern w:val="0"/>
          <w:szCs w:val="32"/>
        </w:rPr>
      </w:pPr>
      <w:r>
        <w:rPr>
          <w:rFonts w:hint="eastAsia" w:ascii="Times New Roman" w:hAnsi="Times New Roman" w:cs="Arial"/>
          <w:kern w:val="0"/>
          <w:szCs w:val="32"/>
        </w:rPr>
        <w:t>　　生产、储存危险化学品的企业事业单位，应当采取措施，防止在处理安全生产事故过程中产生的可能严重污染水体的消防废水、废液直接排入水体。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企业事业单位发生事故或者其他突发性事件，造成或者可能造成水污染事故的，应当立即启动本单位的应急方案，采取隔离等应急措施，防止水污染物进入水体，并向事故发生地的县级以上地方人民政府或者环境保护主管部门报告。环境保护主管部门接到报告后，应当及时向本级人民政府报告，并抄送有关部门。</w:t>
      </w:r>
    </w:p>
    <w:p>
      <w:pPr>
        <w:spacing w:line="560" w:lineRule="exact"/>
        <w:rPr>
          <w:rFonts w:ascii="Times New Roman" w:hAnsi="Times New Roman" w:cs="Arial"/>
          <w:kern w:val="0"/>
          <w:szCs w:val="32"/>
        </w:rPr>
      </w:pPr>
      <w:r>
        <w:rPr>
          <w:rFonts w:hint="eastAsia" w:ascii="Times New Roman" w:hAnsi="Times New Roman" w:cs="Arial"/>
          <w:kern w:val="0"/>
          <w:szCs w:val="32"/>
        </w:rPr>
        <w:t>　　造成渔业污染事故或者渔业船舶造成水污染事故的，应当向事故发生地的渔业主管部门报告，接受调查处理。其他船舶造成水污染事故的，应当向事故发生地的海事管理机构报告，接受调查处理；给渔业造成损害的，海事管理机构应当通知渔业主管部门参与调查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市、县级人民政府应当组织编制饮用水安全突发事件应急预案。</w:t>
      </w:r>
    </w:p>
    <w:p>
      <w:pPr>
        <w:spacing w:line="560" w:lineRule="exact"/>
        <w:rPr>
          <w:rFonts w:ascii="Times New Roman" w:hAnsi="Times New Roman" w:cs="Arial"/>
          <w:kern w:val="0"/>
          <w:szCs w:val="32"/>
        </w:rPr>
      </w:pPr>
      <w:r>
        <w:rPr>
          <w:rFonts w:hint="eastAsia" w:ascii="Times New Roman" w:hAnsi="Times New Roman" w:cs="Arial"/>
          <w:kern w:val="0"/>
          <w:szCs w:val="32"/>
        </w:rPr>
        <w:t>　　饮用水供水单位应当根据所在地饮用水安全突发事件应急预案，制定相应的突发事件应急方案，报所在地市、县级人民政府备案，并定期进行演练。</w:t>
      </w:r>
    </w:p>
    <w:p>
      <w:pPr>
        <w:spacing w:line="560" w:lineRule="exact"/>
        <w:rPr>
          <w:rFonts w:ascii="Times New Roman" w:hAnsi="Times New Roman" w:cs="Arial"/>
          <w:kern w:val="0"/>
          <w:szCs w:val="32"/>
        </w:rPr>
      </w:pPr>
      <w:r>
        <w:rPr>
          <w:rFonts w:hint="eastAsia" w:ascii="Times New Roman" w:hAnsi="Times New Roman" w:cs="Arial"/>
          <w:kern w:val="0"/>
          <w:szCs w:val="32"/>
        </w:rPr>
        <w:t>　　饮用水水源发生水污染事故，或者发生其他可能影响饮用水安全的突发性事件，饮用水供水单位应当采取应急处理措施，向所在地市、县级人民政府报告，并向社会公开。有关人民政府应当根据情况及时启动应急预案，采取有效措施，保障供水安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环境保护主管部门或者其他依照本法规定行使监督管理权的部门，不依法作出行政许可或者办理批准文件的，发现违法行为或者接到对违法行为的举报后不予查处的，或者有其他未依照本法规定履行职责的行为的，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以拖延、围堵、滞留执法人员等方式拒绝、阻挠环境保护主管部门或者其他依照本法规定行使监督管理权的部门的监督检查，或者在接受监督检查时弄虚作假的，由县级以上人民政府环境保护主管部门或者其他依照本法规定行使监督管理权的部门责令改正，处二万元以上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违反本法规定，有下列行为之一的，由县级以上人民政府环境保护主管部门责令限期改正，处二万元以上二十万元以下的罚款；逾期不改正的，责令停产整治:</w:t>
      </w:r>
    </w:p>
    <w:p>
      <w:pPr>
        <w:spacing w:line="560" w:lineRule="exact"/>
        <w:rPr>
          <w:rFonts w:ascii="Times New Roman" w:hAnsi="Times New Roman" w:cs="Arial"/>
          <w:kern w:val="0"/>
          <w:szCs w:val="32"/>
        </w:rPr>
      </w:pPr>
      <w:r>
        <w:rPr>
          <w:rFonts w:hint="eastAsia" w:ascii="Times New Roman" w:hAnsi="Times New Roman" w:cs="Arial"/>
          <w:kern w:val="0"/>
          <w:szCs w:val="32"/>
        </w:rPr>
        <w:t>　　（一）未按照规定对所排放的水污染物自行监测，或者未保存原始监测记录的；</w:t>
      </w:r>
    </w:p>
    <w:p>
      <w:pPr>
        <w:spacing w:line="560" w:lineRule="exact"/>
        <w:rPr>
          <w:rFonts w:ascii="Times New Roman" w:hAnsi="Times New Roman" w:cs="Arial"/>
          <w:kern w:val="0"/>
          <w:szCs w:val="32"/>
        </w:rPr>
      </w:pPr>
      <w:r>
        <w:rPr>
          <w:rFonts w:hint="eastAsia" w:ascii="Times New Roman" w:hAnsi="Times New Roman" w:cs="Arial"/>
          <w:kern w:val="0"/>
          <w:szCs w:val="32"/>
        </w:rPr>
        <w:t>　　（二）未按照规定安装水污染物排放自动监测设备，未按照规定与环境保护主管部门的监控设备联网，或者未保证监测设备正常运行的；</w:t>
      </w:r>
    </w:p>
    <w:p>
      <w:pPr>
        <w:spacing w:line="560" w:lineRule="exact"/>
        <w:rPr>
          <w:rFonts w:ascii="Times New Roman" w:hAnsi="Times New Roman" w:cs="Arial"/>
          <w:kern w:val="0"/>
          <w:szCs w:val="32"/>
        </w:rPr>
      </w:pPr>
      <w:r>
        <w:rPr>
          <w:rFonts w:hint="eastAsia" w:ascii="Times New Roman" w:hAnsi="Times New Roman" w:cs="Arial"/>
          <w:kern w:val="0"/>
          <w:szCs w:val="32"/>
        </w:rPr>
        <w:t>　　（三）未按照规定对有毒有害水污染物的排污口和周边环境进行监测，或者未公开有毒有害水污染物信息的。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违反本法规定，有下列行为之一的，由县级以上人民政府环境保护主管部门责令改正或者责令限制生产、停产整治，并处十万元以上一百万元以下的罚款；情节严重的，报经有批准权的人民政府批准，责令停业、关闭:</w:t>
      </w:r>
    </w:p>
    <w:p>
      <w:pPr>
        <w:spacing w:line="560" w:lineRule="exact"/>
        <w:rPr>
          <w:rFonts w:ascii="Times New Roman" w:hAnsi="Times New Roman" w:cs="Arial"/>
          <w:kern w:val="0"/>
          <w:szCs w:val="32"/>
        </w:rPr>
      </w:pPr>
      <w:r>
        <w:rPr>
          <w:rFonts w:hint="eastAsia" w:ascii="Times New Roman" w:hAnsi="Times New Roman" w:cs="Arial"/>
          <w:kern w:val="0"/>
          <w:szCs w:val="32"/>
        </w:rPr>
        <w:t>　　（一）未依法取得排污许可证排放水污染物的；</w:t>
      </w:r>
    </w:p>
    <w:p>
      <w:pPr>
        <w:spacing w:line="560" w:lineRule="exact"/>
        <w:rPr>
          <w:rFonts w:ascii="Times New Roman" w:hAnsi="Times New Roman" w:cs="Arial"/>
          <w:kern w:val="0"/>
          <w:szCs w:val="32"/>
        </w:rPr>
      </w:pPr>
      <w:r>
        <w:rPr>
          <w:rFonts w:hint="eastAsia" w:ascii="Times New Roman" w:hAnsi="Times New Roman" w:cs="Arial"/>
          <w:kern w:val="0"/>
          <w:szCs w:val="32"/>
        </w:rPr>
        <w:t>　　（二）超过水污染物排放标准或者超过重点水污染物排放总量控制指标排放水污染物的；</w:t>
      </w:r>
    </w:p>
    <w:p>
      <w:pPr>
        <w:spacing w:line="560" w:lineRule="exact"/>
        <w:rPr>
          <w:rFonts w:ascii="Times New Roman" w:hAnsi="Times New Roman" w:cs="Arial"/>
          <w:kern w:val="0"/>
          <w:szCs w:val="32"/>
        </w:rPr>
      </w:pPr>
      <w:r>
        <w:rPr>
          <w:rFonts w:hint="eastAsia" w:ascii="Times New Roman" w:hAnsi="Times New Roman" w:cs="Arial"/>
          <w:kern w:val="0"/>
          <w:szCs w:val="32"/>
        </w:rPr>
        <w:t>　　（三）利用渗井、渗坑、裂隙、溶洞，私设暗管，篡改、伪造监测数据，或者不正常运行水污染防治设施等逃避监管的方式排放水污染物的；</w:t>
      </w:r>
    </w:p>
    <w:p>
      <w:pPr>
        <w:spacing w:line="560" w:lineRule="exact"/>
        <w:rPr>
          <w:rFonts w:ascii="Times New Roman" w:hAnsi="Times New Roman" w:cs="Arial"/>
          <w:kern w:val="0"/>
          <w:szCs w:val="32"/>
        </w:rPr>
      </w:pPr>
      <w:r>
        <w:rPr>
          <w:rFonts w:hint="eastAsia" w:ascii="Times New Roman" w:hAnsi="Times New Roman" w:cs="Arial"/>
          <w:kern w:val="0"/>
          <w:szCs w:val="32"/>
        </w:rPr>
        <w:t>　　（四）未按照规定进行预处理，向污水集中处理设施排放不符合处理工艺要求的工业废水的。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在饮用水水源保护区内设置排污口的，由县级以上地方人民政府责令限期拆除，处十万元以上五十万元以下的罚款；逾期不拆除的，强制拆除，所需费用由违法者承担，处五十万元以上一百万元以下的罚款，并可以责令停产整治。</w:t>
      </w:r>
    </w:p>
    <w:p>
      <w:pPr>
        <w:spacing w:line="560" w:lineRule="exact"/>
        <w:rPr>
          <w:rFonts w:ascii="Times New Roman" w:hAnsi="Times New Roman" w:cs="Arial"/>
          <w:kern w:val="0"/>
          <w:szCs w:val="32"/>
        </w:rPr>
      </w:pPr>
      <w:r>
        <w:rPr>
          <w:rFonts w:hint="eastAsia" w:ascii="Times New Roman" w:hAnsi="Times New Roman" w:cs="Arial"/>
          <w:kern w:val="0"/>
          <w:szCs w:val="32"/>
        </w:rPr>
        <w:t>　　除前款规定外，违反法律、行政法规和国务院环境保护主管部门的规定设置排污口的，由县级以上地方人民政府环境保护主管部门责令限期拆除，处二万元以上十万元以下的罚款；逾期不拆除的，强制拆除，所需费用由违法者承担，处十万元以上五十万元以下的罚款；情节严重的，可以责令停产整治。</w:t>
      </w:r>
    </w:p>
    <w:p>
      <w:pPr>
        <w:spacing w:line="560" w:lineRule="exact"/>
        <w:rPr>
          <w:rFonts w:ascii="Times New Roman" w:hAnsi="Times New Roman" w:cs="Arial"/>
          <w:kern w:val="0"/>
          <w:szCs w:val="32"/>
        </w:rPr>
      </w:pPr>
      <w:r>
        <w:rPr>
          <w:rFonts w:hint="eastAsia" w:ascii="Times New Roman" w:hAnsi="Times New Roman" w:cs="Arial"/>
          <w:kern w:val="0"/>
          <w:szCs w:val="32"/>
        </w:rPr>
        <w:t>　　未经水行政主管部门或者流域管理机构同意，在江河、湖泊新建、改建、扩建排污口的，由县级以上人民政府水行政主管部门或者流域管理机构依据职权，依照前款规定采取措施、给予处罚。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有下列行为之一的，由县级以上地方人民政府环境保护主管部门责令停止违法行为，限期采取治理措施，消除污染，处以罚款；逾期不采取治理措施的，环境保护主管部门可以指定有治理能力的单位代为治理，所需费用由违法者承担:</w:t>
      </w:r>
    </w:p>
    <w:p>
      <w:pPr>
        <w:spacing w:line="560" w:lineRule="exact"/>
        <w:rPr>
          <w:rFonts w:ascii="Times New Roman" w:hAnsi="Times New Roman" w:cs="Arial"/>
          <w:kern w:val="0"/>
          <w:szCs w:val="32"/>
        </w:rPr>
      </w:pPr>
      <w:r>
        <w:rPr>
          <w:rFonts w:hint="eastAsia" w:ascii="Times New Roman" w:hAnsi="Times New Roman" w:cs="Arial"/>
          <w:kern w:val="0"/>
          <w:szCs w:val="32"/>
        </w:rPr>
        <w:t>　　（一）向水体排放油类、酸液、碱液的；</w:t>
      </w:r>
    </w:p>
    <w:p>
      <w:pPr>
        <w:spacing w:line="560" w:lineRule="exact"/>
        <w:rPr>
          <w:rFonts w:ascii="Times New Roman" w:hAnsi="Times New Roman" w:cs="Arial"/>
          <w:kern w:val="0"/>
          <w:szCs w:val="32"/>
        </w:rPr>
      </w:pPr>
      <w:r>
        <w:rPr>
          <w:rFonts w:hint="eastAsia" w:ascii="Times New Roman" w:hAnsi="Times New Roman" w:cs="Arial"/>
          <w:kern w:val="0"/>
          <w:szCs w:val="32"/>
        </w:rPr>
        <w:t>　　（二）向水体排放剧毒废液，或者将含有汞、镉、砷、铬、铅、氰化物、黄磷等的可溶性剧毒废渣向水体排放、倾倒或者直接埋入地下的；</w:t>
      </w:r>
    </w:p>
    <w:p>
      <w:pPr>
        <w:spacing w:line="560" w:lineRule="exact"/>
        <w:rPr>
          <w:rFonts w:ascii="Times New Roman" w:hAnsi="Times New Roman" w:cs="Arial"/>
          <w:kern w:val="0"/>
          <w:szCs w:val="32"/>
        </w:rPr>
      </w:pPr>
      <w:r>
        <w:rPr>
          <w:rFonts w:hint="eastAsia" w:ascii="Times New Roman" w:hAnsi="Times New Roman" w:cs="Arial"/>
          <w:kern w:val="0"/>
          <w:szCs w:val="32"/>
        </w:rPr>
        <w:t>　　（三）在水体清洗装贮过油类、有毒污染物的车辆或者容器的；</w:t>
      </w:r>
    </w:p>
    <w:p>
      <w:pPr>
        <w:spacing w:line="560" w:lineRule="exact"/>
        <w:rPr>
          <w:rFonts w:ascii="Times New Roman" w:hAnsi="Times New Roman" w:cs="Arial"/>
          <w:kern w:val="0"/>
          <w:szCs w:val="32"/>
        </w:rPr>
      </w:pPr>
      <w:r>
        <w:rPr>
          <w:rFonts w:hint="eastAsia" w:ascii="Times New Roman" w:hAnsi="Times New Roman" w:cs="Arial"/>
          <w:kern w:val="0"/>
          <w:szCs w:val="32"/>
        </w:rPr>
        <w:t>　　（四）向水体排放、倾倒工业废渣、城镇垃圾或者其他废弃物，或者在江河、湖泊、运河、渠道、水库最高水位线以下的滩地、岸坡堆放、存贮固体废弃物或者其他污染物的；</w:t>
      </w:r>
    </w:p>
    <w:p>
      <w:pPr>
        <w:spacing w:line="560" w:lineRule="exact"/>
        <w:rPr>
          <w:rFonts w:ascii="Times New Roman" w:hAnsi="Times New Roman" w:cs="Arial"/>
          <w:kern w:val="0"/>
          <w:szCs w:val="32"/>
        </w:rPr>
      </w:pPr>
      <w:r>
        <w:rPr>
          <w:rFonts w:hint="eastAsia" w:ascii="Times New Roman" w:hAnsi="Times New Roman" w:cs="Arial"/>
          <w:kern w:val="0"/>
          <w:szCs w:val="32"/>
        </w:rPr>
        <w:t>　　（五）向水体排放、倾倒放射性固体废物或者含有高放射性、中放射性物质的废水的；</w:t>
      </w:r>
    </w:p>
    <w:p>
      <w:pPr>
        <w:spacing w:line="560" w:lineRule="exact"/>
        <w:rPr>
          <w:rFonts w:ascii="Times New Roman" w:hAnsi="Times New Roman" w:cs="Arial"/>
          <w:kern w:val="0"/>
          <w:szCs w:val="32"/>
        </w:rPr>
      </w:pPr>
      <w:r>
        <w:rPr>
          <w:rFonts w:hint="eastAsia" w:ascii="Times New Roman" w:hAnsi="Times New Roman" w:cs="Arial"/>
          <w:kern w:val="0"/>
          <w:szCs w:val="32"/>
        </w:rPr>
        <w:t>　　（六）违反国家有关规定或者标准，向水体排放含低放射性物质的废水、热废水或者含病原体的污水的；</w:t>
      </w:r>
    </w:p>
    <w:p>
      <w:pPr>
        <w:spacing w:line="560" w:lineRule="exact"/>
        <w:rPr>
          <w:rFonts w:ascii="Times New Roman" w:hAnsi="Times New Roman" w:cs="Arial"/>
          <w:kern w:val="0"/>
          <w:szCs w:val="32"/>
        </w:rPr>
      </w:pPr>
      <w:r>
        <w:rPr>
          <w:rFonts w:hint="eastAsia" w:ascii="Times New Roman" w:hAnsi="Times New Roman" w:cs="Arial"/>
          <w:kern w:val="0"/>
          <w:szCs w:val="32"/>
        </w:rPr>
        <w:t>　　（七）未采取防渗漏等措施，或者未建设地下水水质监测井进行监测的；</w:t>
      </w:r>
    </w:p>
    <w:p>
      <w:pPr>
        <w:spacing w:line="560" w:lineRule="exact"/>
        <w:rPr>
          <w:rFonts w:ascii="Times New Roman" w:hAnsi="Times New Roman" w:cs="Arial"/>
          <w:kern w:val="0"/>
          <w:szCs w:val="32"/>
        </w:rPr>
      </w:pPr>
      <w:r>
        <w:rPr>
          <w:rFonts w:hint="eastAsia" w:ascii="Times New Roman" w:hAnsi="Times New Roman" w:cs="Arial"/>
          <w:kern w:val="0"/>
          <w:szCs w:val="32"/>
        </w:rPr>
        <w:t>　　（八）加油站等的地下油罐未使用双层罐或者采取建造防渗池等其他有效措施，或者未进行防渗漏监测的；</w:t>
      </w:r>
    </w:p>
    <w:p>
      <w:pPr>
        <w:spacing w:line="560" w:lineRule="exact"/>
        <w:rPr>
          <w:rFonts w:ascii="Times New Roman" w:hAnsi="Times New Roman" w:cs="Arial"/>
          <w:kern w:val="0"/>
          <w:szCs w:val="32"/>
        </w:rPr>
      </w:pPr>
      <w:r>
        <w:rPr>
          <w:rFonts w:hint="eastAsia" w:ascii="Times New Roman" w:hAnsi="Times New Roman" w:cs="Arial"/>
          <w:kern w:val="0"/>
          <w:szCs w:val="32"/>
        </w:rPr>
        <w:t>　　（九）未按照规定采取防护性措施，或者利用无防渗漏措施的沟渠、坑塘等输送或者存贮含有毒污染物的废水、含病原体的污水或者其他废弃物的。</w:t>
      </w:r>
    </w:p>
    <w:p>
      <w:pPr>
        <w:spacing w:line="560" w:lineRule="exact"/>
        <w:rPr>
          <w:rFonts w:ascii="Times New Roman" w:hAnsi="Times New Roman" w:cs="Arial"/>
          <w:kern w:val="0"/>
          <w:szCs w:val="32"/>
        </w:rPr>
      </w:pPr>
      <w:r>
        <w:rPr>
          <w:rFonts w:hint="eastAsia" w:ascii="Times New Roman" w:hAnsi="Times New Roman" w:cs="Arial"/>
          <w:kern w:val="0"/>
          <w:szCs w:val="32"/>
        </w:rPr>
        <w:t>　　有前款第三项、第四项、第六项、第七项、第八项行为之一的，处二万元以上二十万元以下的罚款。有前款第一项、第二项、第五项、第九项行为之一的，处十万元以上一百万元以下的罚款；情节严重的，报经有批准权的人民政府批准，责令停业、关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违反本法规定，生产、销售、进口或者使用列入禁止生产、销售、进口、使用的严重污染水环境的设备名录中的设备，或者采用列入禁止采用的严重污染水环境的工艺名录中的工艺的，由县级以上人民政府经济综合宏观调控部门责令改正，处五万元以上二十万元以下的罚款；情节严重的，由县级以上人民政府经济综合宏观调控部门提出意见，报请本级人民政府责令停业、关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违反本法规定，建设不符合国家产业政策的小型造纸、制革、印染、染料、炼焦、炼硫、炼砷、炼汞、炼油、电镀、农药、石棉、水泥、玻璃、钢铁、火电以及其他严重污染水环境的生产项目的，由所在地的市、县人民政府责令关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城镇污水集中处理设施的运营单位或者污泥处理处置单位，处理处置后的污泥不符合国家标准，或者对污泥去向等未进行记录</w:t>
      </w:r>
      <w:bookmarkStart w:name="_GoBack" w:id="0"/>
      <w:bookmarkEnd w:id="0"/>
      <w:r>
        <w:rPr>
          <w:rFonts w:hint="eastAsia" w:ascii="Times New Roman" w:hAnsi="Times New Roman" w:cs="Arial"/>
          <w:kern w:val="0"/>
          <w:szCs w:val="32"/>
        </w:rPr>
        <w:t>的，由城镇排水主管部门责令限期采取治理措施，给予警告；造成严重后果的，处十万元以上二十万元以下的罚款；逾期不采取治理措施的，城镇排水主管部门可以指定有治理能力的单位代为治理，所需费用由违法者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第八十九条</w:t>
      </w:r>
      <w:r>
        <w:rPr>
          <w:rFonts w:hint="eastAsia" w:ascii="Times New Roman" w:hAnsi="Times New Roman" w:cs="Arial"/>
          <w:kern w:val="0"/>
          <w:szCs w:val="32"/>
        </w:rPr>
        <w:t>　船舶未配置相应的防污染设备和器材，或者未持有合法有效的防止水域环境污染的证书与文书的，由海事管理机构、渔业主管部门按照职责分工责令限期改正，处二千元以上二万元以下的罚款；逾期不改正的，责令船舶临时停航。</w:t>
      </w:r>
    </w:p>
    <w:p>
      <w:pPr>
        <w:spacing w:line="560" w:lineRule="exact"/>
        <w:rPr>
          <w:rFonts w:ascii="Times New Roman" w:hAnsi="Times New Roman" w:cs="Arial"/>
          <w:kern w:val="0"/>
          <w:szCs w:val="32"/>
        </w:rPr>
      </w:pPr>
      <w:r>
        <w:rPr>
          <w:rFonts w:hint="eastAsia" w:ascii="Times New Roman" w:hAnsi="Times New Roman" w:cs="Arial"/>
          <w:kern w:val="0"/>
          <w:szCs w:val="32"/>
        </w:rPr>
        <w:t>　　船舶进行涉及污染物排放的作业，未遵守操作规程或者未在相应的记录簿上如实记载的，由海事管理机构、渔业主管部门按照职责分工责令改正，处二千元以上二万元以下的罚款。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第九十条</w:t>
      </w:r>
      <w:r>
        <w:rPr>
          <w:rFonts w:hint="eastAsia" w:ascii="Times New Roman" w:hAnsi="Times New Roman" w:cs="Arial"/>
          <w:kern w:val="0"/>
          <w:szCs w:val="32"/>
        </w:rPr>
        <w:t>　违反本法规定，有下列行为之一的，由海事管理机构、渔业主管部门按照职责分工责令停止违法行为，处一万元以上十万元以下的罚款；造成水污染的，责令限期采取治理措施，消除污染，处二万元以上二十万元以下的罚款；逾期不采取治理措施的，海事管理机构、渔业主管部门按照职责分工可以指定有治理能力的单位代为治理，所需费用由船舶承担:</w:t>
      </w:r>
    </w:p>
    <w:p>
      <w:pPr>
        <w:spacing w:line="560" w:lineRule="exact"/>
        <w:rPr>
          <w:rFonts w:ascii="Times New Roman" w:hAnsi="Times New Roman" w:cs="Arial"/>
          <w:kern w:val="0"/>
          <w:szCs w:val="32"/>
        </w:rPr>
      </w:pPr>
      <w:r>
        <w:rPr>
          <w:rFonts w:hint="eastAsia" w:ascii="Times New Roman" w:hAnsi="Times New Roman" w:cs="Arial"/>
          <w:kern w:val="0"/>
          <w:szCs w:val="32"/>
        </w:rPr>
        <w:t>　　（一）向水体倾倒船舶垃圾或者排放船舶的残油、废油的；</w:t>
      </w:r>
    </w:p>
    <w:p>
      <w:pPr>
        <w:spacing w:line="560" w:lineRule="exact"/>
        <w:rPr>
          <w:rFonts w:ascii="Times New Roman" w:hAnsi="Times New Roman" w:cs="Arial"/>
          <w:kern w:val="0"/>
          <w:szCs w:val="32"/>
        </w:rPr>
      </w:pPr>
      <w:r>
        <w:rPr>
          <w:rFonts w:hint="eastAsia" w:ascii="Times New Roman" w:hAnsi="Times New Roman" w:cs="Arial"/>
          <w:kern w:val="0"/>
          <w:szCs w:val="32"/>
        </w:rPr>
        <w:t>　　（二）未经作业地海事管理机构批准，船舶进行散装液体污染危害性货物的过驳作业的；</w:t>
      </w:r>
    </w:p>
    <w:p>
      <w:pPr>
        <w:spacing w:line="560" w:lineRule="exact"/>
        <w:rPr>
          <w:rFonts w:ascii="Times New Roman" w:hAnsi="Times New Roman" w:cs="Arial"/>
          <w:kern w:val="0"/>
          <w:szCs w:val="32"/>
        </w:rPr>
      </w:pPr>
      <w:r>
        <w:rPr>
          <w:rFonts w:hint="eastAsia" w:ascii="Times New Roman" w:hAnsi="Times New Roman" w:cs="Arial"/>
          <w:kern w:val="0"/>
          <w:szCs w:val="32"/>
        </w:rPr>
        <w:t>　　（三）船舶及有关作业单位从事有污染风险的作业活动，未按照规定采取污染防治措施的；</w:t>
      </w:r>
    </w:p>
    <w:p>
      <w:pPr>
        <w:spacing w:line="560" w:lineRule="exact"/>
        <w:rPr>
          <w:rFonts w:ascii="Times New Roman" w:hAnsi="Times New Roman" w:cs="Arial"/>
          <w:kern w:val="0"/>
          <w:szCs w:val="32"/>
        </w:rPr>
      </w:pPr>
      <w:r>
        <w:rPr>
          <w:rFonts w:hint="eastAsia" w:ascii="Times New Roman" w:hAnsi="Times New Roman" w:cs="Arial"/>
          <w:kern w:val="0"/>
          <w:szCs w:val="32"/>
        </w:rPr>
        <w:t>　　（四）以冲滩方式进行船舶拆解的；</w:t>
      </w:r>
    </w:p>
    <w:p>
      <w:pPr>
        <w:spacing w:line="560" w:lineRule="exact"/>
        <w:rPr>
          <w:rFonts w:ascii="Times New Roman" w:hAnsi="Times New Roman" w:cs="Arial"/>
          <w:kern w:val="0"/>
          <w:szCs w:val="32"/>
        </w:rPr>
      </w:pPr>
      <w:r>
        <w:rPr>
          <w:rFonts w:hint="eastAsia" w:ascii="Times New Roman" w:hAnsi="Times New Roman" w:cs="Arial"/>
          <w:kern w:val="0"/>
          <w:szCs w:val="32"/>
        </w:rPr>
        <w:t>　　（五）进入中华人民共和国内河的国际航线船舶，排放不符合规定的船舶压载水的。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第九十一条</w:t>
      </w:r>
      <w:r>
        <w:rPr>
          <w:rFonts w:hint="eastAsia" w:ascii="Times New Roman" w:hAnsi="Times New Roman" w:cs="Arial"/>
          <w:kern w:val="0"/>
          <w:szCs w:val="32"/>
        </w:rPr>
        <w:t>　有下列行为之一的，由县级以上地方人民政府环境保护主管部门责令停止违法行为，处十万元以上五十万元以下的罚款；并报经有批准权的人民政府批准，责令拆除或者关闭:</w:t>
      </w:r>
    </w:p>
    <w:p>
      <w:pPr>
        <w:spacing w:line="560" w:lineRule="exact"/>
        <w:rPr>
          <w:rFonts w:ascii="Times New Roman" w:hAnsi="Times New Roman" w:cs="Arial"/>
          <w:kern w:val="0"/>
          <w:szCs w:val="32"/>
        </w:rPr>
      </w:pPr>
      <w:r>
        <w:rPr>
          <w:rFonts w:hint="eastAsia" w:ascii="Times New Roman" w:hAnsi="Times New Roman" w:cs="Arial"/>
          <w:kern w:val="0"/>
          <w:szCs w:val="32"/>
        </w:rPr>
        <w:t>　　（一）在饮用水水源一级保护区内新建、改建、扩建与供水设施和保护水源无关的建设项目的；</w:t>
      </w:r>
    </w:p>
    <w:p>
      <w:pPr>
        <w:spacing w:line="560" w:lineRule="exact"/>
        <w:rPr>
          <w:rFonts w:ascii="Times New Roman" w:hAnsi="Times New Roman" w:cs="Arial"/>
          <w:kern w:val="0"/>
          <w:szCs w:val="32"/>
        </w:rPr>
      </w:pPr>
      <w:r>
        <w:rPr>
          <w:rFonts w:hint="eastAsia" w:ascii="Times New Roman" w:hAnsi="Times New Roman" w:cs="Arial"/>
          <w:kern w:val="0"/>
          <w:szCs w:val="32"/>
        </w:rPr>
        <w:t>　　（二）在饮用水水源二级保护区内新建、改建、扩建排放污染物的建设项目的；</w:t>
      </w:r>
    </w:p>
    <w:p>
      <w:pPr>
        <w:spacing w:line="560" w:lineRule="exact"/>
        <w:rPr>
          <w:rFonts w:ascii="Times New Roman" w:hAnsi="Times New Roman" w:cs="Arial"/>
          <w:kern w:val="0"/>
          <w:szCs w:val="32"/>
        </w:rPr>
      </w:pPr>
      <w:r>
        <w:rPr>
          <w:rFonts w:hint="eastAsia" w:ascii="Times New Roman" w:hAnsi="Times New Roman" w:cs="Arial"/>
          <w:kern w:val="0"/>
          <w:szCs w:val="32"/>
        </w:rPr>
        <w:t>　　（三）在饮用水水源准保护区内新建、扩建对水体污染严重的建设项目，或者改建建设项目增加排污量的。</w:t>
      </w:r>
    </w:p>
    <w:p>
      <w:pPr>
        <w:spacing w:line="560" w:lineRule="exact"/>
        <w:rPr>
          <w:rFonts w:ascii="Times New Roman" w:hAnsi="Times New Roman" w:cs="Arial"/>
          <w:kern w:val="0"/>
          <w:szCs w:val="32"/>
        </w:rPr>
      </w:pPr>
      <w:r>
        <w:rPr>
          <w:rFonts w:hint="eastAsia" w:ascii="Times New Roman" w:hAnsi="Times New Roman" w:cs="Arial"/>
          <w:kern w:val="0"/>
          <w:szCs w:val="32"/>
        </w:rPr>
        <w:t>　　在饮用水水源一级保护区内从事网箱养殖或者组织进行旅游、垂钓或者其他可能污染饮用水水体的活动的，由县级以上地方人民政府环境保护主管部门责令停止违法行为，处二万元以上十万元以下的罚款。个人在饮用水水源一级保护区内游泳、垂钓或者从事其他可能污染饮用水水体的活动的，由县级以上地方人民政府环境保护主管部门责令停止违法行为，可以处五百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第九十二条</w:t>
      </w:r>
      <w:r>
        <w:rPr>
          <w:rFonts w:hint="eastAsia" w:ascii="Times New Roman" w:hAnsi="Times New Roman" w:cs="Arial"/>
          <w:kern w:val="0"/>
          <w:szCs w:val="32"/>
        </w:rPr>
        <w:t>　饮用水供水单位供水水质不符合国家规定标准的，由所在地市、县级人民政府供水主管部门责令改正，处二万元以上二十万元以下的罚款；情节严重的，报经有批准权的人民政府批准，可以责令停业整顿；对直接负责的主管人员和其他直接责任人员依法给予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第九十三条</w:t>
      </w:r>
      <w:r>
        <w:rPr>
          <w:rFonts w:hint="eastAsia" w:ascii="Times New Roman" w:hAnsi="Times New Roman" w:cs="Arial"/>
          <w:kern w:val="0"/>
          <w:szCs w:val="32"/>
        </w:rPr>
        <w:t>　企业事业单位有下列行为之一的，由县级以上人民政府环境保护主管部门责令改正；情节严重的，处二万元以上十万元以下的罚款: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（一）不按照规定制定水污染事故的应急方案的；</w:t>
      </w:r>
    </w:p>
    <w:p>
      <w:pPr>
        <w:spacing w:line="560" w:lineRule="exact"/>
        <w:rPr>
          <w:rFonts w:ascii="Times New Roman" w:hAnsi="Times New Roman" w:cs="Arial"/>
          <w:kern w:val="0"/>
          <w:szCs w:val="32"/>
        </w:rPr>
      </w:pPr>
      <w:r>
        <w:rPr>
          <w:rFonts w:hint="eastAsia" w:ascii="Times New Roman" w:hAnsi="Times New Roman" w:cs="Arial"/>
          <w:kern w:val="0"/>
          <w:szCs w:val="32"/>
        </w:rPr>
        <w:t>　　（二）水污染事故发生后，未及时启动水污染事故的应急方案，采取有关应急措施的。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第九十四条</w:t>
      </w:r>
      <w:r>
        <w:rPr>
          <w:rFonts w:hint="eastAsia" w:ascii="Times New Roman" w:hAnsi="Times New Roman" w:cs="Arial"/>
          <w:kern w:val="0"/>
          <w:szCs w:val="32"/>
        </w:rPr>
        <w:t>　企业事业单位违反本法规定，造成水污染事故的，除依法承担赔偿责任外，由县级以上人民政府环境保护主管部门依照本条第二款的规定处以罚款，责令限期采取治理措施，消除污染；未按照要求采取治理措施或者不具备治理能力的，由环境保护主管部门指定有治理能力的单位代为治理，所需费用由违法者承担；对造成重大或者特大水污染事故的，还可以报经有批准权的人民政府批准，责令关闭；对直接负责的主管人员和其他直接责任人员可以处上一年度从本单位取得的收入百分之五十以下的罚款；有《中华人民共和国环境保护法》第六十三条规定的违法排放水污染物等行为之一，尚不构成犯罪的，由公安机关对直接负责的主管人员和其他直接责任人员处十日以上十五日以下的拘留；情节较轻的，处五日以上十日以下的拘留。</w:t>
      </w:r>
    </w:p>
    <w:p>
      <w:pPr>
        <w:spacing w:line="560" w:lineRule="exact"/>
        <w:rPr>
          <w:rFonts w:ascii="Times New Roman" w:hAnsi="Times New Roman" w:cs="Arial"/>
          <w:kern w:val="0"/>
          <w:szCs w:val="32"/>
        </w:rPr>
      </w:pPr>
      <w:r>
        <w:rPr>
          <w:rFonts w:hint="eastAsia" w:ascii="Times New Roman" w:hAnsi="Times New Roman" w:cs="Arial"/>
          <w:kern w:val="0"/>
          <w:szCs w:val="32"/>
        </w:rPr>
        <w:t>　　对造成一般或者较大水污染事故的，按照水污染事故造成的直接损失的百分之二十计算罚款；对造成重大或者特大水污染事故的，按照水污染事故造成的直接损失的百分之三十计算罚款。</w:t>
      </w:r>
    </w:p>
    <w:p>
      <w:pPr>
        <w:spacing w:line="560" w:lineRule="exact"/>
        <w:rPr>
          <w:rFonts w:ascii="Times New Roman" w:hAnsi="Times New Roman" w:cs="Arial"/>
          <w:kern w:val="0"/>
          <w:szCs w:val="32"/>
        </w:rPr>
      </w:pPr>
      <w:r>
        <w:rPr>
          <w:rFonts w:hint="eastAsia" w:ascii="Times New Roman" w:hAnsi="Times New Roman" w:cs="Arial"/>
          <w:kern w:val="0"/>
          <w:szCs w:val="32"/>
        </w:rPr>
        <w:t>　　造成渔业污染事故或者渔业船舶造成水污染事故的，由渔业主管部门进行处罚；其他船舶造成水污染事故的，由海事管理机构进行处罚。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第九十五条</w:t>
      </w:r>
      <w:r>
        <w:rPr>
          <w:rFonts w:hint="eastAsia" w:ascii="Times New Roman" w:hAnsi="Times New Roman" w:cs="Arial"/>
          <w:kern w:val="0"/>
          <w:szCs w:val="32"/>
        </w:rPr>
        <w:t>　企业事业单位和其他生产经营者违法排放水污染物，受到罚款处罚，被责令改正的，依法作出处罚决定的行政机关应当组织复查，发现其继续违法排放水污染物或者拒绝、阻挠复查的，依照《中华人民共和国环境保护法》的规定按日连续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第九十六条</w:t>
      </w:r>
      <w:r>
        <w:rPr>
          <w:rFonts w:hint="eastAsia" w:ascii="Times New Roman" w:hAnsi="Times New Roman" w:cs="Arial"/>
          <w:kern w:val="0"/>
          <w:szCs w:val="32"/>
        </w:rPr>
        <w:t>　因水污染受到损害的当事人，有权要求排污方排除危害和赔偿损失。</w:t>
      </w:r>
    </w:p>
    <w:p>
      <w:pPr>
        <w:spacing w:line="560" w:lineRule="exact"/>
        <w:rPr>
          <w:rFonts w:ascii="Times New Roman" w:hAnsi="Times New Roman" w:cs="Arial"/>
          <w:kern w:val="0"/>
          <w:szCs w:val="32"/>
        </w:rPr>
      </w:pPr>
      <w:r>
        <w:rPr>
          <w:rFonts w:hint="eastAsia" w:ascii="Times New Roman" w:hAnsi="Times New Roman" w:cs="Arial"/>
          <w:kern w:val="0"/>
          <w:szCs w:val="32"/>
        </w:rPr>
        <w:t>　　由于不可抗力造成水污染损害的，排污方不承担赔偿责任；法律另有规定的除外。</w:t>
      </w:r>
    </w:p>
    <w:p>
      <w:pPr>
        <w:spacing w:line="560" w:lineRule="exact"/>
        <w:rPr>
          <w:rFonts w:ascii="Times New Roman" w:hAnsi="Times New Roman" w:cs="Arial"/>
          <w:kern w:val="0"/>
          <w:szCs w:val="32"/>
        </w:rPr>
      </w:pPr>
      <w:r>
        <w:rPr>
          <w:rFonts w:hint="eastAsia" w:ascii="Times New Roman" w:hAnsi="Times New Roman" w:cs="Arial"/>
          <w:kern w:val="0"/>
          <w:szCs w:val="32"/>
        </w:rPr>
        <w:t>　　水污染损害是由受害人故意造成的，排污方不承担赔偿责任。水污染损害是由受害人重大过失造成的，可以减轻排污方的赔偿责任。</w:t>
      </w:r>
    </w:p>
    <w:p>
      <w:pPr>
        <w:spacing w:line="560" w:lineRule="exact"/>
        <w:rPr>
          <w:rFonts w:ascii="Times New Roman" w:hAnsi="Times New Roman" w:cs="Arial"/>
          <w:kern w:val="0"/>
          <w:szCs w:val="32"/>
        </w:rPr>
      </w:pPr>
      <w:r>
        <w:rPr>
          <w:rFonts w:hint="eastAsia" w:ascii="Times New Roman" w:hAnsi="Times New Roman" w:cs="Arial"/>
          <w:kern w:val="0"/>
          <w:szCs w:val="32"/>
        </w:rPr>
        <w:t>　　水污染损害是由第三人造成的，排污方承担赔偿责任后，有权向第三人追偿。</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第九十七条</w:t>
      </w:r>
      <w:r>
        <w:rPr>
          <w:rFonts w:hint="eastAsia" w:ascii="Times New Roman" w:hAnsi="Times New Roman" w:cs="Arial"/>
          <w:kern w:val="0"/>
          <w:szCs w:val="32"/>
        </w:rPr>
        <w:t>　因水污染引起的损害赔偿责任和赔偿金额的纠纷，可以根据当事人的请求，由环境保护主管部门或者海事管理机构、渔业主管部门按照职责分工调解处理；调解不成的，当事人可以向人民法院提起诉讼。当事人也可以直接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第九十八条</w:t>
      </w:r>
      <w:r>
        <w:rPr>
          <w:rFonts w:hint="eastAsia" w:ascii="Times New Roman" w:hAnsi="Times New Roman" w:cs="Arial"/>
          <w:kern w:val="0"/>
          <w:szCs w:val="32"/>
        </w:rPr>
        <w:t>　因水污染引起的损害赔偿诉讼，由排污方就法律规定的免责事由及其行为与损害结果之间不存在因果关系承担举证责任。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第九十九条</w:t>
      </w:r>
      <w:r>
        <w:rPr>
          <w:rFonts w:hint="eastAsia" w:ascii="Times New Roman" w:hAnsi="Times New Roman" w:cs="Arial"/>
          <w:kern w:val="0"/>
          <w:szCs w:val="32"/>
        </w:rPr>
        <w:t>　因水污染受到损害的当事人人数众多的，可以依法由当事人推选代表人进行共同诉讼。</w:t>
      </w:r>
    </w:p>
    <w:p>
      <w:pPr>
        <w:spacing w:line="560" w:lineRule="exact"/>
        <w:rPr>
          <w:rFonts w:ascii="Times New Roman" w:hAnsi="Times New Roman" w:cs="Arial"/>
          <w:kern w:val="0"/>
          <w:szCs w:val="32"/>
        </w:rPr>
      </w:pPr>
      <w:r>
        <w:rPr>
          <w:rFonts w:hint="eastAsia" w:ascii="Times New Roman" w:hAnsi="Times New Roman" w:cs="Arial"/>
          <w:kern w:val="0"/>
          <w:szCs w:val="32"/>
        </w:rPr>
        <w:t>　　环境保护主管部门和有关社会团体可以依法支持因水污染受到损害的当事人向人民法院提起诉讼。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国家鼓励法律服务机构和律师为水污染损害诉讼中的受害人提供法律援助。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第一百条</w:t>
      </w:r>
      <w:r>
        <w:rPr>
          <w:rFonts w:hint="eastAsia" w:ascii="Times New Roman" w:hAnsi="Times New Roman" w:cs="Arial"/>
          <w:kern w:val="0"/>
          <w:szCs w:val="32"/>
        </w:rPr>
        <w:t>　因水污染引起的损害赔偿责任和赔偿金额的纠纷，当事人可以委托环境监测机构提供监测数据。环境监测机构应当接受委托，如实提供有关监测数据。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第一百零一条</w:t>
      </w:r>
      <w:r>
        <w:rPr>
          <w:rFonts w:hint="eastAsia" w:ascii="Times New Roman" w:hAnsi="Times New Roman" w:cs="Arial"/>
          <w:kern w:val="0"/>
          <w:szCs w:val="32"/>
        </w:rPr>
        <w:t>　违反本法规定，构成犯罪的，依法追究刑事责任。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第一百零二条</w:t>
      </w:r>
      <w:r>
        <w:rPr>
          <w:rFonts w:hint="eastAsia" w:ascii="Times New Roman" w:hAnsi="Times New Roman" w:cs="Arial"/>
          <w:kern w:val="0"/>
          <w:szCs w:val="32"/>
        </w:rPr>
        <w:t>　本法中下列用语的含义: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（一）水污染，是指水体因某种物质的介入，而导致其化学、物理、生物或者放射性等方面特性的改变，从而影响水的有效利用，危害人体健康或者破坏生态环境，造成水质恶化的现象。</w:t>
      </w:r>
    </w:p>
    <w:p>
      <w:pPr>
        <w:spacing w:line="560" w:lineRule="exact"/>
        <w:rPr>
          <w:rFonts w:ascii="Times New Roman" w:hAnsi="Times New Roman" w:cs="Arial"/>
          <w:kern w:val="0"/>
          <w:szCs w:val="32"/>
        </w:rPr>
      </w:pPr>
      <w:r>
        <w:rPr>
          <w:rFonts w:hint="eastAsia" w:ascii="Times New Roman" w:hAnsi="Times New Roman" w:cs="Arial"/>
          <w:kern w:val="0"/>
          <w:szCs w:val="32"/>
        </w:rPr>
        <w:t>　　（二）水污染物，是指直接或者间接向水体排放的，能导致水体污染的物质。</w:t>
      </w:r>
    </w:p>
    <w:p>
      <w:pPr>
        <w:spacing w:line="560" w:lineRule="exact"/>
        <w:rPr>
          <w:rFonts w:ascii="Times New Roman" w:hAnsi="Times New Roman" w:cs="Arial"/>
          <w:kern w:val="0"/>
          <w:szCs w:val="32"/>
        </w:rPr>
      </w:pPr>
      <w:r>
        <w:rPr>
          <w:rFonts w:hint="eastAsia" w:ascii="Times New Roman" w:hAnsi="Times New Roman" w:cs="Arial"/>
          <w:kern w:val="0"/>
          <w:szCs w:val="32"/>
        </w:rPr>
        <w:t>　　（三）有毒污染物，是指那些直接或者间接被生物摄入体内后，可能导致该生物或者其后代发病、行为反常、遗传异变、生理机能失常、机体变形或者死亡的污染物。</w:t>
      </w:r>
    </w:p>
    <w:p>
      <w:pPr>
        <w:spacing w:line="560" w:lineRule="exact"/>
        <w:rPr>
          <w:rFonts w:ascii="Times New Roman" w:hAnsi="Times New Roman" w:cs="Arial"/>
          <w:kern w:val="0"/>
          <w:szCs w:val="32"/>
        </w:rPr>
      </w:pPr>
      <w:r>
        <w:rPr>
          <w:rFonts w:hint="eastAsia" w:ascii="Times New Roman" w:hAnsi="Times New Roman" w:cs="Arial"/>
          <w:kern w:val="0"/>
          <w:szCs w:val="32"/>
        </w:rPr>
        <w:t>　　（四）污泥，是指污水处理过程中产生的半固态或者固态物质。</w:t>
      </w:r>
    </w:p>
    <w:p>
      <w:pPr>
        <w:spacing w:line="560" w:lineRule="exact"/>
        <w:rPr>
          <w:rFonts w:ascii="Times New Roman" w:hAnsi="Times New Roman" w:cs="Arial"/>
          <w:kern w:val="0"/>
          <w:szCs w:val="32"/>
        </w:rPr>
      </w:pPr>
      <w:r>
        <w:rPr>
          <w:rFonts w:hint="eastAsia" w:ascii="Times New Roman" w:hAnsi="Times New Roman" w:cs="Arial"/>
          <w:kern w:val="0"/>
          <w:szCs w:val="32"/>
        </w:rPr>
        <w:t>　　（五）渔业水体，是指划定的鱼虾类的产卵场、索饵场、越冬场、洄游通道和鱼虾贝藻类的养殖场的水体。</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第一百零三条</w:t>
      </w:r>
      <w:r>
        <w:rPr>
          <w:rFonts w:hint="eastAsia" w:ascii="Times New Roman" w:hAnsi="Times New Roman" w:cs="Arial"/>
          <w:kern w:val="0"/>
          <w:szCs w:val="32"/>
        </w:rPr>
        <w:t>　本法自2008年6月1日起施行。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47A4"/>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7363A"/>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90BFF"/>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2E77903"/>
    <w:rsid w:val="08210A6D"/>
    <w:rsid w:val="0B957AC8"/>
    <w:rsid w:val="0C4E6F56"/>
    <w:rsid w:val="0D2F2A95"/>
    <w:rsid w:val="19F86B68"/>
    <w:rsid w:val="2F7753E6"/>
    <w:rsid w:val="3258761C"/>
    <w:rsid w:val="44BC0EEC"/>
    <w:rsid w:val="45D71078"/>
    <w:rsid w:val="482A39F4"/>
    <w:rsid w:val="56755F92"/>
    <w:rsid w:val="61AF5B07"/>
    <w:rsid w:val="653A70E2"/>
    <w:rsid w:val="6C1E17DE"/>
    <w:rsid w:val="6E4B4DAB"/>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32</Pages>
  <Words>14966</Words>
  <Characters>892</Characters>
  <Lines>7</Lines>
  <Paragraphs>31</Paragraphs>
  <TotalTime>144</TotalTime>
  <ScaleCrop>false</ScaleCrop>
  <LinksUpToDate>false</LinksUpToDate>
  <CharactersWithSpaces>15827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2018-11-28T02:48:05Z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