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中华人民共和国海域使用管理法</w:t>
      </w:r>
    </w:p>
    <w:p>
      <w:pPr>
        <w:spacing w:line="560" w:lineRule="exact"/>
        <w:ind w:right="640" w:rightChars="200"/>
        <w:rPr>
          <w:rFonts w:hint="eastAsia"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（2001年10月27日第九届全国人民代表大会常务委员会第二十四次会议通过）</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海洋功能区划</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海域使用的申请与审批</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海域使用权</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海域使用金</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监督检查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为了加强海域使用管理，维护国家海域所有权和海域使用权人的合法权益，促进海域的合理开发和可持续利用，制定本法。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本法所称海域，是指中华人民共和国内水、领海的水面、水体、海床和底土。</w:t>
      </w:r>
    </w:p>
    <w:p>
      <w:pPr>
        <w:spacing w:line="560" w:lineRule="exact"/>
        <w:rPr>
          <w:rFonts w:ascii="Times New Roman" w:hAnsi="Times New Roman" w:cs="Arial"/>
          <w:kern w:val="0"/>
          <w:szCs w:val="32"/>
        </w:rPr>
      </w:pPr>
      <w:r>
        <w:rPr>
          <w:rFonts w:hint="eastAsia" w:ascii="Times New Roman" w:hAnsi="Times New Roman" w:cs="Arial"/>
          <w:kern w:val="0"/>
          <w:szCs w:val="32"/>
        </w:rPr>
        <w:t>　　本法所称内水，是指中华人民共和国领海基线向陆地一侧至海岸线的海域。</w:t>
      </w:r>
    </w:p>
    <w:p>
      <w:pPr>
        <w:spacing w:line="560" w:lineRule="exact"/>
        <w:rPr>
          <w:rFonts w:ascii="Times New Roman" w:hAnsi="Times New Roman" w:cs="Arial"/>
          <w:kern w:val="0"/>
          <w:szCs w:val="32"/>
        </w:rPr>
      </w:pPr>
      <w:r>
        <w:rPr>
          <w:rFonts w:hint="eastAsia" w:ascii="Times New Roman" w:hAnsi="Times New Roman" w:cs="Arial"/>
          <w:kern w:val="0"/>
          <w:szCs w:val="32"/>
        </w:rPr>
        <w:t>　　在中华人民共和国内水、领海持续使用特定海域三个月以上的排他性用海活动，适用本法。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海域属于国家所有，国务院代表国家行使海域所有权。任何单位或者个人不得侵占、买卖或者以其他形式非法转让海域。</w:t>
      </w:r>
    </w:p>
    <w:p>
      <w:pPr>
        <w:spacing w:line="560" w:lineRule="exact"/>
        <w:rPr>
          <w:rFonts w:ascii="Times New Roman" w:hAnsi="Times New Roman" w:cs="Arial"/>
          <w:kern w:val="0"/>
          <w:szCs w:val="32"/>
        </w:rPr>
      </w:pPr>
      <w:r>
        <w:rPr>
          <w:rFonts w:hint="eastAsia" w:ascii="Times New Roman" w:hAnsi="Times New Roman" w:cs="Arial"/>
          <w:kern w:val="0"/>
          <w:szCs w:val="32"/>
        </w:rPr>
        <w:t>　　单位和个人使用海域，必须依法取得海域使用权。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国家实行海洋功能区划制度。海域使用必须符合海洋功能区划。</w:t>
      </w:r>
    </w:p>
    <w:p>
      <w:pPr>
        <w:spacing w:line="560" w:lineRule="exact"/>
        <w:rPr>
          <w:rFonts w:ascii="Times New Roman" w:hAnsi="Times New Roman" w:cs="Arial"/>
          <w:kern w:val="0"/>
          <w:szCs w:val="32"/>
        </w:rPr>
      </w:pPr>
      <w:r>
        <w:rPr>
          <w:rFonts w:hint="eastAsia" w:ascii="Times New Roman" w:hAnsi="Times New Roman" w:cs="Arial"/>
          <w:kern w:val="0"/>
          <w:szCs w:val="32"/>
        </w:rPr>
        <w:t>　　国家严格管理填海、围海等改变海域自然属性的用海活动。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国家建立海域使用管理信息系统，对海域使用状况实施监视、监测。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国家建立海域使用权登记制度，依法登记的海域使用权受法律保护。</w:t>
      </w:r>
    </w:p>
    <w:p>
      <w:pPr>
        <w:spacing w:line="560" w:lineRule="exact"/>
        <w:rPr>
          <w:rFonts w:ascii="Times New Roman" w:hAnsi="Times New Roman" w:cs="Arial"/>
          <w:kern w:val="0"/>
          <w:szCs w:val="32"/>
        </w:rPr>
      </w:pPr>
      <w:r>
        <w:rPr>
          <w:rFonts w:hint="eastAsia" w:ascii="Times New Roman" w:hAnsi="Times New Roman" w:cs="Arial"/>
          <w:kern w:val="0"/>
          <w:szCs w:val="32"/>
        </w:rPr>
        <w:t>　　国家建立海域使用统计制度，定期发布海域使用统计资料。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国务院海洋行政主管部门负责全国海域使用的监督管理。沿海县级以上地方人民政府海洋行政主管部门根据授权，负责本行政区毗邻海域使用的监督管理。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渔业行政主管部门依照《中华人民共和国渔业法》，对海洋渔业实施监督管理。</w:t>
      </w:r>
    </w:p>
    <w:p>
      <w:pPr>
        <w:spacing w:line="560" w:lineRule="exact"/>
        <w:rPr>
          <w:rFonts w:ascii="Times New Roman" w:hAnsi="Times New Roman" w:cs="Arial"/>
          <w:kern w:val="0"/>
          <w:szCs w:val="32"/>
        </w:rPr>
      </w:pPr>
      <w:r>
        <w:rPr>
          <w:rFonts w:hint="eastAsia" w:ascii="Times New Roman" w:hAnsi="Times New Roman" w:cs="Arial"/>
          <w:kern w:val="0"/>
          <w:szCs w:val="32"/>
        </w:rPr>
        <w:t>　　海事管理机构依照《中华人民共和国海上交通安全法》，对海上交通安全实施监督管理。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任何单位和个人都有遵守海域使用管理法律、法规的义务，并有权对违反海域使用管理法律、法规的行为提出检举和控告。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在保护和合理利用海域以及进行有关的科学研究等方面成绩显著的单位和个人，由人民政府给予奖励。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海洋功能区划</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国务院海洋行政主管部门会同国务院有关部门和沿海省、自治区、直辖市人民政府，编制全国海洋功能区划。</w:t>
      </w:r>
    </w:p>
    <w:p>
      <w:pPr>
        <w:spacing w:line="560" w:lineRule="exact"/>
        <w:rPr>
          <w:rFonts w:ascii="Times New Roman" w:hAnsi="Times New Roman" w:cs="Arial"/>
          <w:kern w:val="0"/>
          <w:szCs w:val="32"/>
        </w:rPr>
      </w:pPr>
      <w:r>
        <w:rPr>
          <w:rFonts w:hint="eastAsia" w:ascii="Times New Roman" w:hAnsi="Times New Roman" w:cs="Arial"/>
          <w:kern w:val="0"/>
          <w:szCs w:val="32"/>
        </w:rPr>
        <w:t>　　沿海县级以上地方人民政府海洋行政主管部门会同本级人民政府有关部门，依据上一级海洋功能区划，编制地方海洋功能区划。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　</w:t>
      </w:r>
      <w:r>
        <w:rPr>
          <w:rFonts w:hint="eastAsia" w:ascii="Times New Roman" w:hAnsi="Times New Roman" w:cs="Arial"/>
          <w:kern w:val="0"/>
          <w:szCs w:val="32"/>
        </w:rPr>
        <w:t>海洋功能区划按照下列原则编制：</w:t>
      </w:r>
    </w:p>
    <w:p>
      <w:pPr>
        <w:spacing w:line="560" w:lineRule="exact"/>
        <w:rPr>
          <w:rFonts w:ascii="Times New Roman" w:hAnsi="Times New Roman" w:cs="Arial"/>
          <w:kern w:val="0"/>
          <w:szCs w:val="32"/>
        </w:rPr>
      </w:pPr>
      <w:r>
        <w:rPr>
          <w:rFonts w:hint="eastAsia" w:ascii="Times New Roman" w:hAnsi="Times New Roman" w:cs="Arial"/>
          <w:kern w:val="0"/>
          <w:szCs w:val="32"/>
        </w:rPr>
        <w:t>　　（一）按照海域的区位、自然资源和自然环境等自然属性，科学确定海域功能；</w:t>
      </w:r>
    </w:p>
    <w:p>
      <w:pPr>
        <w:spacing w:line="560" w:lineRule="exact"/>
        <w:rPr>
          <w:rFonts w:ascii="Times New Roman" w:hAnsi="Times New Roman" w:cs="Arial"/>
          <w:kern w:val="0"/>
          <w:szCs w:val="32"/>
        </w:rPr>
      </w:pPr>
      <w:r>
        <w:rPr>
          <w:rFonts w:hint="eastAsia" w:ascii="Times New Roman" w:hAnsi="Times New Roman" w:cs="Arial"/>
          <w:kern w:val="0"/>
          <w:szCs w:val="32"/>
        </w:rPr>
        <w:t>　　（二）根据经济和社会发展的需要，统筹安排各有关行业用海；</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（三）保护和改善生态环境，保障海域可持续利用，促进海洋经济的发展；</w:t>
      </w:r>
    </w:p>
    <w:p>
      <w:pPr>
        <w:spacing w:line="560" w:lineRule="exact"/>
        <w:rPr>
          <w:rFonts w:ascii="Times New Roman" w:hAnsi="Times New Roman" w:cs="Arial"/>
          <w:kern w:val="0"/>
          <w:szCs w:val="32"/>
        </w:rPr>
      </w:pPr>
      <w:r>
        <w:rPr>
          <w:rFonts w:hint="eastAsia" w:ascii="Times New Roman" w:hAnsi="Times New Roman" w:cs="Arial"/>
          <w:kern w:val="0"/>
          <w:szCs w:val="32"/>
        </w:rPr>
        <w:t>　　（四）保障海上交通安全；</w:t>
      </w:r>
    </w:p>
    <w:p>
      <w:pPr>
        <w:spacing w:line="560" w:lineRule="exact"/>
        <w:rPr>
          <w:rFonts w:ascii="Times New Roman" w:hAnsi="Times New Roman" w:cs="Arial"/>
          <w:kern w:val="0"/>
          <w:szCs w:val="32"/>
        </w:rPr>
      </w:pPr>
      <w:r>
        <w:rPr>
          <w:rFonts w:hint="eastAsia" w:ascii="Times New Roman" w:hAnsi="Times New Roman" w:cs="Arial"/>
          <w:kern w:val="0"/>
          <w:szCs w:val="32"/>
        </w:rPr>
        <w:t>　　（五）保障国防安全，保证军事用海需要。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海洋功能区划实行分级审批。</w:t>
      </w:r>
    </w:p>
    <w:p>
      <w:pPr>
        <w:spacing w:line="560" w:lineRule="exact"/>
        <w:rPr>
          <w:rFonts w:ascii="Times New Roman" w:hAnsi="Times New Roman" w:cs="Arial"/>
          <w:kern w:val="0"/>
          <w:szCs w:val="32"/>
        </w:rPr>
      </w:pPr>
      <w:r>
        <w:rPr>
          <w:rFonts w:hint="eastAsia" w:ascii="Times New Roman" w:hAnsi="Times New Roman" w:cs="Arial"/>
          <w:kern w:val="0"/>
          <w:szCs w:val="32"/>
        </w:rPr>
        <w:t>　　全国海洋功能区划，报国务院批准。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沿海省、自治区、直辖市海洋功能区划，经该省、自治区、直辖市人民政府审核同意后，报国务院批准。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沿海市、县海洋功能区划，经该市、县人民政府审核同意后，报所在的省、自治区、直辖市人民政府批准，报国务院海洋行政主管部门备案。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海洋功能区划的修改，由原编制机关会同同级有关部门提出修改方案，报原批准机关批准；未经批准，不得改变海洋功能区划确定的海域功能。</w:t>
      </w:r>
    </w:p>
    <w:p>
      <w:pPr>
        <w:spacing w:line="560" w:lineRule="exact"/>
        <w:rPr>
          <w:rFonts w:ascii="Times New Roman" w:hAnsi="Times New Roman" w:cs="Arial"/>
          <w:kern w:val="0"/>
          <w:szCs w:val="32"/>
        </w:rPr>
      </w:pPr>
      <w:r>
        <w:rPr>
          <w:rFonts w:hint="eastAsia" w:ascii="Times New Roman" w:hAnsi="Times New Roman" w:cs="Arial"/>
          <w:kern w:val="0"/>
          <w:szCs w:val="32"/>
        </w:rPr>
        <w:t>　　经国务院批准，因公共利益、国防安全或者进行大型能源、交通等基础设施建设，需要改变海洋功能区划的，根据国务院的批准文件修改海洋功能区划。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海洋功能区划经批准后，应当向社会公布；但是，涉及国家秘密的部分除外。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养殖、盐业、交通、旅游等行业规划涉及海域使用的，应当符合海洋功能区划。</w:t>
      </w:r>
    </w:p>
    <w:p>
      <w:pPr>
        <w:spacing w:line="560" w:lineRule="exact"/>
        <w:rPr>
          <w:rFonts w:ascii="Times New Roman" w:hAnsi="Times New Roman" w:cs="Arial"/>
          <w:kern w:val="0"/>
          <w:szCs w:val="32"/>
        </w:rPr>
      </w:pPr>
      <w:r>
        <w:rPr>
          <w:rFonts w:hint="eastAsia" w:ascii="Times New Roman" w:hAnsi="Times New Roman" w:cs="Arial"/>
          <w:kern w:val="0"/>
          <w:szCs w:val="32"/>
        </w:rPr>
        <w:t>　　沿海土地利用总体规划、城市规划、港口规划涉及海域使用的，应当与海洋功能区划衔接。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海域使用的申请与审批</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　</w:t>
      </w:r>
      <w:r>
        <w:rPr>
          <w:rFonts w:hint="eastAsia" w:ascii="Times New Roman" w:hAnsi="Times New Roman" w:cs="Arial"/>
          <w:kern w:val="0"/>
          <w:szCs w:val="32"/>
        </w:rPr>
        <w:t>单位和个人可以向县级以上人民政府海洋行政主管部门申请使用海域。</w:t>
      </w:r>
    </w:p>
    <w:p>
      <w:pPr>
        <w:spacing w:line="560" w:lineRule="exact"/>
        <w:rPr>
          <w:rFonts w:ascii="Times New Roman" w:hAnsi="Times New Roman" w:cs="Arial"/>
          <w:kern w:val="0"/>
          <w:szCs w:val="32"/>
        </w:rPr>
      </w:pPr>
      <w:r>
        <w:rPr>
          <w:rFonts w:hint="eastAsia" w:ascii="Times New Roman" w:hAnsi="Times New Roman" w:cs="Arial"/>
          <w:kern w:val="0"/>
          <w:szCs w:val="32"/>
        </w:rPr>
        <w:t>　　申请使用海域</w:t>
      </w:r>
      <w:r>
        <w:rPr>
          <w:rFonts w:hint="eastAsia" w:cs="Arial"/>
          <w:kern w:val="0"/>
          <w:szCs w:val="32"/>
          <w:lang w:val="en-US" w:eastAsia="zh-CN"/>
        </w:rPr>
        <w:t>的</w:t>
      </w:r>
      <w:bookmarkStart w:id="0" w:name="_GoBack"/>
      <w:bookmarkEnd w:id="0"/>
      <w:r>
        <w:rPr>
          <w:rFonts w:hint="eastAsia" w:ascii="Times New Roman" w:hAnsi="Times New Roman" w:cs="Arial"/>
          <w:kern w:val="0"/>
          <w:szCs w:val="32"/>
        </w:rPr>
        <w:t>，申请人应当提交下列书面材料：</w:t>
      </w:r>
    </w:p>
    <w:p>
      <w:pPr>
        <w:spacing w:line="560" w:lineRule="exact"/>
        <w:rPr>
          <w:rFonts w:ascii="Times New Roman" w:hAnsi="Times New Roman" w:cs="Arial"/>
          <w:kern w:val="0"/>
          <w:szCs w:val="32"/>
        </w:rPr>
      </w:pPr>
      <w:r>
        <w:rPr>
          <w:rFonts w:hint="eastAsia" w:ascii="Times New Roman" w:hAnsi="Times New Roman" w:cs="Arial"/>
          <w:kern w:val="0"/>
          <w:szCs w:val="32"/>
        </w:rPr>
        <w:t>　　（一）海域使用申请书；</w:t>
      </w:r>
    </w:p>
    <w:p>
      <w:pPr>
        <w:spacing w:line="560" w:lineRule="exact"/>
        <w:rPr>
          <w:rFonts w:ascii="Times New Roman" w:hAnsi="Times New Roman" w:cs="Arial"/>
          <w:kern w:val="0"/>
          <w:szCs w:val="32"/>
        </w:rPr>
      </w:pPr>
      <w:r>
        <w:rPr>
          <w:rFonts w:hint="eastAsia" w:ascii="Times New Roman" w:hAnsi="Times New Roman" w:cs="Arial"/>
          <w:kern w:val="0"/>
          <w:szCs w:val="32"/>
        </w:rPr>
        <w:t>　　（二）海域使用论证材料；</w:t>
      </w:r>
    </w:p>
    <w:p>
      <w:pPr>
        <w:spacing w:line="560" w:lineRule="exact"/>
        <w:rPr>
          <w:rFonts w:ascii="Times New Roman" w:hAnsi="Times New Roman" w:cs="Arial"/>
          <w:kern w:val="0"/>
          <w:szCs w:val="32"/>
        </w:rPr>
      </w:pPr>
      <w:r>
        <w:rPr>
          <w:rFonts w:hint="eastAsia" w:ascii="Times New Roman" w:hAnsi="Times New Roman" w:cs="Arial"/>
          <w:kern w:val="0"/>
          <w:szCs w:val="32"/>
        </w:rPr>
        <w:t>　　（三）相关的资信证明材料；</w:t>
      </w:r>
    </w:p>
    <w:p>
      <w:pPr>
        <w:spacing w:line="560" w:lineRule="exact"/>
        <w:rPr>
          <w:rFonts w:ascii="Times New Roman" w:hAnsi="Times New Roman" w:cs="Arial"/>
          <w:kern w:val="0"/>
          <w:szCs w:val="32"/>
        </w:rPr>
      </w:pPr>
      <w:r>
        <w:rPr>
          <w:rFonts w:hint="eastAsia" w:ascii="Times New Roman" w:hAnsi="Times New Roman" w:cs="Arial"/>
          <w:kern w:val="0"/>
          <w:szCs w:val="32"/>
        </w:rPr>
        <w:t>　　（四）法律、法规规定的其他书面材料。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县级以上人民政府海洋行政主管部门依据海洋功能区划，对海域使用申请进行审核，并依照本法和省、自治区、直辖市人民政府的规定，报有批准权的人民政府批准。</w:t>
      </w:r>
    </w:p>
    <w:p>
      <w:pPr>
        <w:spacing w:line="560" w:lineRule="exact"/>
        <w:rPr>
          <w:rFonts w:ascii="Times New Roman" w:hAnsi="Times New Roman" w:cs="Arial"/>
          <w:kern w:val="0"/>
          <w:szCs w:val="32"/>
        </w:rPr>
      </w:pPr>
      <w:r>
        <w:rPr>
          <w:rFonts w:hint="eastAsia" w:ascii="Times New Roman" w:hAnsi="Times New Roman" w:cs="Arial"/>
          <w:kern w:val="0"/>
          <w:szCs w:val="32"/>
        </w:rPr>
        <w:t>　　海洋行政主管部门审核海域使用申请，应当征求同级有关部门的意见。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下列项目用海，应当报国务院审批：</w:t>
      </w:r>
    </w:p>
    <w:p>
      <w:pPr>
        <w:spacing w:line="560" w:lineRule="exact"/>
        <w:rPr>
          <w:rFonts w:ascii="Times New Roman" w:hAnsi="Times New Roman" w:cs="Arial"/>
          <w:kern w:val="0"/>
          <w:szCs w:val="32"/>
        </w:rPr>
      </w:pPr>
      <w:r>
        <w:rPr>
          <w:rFonts w:hint="eastAsia" w:ascii="Times New Roman" w:hAnsi="Times New Roman" w:cs="Arial"/>
          <w:kern w:val="0"/>
          <w:szCs w:val="32"/>
        </w:rPr>
        <w:t>　　（一）填海五十公顷以上的项目用海；</w:t>
      </w:r>
    </w:p>
    <w:p>
      <w:pPr>
        <w:spacing w:line="560" w:lineRule="exact"/>
        <w:rPr>
          <w:rFonts w:ascii="Times New Roman" w:hAnsi="Times New Roman" w:cs="Arial"/>
          <w:kern w:val="0"/>
          <w:szCs w:val="32"/>
        </w:rPr>
      </w:pPr>
      <w:r>
        <w:rPr>
          <w:rFonts w:hint="eastAsia" w:ascii="Times New Roman" w:hAnsi="Times New Roman" w:cs="Arial"/>
          <w:kern w:val="0"/>
          <w:szCs w:val="32"/>
        </w:rPr>
        <w:t>　　（二）围海一百公顷以上的项目用海；</w:t>
      </w:r>
    </w:p>
    <w:p>
      <w:pPr>
        <w:spacing w:line="560" w:lineRule="exact"/>
        <w:rPr>
          <w:rFonts w:ascii="Times New Roman" w:hAnsi="Times New Roman" w:cs="Arial"/>
          <w:kern w:val="0"/>
          <w:szCs w:val="32"/>
        </w:rPr>
      </w:pPr>
      <w:r>
        <w:rPr>
          <w:rFonts w:hint="eastAsia" w:ascii="Times New Roman" w:hAnsi="Times New Roman" w:cs="Arial"/>
          <w:kern w:val="0"/>
          <w:szCs w:val="32"/>
        </w:rPr>
        <w:t>　　（三）不改变海域自然属性的用海七百公顷以上的项目用海；</w:t>
      </w:r>
    </w:p>
    <w:p>
      <w:pPr>
        <w:spacing w:line="560" w:lineRule="exact"/>
        <w:rPr>
          <w:rFonts w:ascii="Times New Roman" w:hAnsi="Times New Roman" w:cs="Arial"/>
          <w:kern w:val="0"/>
          <w:szCs w:val="32"/>
        </w:rPr>
      </w:pPr>
      <w:r>
        <w:rPr>
          <w:rFonts w:hint="eastAsia" w:ascii="Times New Roman" w:hAnsi="Times New Roman" w:cs="Arial"/>
          <w:kern w:val="0"/>
          <w:szCs w:val="32"/>
        </w:rPr>
        <w:t>　　（四）国家重大建设项目用海；</w:t>
      </w:r>
    </w:p>
    <w:p>
      <w:pPr>
        <w:spacing w:line="560" w:lineRule="exact"/>
        <w:rPr>
          <w:rFonts w:ascii="Times New Roman" w:hAnsi="Times New Roman" w:cs="Arial"/>
          <w:kern w:val="0"/>
          <w:szCs w:val="32"/>
        </w:rPr>
      </w:pPr>
      <w:r>
        <w:rPr>
          <w:rFonts w:hint="eastAsia" w:ascii="Times New Roman" w:hAnsi="Times New Roman" w:cs="Arial"/>
          <w:kern w:val="0"/>
          <w:szCs w:val="32"/>
        </w:rPr>
        <w:t>　　（五）国务院规定的其他项目用海。</w:t>
      </w:r>
    </w:p>
    <w:p>
      <w:pPr>
        <w:spacing w:line="560" w:lineRule="exact"/>
        <w:rPr>
          <w:rFonts w:ascii="Times New Roman" w:hAnsi="Times New Roman" w:cs="Arial"/>
          <w:kern w:val="0"/>
          <w:szCs w:val="32"/>
        </w:rPr>
      </w:pPr>
      <w:r>
        <w:rPr>
          <w:rFonts w:hint="eastAsia" w:ascii="Times New Roman" w:hAnsi="Times New Roman" w:cs="Arial"/>
          <w:kern w:val="0"/>
          <w:szCs w:val="32"/>
        </w:rPr>
        <w:t>　　前款规定以外的项目用海的审批权限，由国务院授权省、自治区、直辖市人民政府规定。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海域使用权</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海域使用申请经依法批准后，国务院批准用海的，由国务院海洋行政主管部门登记造册，向海域使用申请人颁发海域使用权证书；地方人民政府批准用海的，由地方人民政府登记造册，向海域使用申请人颁发海域使用权证书。海域使用申请人自领取海域使用权证书之日起，取得海域使用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海域使用权除依照本法第十九条规定的方式取得外，也可以通过招标或者拍卖的方式取得。招标或者拍卖方案由海洋行政主管部门制订，报有审批权的人民政府批准后组织实施。海洋行政主管部门制订招标或者拍卖方案，应当征求同级有关部门的意见。</w:t>
      </w:r>
    </w:p>
    <w:p>
      <w:pPr>
        <w:spacing w:line="560" w:lineRule="exact"/>
        <w:rPr>
          <w:rFonts w:ascii="Times New Roman" w:hAnsi="Times New Roman" w:cs="Arial"/>
          <w:kern w:val="0"/>
          <w:szCs w:val="32"/>
        </w:rPr>
      </w:pPr>
      <w:r>
        <w:rPr>
          <w:rFonts w:hint="eastAsia" w:ascii="Times New Roman" w:hAnsi="Times New Roman" w:cs="Arial"/>
          <w:kern w:val="0"/>
          <w:szCs w:val="32"/>
        </w:rPr>
        <w:t>　　招标或者拍卖工作完成后，依法向中标人或者买受人颁发海域使用权证书。中标人或者买受人自领取海域使用权证书之日起，取得海域使用权。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颁发海域使用权证书，应当向社会公告。</w:t>
      </w:r>
    </w:p>
    <w:p>
      <w:pPr>
        <w:spacing w:line="560" w:lineRule="exact"/>
        <w:rPr>
          <w:rFonts w:ascii="Times New Roman" w:hAnsi="Times New Roman" w:cs="Arial"/>
          <w:kern w:val="0"/>
          <w:szCs w:val="32"/>
        </w:rPr>
      </w:pPr>
      <w:r>
        <w:rPr>
          <w:rFonts w:hint="eastAsia" w:ascii="Times New Roman" w:hAnsi="Times New Roman" w:cs="Arial"/>
          <w:kern w:val="0"/>
          <w:szCs w:val="32"/>
        </w:rPr>
        <w:t>　　颁发海域使用权证书，除依法收取海域使用金外，不得收取其他费用。</w:t>
      </w:r>
    </w:p>
    <w:p>
      <w:pPr>
        <w:spacing w:line="560" w:lineRule="exact"/>
        <w:rPr>
          <w:rFonts w:ascii="Times New Roman" w:hAnsi="Times New Roman" w:cs="Arial"/>
          <w:kern w:val="0"/>
          <w:szCs w:val="32"/>
        </w:rPr>
      </w:pPr>
      <w:r>
        <w:rPr>
          <w:rFonts w:hint="eastAsia" w:ascii="Times New Roman" w:hAnsi="Times New Roman" w:cs="Arial"/>
          <w:kern w:val="0"/>
          <w:szCs w:val="32"/>
        </w:rPr>
        <w:t>　　海域使用权证书的发放和管理办法，由国务院规定。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本法施行前，已经由农村集体经济组织或者村民委员会经营、管理的养殖用海，符合海洋功能区划的，经当地县级人民政府核准，可以将海域使用权确定给该农村集体经济组织或者村民委员会，由本集体经济组织的成员承包，用于养殖生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海域使用权人依法使用海域并获得收益的权利受法律保护，任何单位和个人不得侵犯。</w:t>
      </w:r>
    </w:p>
    <w:p>
      <w:pPr>
        <w:spacing w:line="560" w:lineRule="exact"/>
        <w:rPr>
          <w:rFonts w:ascii="Times New Roman" w:hAnsi="Times New Roman" w:cs="Arial"/>
          <w:kern w:val="0"/>
          <w:szCs w:val="32"/>
        </w:rPr>
      </w:pPr>
      <w:r>
        <w:rPr>
          <w:rFonts w:hint="eastAsia" w:ascii="Times New Roman" w:hAnsi="Times New Roman" w:cs="Arial"/>
          <w:kern w:val="0"/>
          <w:szCs w:val="32"/>
        </w:rPr>
        <w:t>　　海域使用权人有依法保护和合理使用海域的义务；海域使用权人对不妨害其依法使用海域的非排他性用海活动，不得阻挠。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海域使用权人在使用海域期间，未经依法批准，不得从事海洋基础测绘。</w:t>
      </w:r>
    </w:p>
    <w:p>
      <w:pPr>
        <w:spacing w:line="560" w:lineRule="exact"/>
        <w:rPr>
          <w:rFonts w:ascii="Times New Roman" w:hAnsi="Times New Roman" w:cs="Arial"/>
          <w:kern w:val="0"/>
          <w:szCs w:val="32"/>
        </w:rPr>
      </w:pPr>
      <w:r>
        <w:rPr>
          <w:rFonts w:hint="eastAsia" w:ascii="Times New Roman" w:hAnsi="Times New Roman" w:cs="Arial"/>
          <w:kern w:val="0"/>
          <w:szCs w:val="32"/>
        </w:rPr>
        <w:t>　　海域使用权人发现所使用海域的自然资源和自然条件发生重大变化时，应当及时报告海洋行政主管部门。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海域使用权最高期限，按照下列用途确定：</w:t>
      </w:r>
    </w:p>
    <w:p>
      <w:pPr>
        <w:spacing w:line="560" w:lineRule="exact"/>
        <w:rPr>
          <w:rFonts w:ascii="Times New Roman" w:hAnsi="Times New Roman" w:cs="Arial"/>
          <w:kern w:val="0"/>
          <w:szCs w:val="32"/>
        </w:rPr>
      </w:pPr>
      <w:r>
        <w:rPr>
          <w:rFonts w:hint="eastAsia" w:ascii="Times New Roman" w:hAnsi="Times New Roman" w:cs="Arial"/>
          <w:kern w:val="0"/>
          <w:szCs w:val="32"/>
        </w:rPr>
        <w:t>　　（一）养殖用海十五年；</w:t>
      </w:r>
    </w:p>
    <w:p>
      <w:pPr>
        <w:spacing w:line="560" w:lineRule="exact"/>
        <w:rPr>
          <w:rFonts w:ascii="Times New Roman" w:hAnsi="Times New Roman" w:cs="Arial"/>
          <w:kern w:val="0"/>
          <w:szCs w:val="32"/>
        </w:rPr>
      </w:pPr>
      <w:r>
        <w:rPr>
          <w:rFonts w:hint="eastAsia" w:ascii="Times New Roman" w:hAnsi="Times New Roman" w:cs="Arial"/>
          <w:kern w:val="0"/>
          <w:szCs w:val="32"/>
        </w:rPr>
        <w:t>　　（二）拆船用海二十年；</w:t>
      </w:r>
    </w:p>
    <w:p>
      <w:pPr>
        <w:spacing w:line="560" w:lineRule="exact"/>
        <w:rPr>
          <w:rFonts w:ascii="Times New Roman" w:hAnsi="Times New Roman" w:cs="Arial"/>
          <w:kern w:val="0"/>
          <w:szCs w:val="32"/>
        </w:rPr>
      </w:pPr>
      <w:r>
        <w:rPr>
          <w:rFonts w:hint="eastAsia" w:ascii="Times New Roman" w:hAnsi="Times New Roman" w:cs="Arial"/>
          <w:kern w:val="0"/>
          <w:szCs w:val="32"/>
        </w:rPr>
        <w:t>　　（三）旅游、娱乐用海二十五年；</w:t>
      </w:r>
    </w:p>
    <w:p>
      <w:pPr>
        <w:spacing w:line="560" w:lineRule="exact"/>
        <w:rPr>
          <w:rFonts w:ascii="Times New Roman" w:hAnsi="Times New Roman" w:cs="Arial"/>
          <w:kern w:val="0"/>
          <w:szCs w:val="32"/>
        </w:rPr>
      </w:pPr>
      <w:r>
        <w:rPr>
          <w:rFonts w:hint="eastAsia" w:ascii="Times New Roman" w:hAnsi="Times New Roman" w:cs="Arial"/>
          <w:kern w:val="0"/>
          <w:szCs w:val="32"/>
        </w:rPr>
        <w:t>　　（四）盐业、矿业用海三十年；</w:t>
      </w:r>
    </w:p>
    <w:p>
      <w:pPr>
        <w:spacing w:line="560" w:lineRule="exact"/>
        <w:rPr>
          <w:rFonts w:ascii="Times New Roman" w:hAnsi="Times New Roman" w:cs="Arial"/>
          <w:kern w:val="0"/>
          <w:szCs w:val="32"/>
        </w:rPr>
      </w:pPr>
      <w:r>
        <w:rPr>
          <w:rFonts w:hint="eastAsia" w:ascii="Times New Roman" w:hAnsi="Times New Roman" w:cs="Arial"/>
          <w:kern w:val="0"/>
          <w:szCs w:val="32"/>
        </w:rPr>
        <w:t>　　（五）公益事业用海四十年；</w:t>
      </w:r>
    </w:p>
    <w:p>
      <w:pPr>
        <w:spacing w:line="560" w:lineRule="exact"/>
        <w:rPr>
          <w:rFonts w:ascii="Times New Roman" w:hAnsi="Times New Roman" w:cs="Arial"/>
          <w:kern w:val="0"/>
          <w:szCs w:val="32"/>
        </w:rPr>
      </w:pPr>
      <w:r>
        <w:rPr>
          <w:rFonts w:hint="eastAsia" w:ascii="Times New Roman" w:hAnsi="Times New Roman" w:cs="Arial"/>
          <w:kern w:val="0"/>
          <w:szCs w:val="32"/>
        </w:rPr>
        <w:t>　　（六）港口、修造船厂等建设工程用海五十年。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海域使用权期限届满，海域使用权人需要继续使用海域的，应当至迟于期限届满前二个月向原批准用海的人民政府申请续期。除根据公共利益或者国家安全需要收回海域使用权的外，原批准用海的人民政府应当批准续期。准予续期的，海域使用权人应当依法缴纳续期的海域使用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因企业合并、分立或者与他人合资、合作经营，变更海域使用权人的，需经原批准用海的人民政府批准。</w:t>
      </w:r>
    </w:p>
    <w:p>
      <w:pPr>
        <w:spacing w:line="560" w:lineRule="exact"/>
        <w:rPr>
          <w:rFonts w:ascii="Times New Roman" w:hAnsi="Times New Roman" w:cs="Arial"/>
          <w:kern w:val="0"/>
          <w:szCs w:val="32"/>
        </w:rPr>
      </w:pPr>
      <w:r>
        <w:rPr>
          <w:rFonts w:hint="eastAsia" w:ascii="Times New Roman" w:hAnsi="Times New Roman" w:cs="Arial"/>
          <w:kern w:val="0"/>
          <w:szCs w:val="32"/>
        </w:rPr>
        <w:t>　　海域使用权可以依法转让。海域使用权转让的具体办法，由国务院规定。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海域使用权可以依法继承。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海域使用权人不得擅自改变经批准的海域用途；确需改变的，应当在符合海洋功能区划的前提下，报原批准用海的人民政府批准。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海域使用权期满，未申请续期或者申请续期未获批准的，海域使用权终止。</w:t>
      </w:r>
    </w:p>
    <w:p>
      <w:pPr>
        <w:spacing w:line="560" w:lineRule="exact"/>
        <w:rPr>
          <w:rFonts w:ascii="Times New Roman" w:hAnsi="Times New Roman" w:cs="Arial"/>
          <w:kern w:val="0"/>
          <w:szCs w:val="32"/>
        </w:rPr>
      </w:pPr>
      <w:r>
        <w:rPr>
          <w:rFonts w:hint="eastAsia" w:ascii="Times New Roman" w:hAnsi="Times New Roman" w:cs="Arial"/>
          <w:kern w:val="0"/>
          <w:szCs w:val="32"/>
        </w:rPr>
        <w:t>　　海域使用权终止后，原海域使用权人应当拆除可能造成海洋环境污染或者影响其他用海项目的用海设施和构筑物。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因公共利益或者国家安全的需要，原批准用海的人民政府可以依法收回海域使用权。</w:t>
      </w:r>
    </w:p>
    <w:p>
      <w:pPr>
        <w:spacing w:line="560" w:lineRule="exact"/>
        <w:rPr>
          <w:rFonts w:ascii="Times New Roman" w:hAnsi="Times New Roman" w:cs="Arial"/>
          <w:kern w:val="0"/>
          <w:szCs w:val="32"/>
        </w:rPr>
      </w:pPr>
      <w:r>
        <w:rPr>
          <w:rFonts w:hint="eastAsia" w:ascii="Times New Roman" w:hAnsi="Times New Roman" w:cs="Arial"/>
          <w:kern w:val="0"/>
          <w:szCs w:val="32"/>
        </w:rPr>
        <w:t>　　依照前款规定在海域使用权期满前提前收回海域使用权的，对海域使用权人应当给予相应的补偿。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因海域使用权发生争议，当事人协商解决不成的，由县级以上人民政府海洋行政主管部门调解；当事人也可以直接向人民法院提起诉讼。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在海域使用权争议解决前，任何一方不得改变海域使用现状。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填海项目竣工后形成的土地，属于国家所有。</w:t>
      </w:r>
    </w:p>
    <w:p>
      <w:pPr>
        <w:spacing w:line="560" w:lineRule="exact"/>
        <w:rPr>
          <w:rFonts w:ascii="Times New Roman" w:hAnsi="Times New Roman" w:cs="Arial"/>
          <w:kern w:val="0"/>
          <w:szCs w:val="32"/>
        </w:rPr>
      </w:pPr>
      <w:r>
        <w:rPr>
          <w:rFonts w:hint="eastAsia" w:ascii="Times New Roman" w:hAnsi="Times New Roman" w:cs="Arial"/>
          <w:kern w:val="0"/>
          <w:szCs w:val="32"/>
        </w:rPr>
        <w:t>　　海域使用权人应当自填海项目竣工之日起三个月内，凭海域使用权证书，向县级以上人民政府土地行政主管部门提出土地登记申请，由县级以上人民政府登记造册，换发国有土地使用权证书，确认土地使用权。</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海域使用金</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国家实行海域有偿使用制度。</w:t>
      </w:r>
    </w:p>
    <w:p>
      <w:pPr>
        <w:spacing w:line="560" w:lineRule="exact"/>
        <w:rPr>
          <w:rFonts w:ascii="Times New Roman" w:hAnsi="Times New Roman" w:cs="Arial"/>
          <w:kern w:val="0"/>
          <w:szCs w:val="32"/>
        </w:rPr>
      </w:pPr>
      <w:r>
        <w:rPr>
          <w:rFonts w:hint="eastAsia" w:ascii="Times New Roman" w:hAnsi="Times New Roman" w:cs="Arial"/>
          <w:kern w:val="0"/>
          <w:szCs w:val="32"/>
        </w:rPr>
        <w:t>　　单位和个人使用海域，应当按照国务院的规定缴纳海域使用金。海域使用金应当按照国务院的规定上缴财政。</w:t>
      </w:r>
    </w:p>
    <w:p>
      <w:pPr>
        <w:spacing w:line="560" w:lineRule="exact"/>
        <w:rPr>
          <w:rFonts w:ascii="Times New Roman" w:hAnsi="Times New Roman" w:cs="Arial"/>
          <w:kern w:val="0"/>
          <w:szCs w:val="32"/>
        </w:rPr>
      </w:pPr>
      <w:r>
        <w:rPr>
          <w:rFonts w:hint="eastAsia" w:ascii="Times New Roman" w:hAnsi="Times New Roman" w:cs="Arial"/>
          <w:kern w:val="0"/>
          <w:szCs w:val="32"/>
        </w:rPr>
        <w:t>　　对渔民使用海域从事养殖活动收取海域使用金的具体实施步骤和办法，由国务院另行规定。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根据不同的用海性质或者情形，海域使用金可以按照规定一次缴纳或者按年度逐年缴纳。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下列用海，免缴海域使用金：</w:t>
      </w:r>
    </w:p>
    <w:p>
      <w:pPr>
        <w:spacing w:line="560" w:lineRule="exact"/>
        <w:rPr>
          <w:rFonts w:ascii="Times New Roman" w:hAnsi="Times New Roman" w:cs="Arial"/>
          <w:kern w:val="0"/>
          <w:szCs w:val="32"/>
        </w:rPr>
      </w:pPr>
      <w:r>
        <w:rPr>
          <w:rFonts w:hint="eastAsia" w:ascii="Times New Roman" w:hAnsi="Times New Roman" w:cs="Arial"/>
          <w:kern w:val="0"/>
          <w:szCs w:val="32"/>
        </w:rPr>
        <w:t>　　（一）军事用海；</w:t>
      </w:r>
    </w:p>
    <w:p>
      <w:pPr>
        <w:spacing w:line="560" w:lineRule="exact"/>
        <w:rPr>
          <w:rFonts w:ascii="Times New Roman" w:hAnsi="Times New Roman" w:cs="Arial"/>
          <w:kern w:val="0"/>
          <w:szCs w:val="32"/>
        </w:rPr>
      </w:pPr>
      <w:r>
        <w:rPr>
          <w:rFonts w:hint="eastAsia" w:ascii="Times New Roman" w:hAnsi="Times New Roman" w:cs="Arial"/>
          <w:kern w:val="0"/>
          <w:szCs w:val="32"/>
        </w:rPr>
        <w:t>　　（二）公务船舶专用码头用海；</w:t>
      </w:r>
    </w:p>
    <w:p>
      <w:pPr>
        <w:spacing w:line="560" w:lineRule="exact"/>
        <w:rPr>
          <w:rFonts w:ascii="Times New Roman" w:hAnsi="Times New Roman" w:cs="Arial"/>
          <w:kern w:val="0"/>
          <w:szCs w:val="32"/>
        </w:rPr>
      </w:pPr>
      <w:r>
        <w:rPr>
          <w:rFonts w:hint="eastAsia" w:ascii="Times New Roman" w:hAnsi="Times New Roman" w:cs="Arial"/>
          <w:kern w:val="0"/>
          <w:szCs w:val="32"/>
        </w:rPr>
        <w:t>　　（三）非经营性的航道、锚地等交通基础设施用海；</w:t>
      </w:r>
    </w:p>
    <w:p>
      <w:pPr>
        <w:spacing w:line="560" w:lineRule="exact"/>
        <w:rPr>
          <w:rFonts w:ascii="Times New Roman" w:hAnsi="Times New Roman" w:cs="Arial"/>
          <w:kern w:val="0"/>
          <w:szCs w:val="32"/>
        </w:rPr>
      </w:pPr>
      <w:r>
        <w:rPr>
          <w:rFonts w:hint="eastAsia" w:ascii="Times New Roman" w:hAnsi="Times New Roman" w:cs="Arial"/>
          <w:kern w:val="0"/>
          <w:szCs w:val="32"/>
        </w:rPr>
        <w:t>　　（四）教学、科研、防灾减灾、海难搜救打捞等非经营性公益事业用海。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下列用海，按照国务院财政部门和国务院海洋行政主管部门的规定，经有批准权的人民政府财政部门和海洋行政主管部门审查批准，可以减缴或者免缴海域使用金：</w:t>
      </w:r>
    </w:p>
    <w:p>
      <w:pPr>
        <w:spacing w:line="560" w:lineRule="exact"/>
        <w:rPr>
          <w:rFonts w:ascii="Times New Roman" w:hAnsi="Times New Roman" w:cs="Arial"/>
          <w:kern w:val="0"/>
          <w:szCs w:val="32"/>
        </w:rPr>
      </w:pPr>
      <w:r>
        <w:rPr>
          <w:rFonts w:hint="eastAsia" w:ascii="Times New Roman" w:hAnsi="Times New Roman" w:cs="Arial"/>
          <w:kern w:val="0"/>
          <w:szCs w:val="32"/>
        </w:rPr>
        <w:t>　　（一）公用设施用海；</w:t>
      </w:r>
    </w:p>
    <w:p>
      <w:pPr>
        <w:spacing w:line="560" w:lineRule="exact"/>
        <w:rPr>
          <w:rFonts w:ascii="Times New Roman" w:hAnsi="Times New Roman" w:cs="Arial"/>
          <w:kern w:val="0"/>
          <w:szCs w:val="32"/>
        </w:rPr>
      </w:pPr>
      <w:r>
        <w:rPr>
          <w:rFonts w:hint="eastAsia" w:ascii="Times New Roman" w:hAnsi="Times New Roman" w:cs="Arial"/>
          <w:kern w:val="0"/>
          <w:szCs w:val="32"/>
        </w:rPr>
        <w:t>　　（二）国家重大建设项目用海；</w:t>
      </w:r>
    </w:p>
    <w:p>
      <w:pPr>
        <w:spacing w:line="560" w:lineRule="exact"/>
        <w:rPr>
          <w:rFonts w:ascii="Times New Roman" w:hAnsi="Times New Roman" w:cs="Arial"/>
          <w:kern w:val="0"/>
          <w:szCs w:val="32"/>
        </w:rPr>
      </w:pPr>
      <w:r>
        <w:rPr>
          <w:rFonts w:hint="eastAsia" w:ascii="Times New Roman" w:hAnsi="Times New Roman" w:cs="Arial"/>
          <w:kern w:val="0"/>
          <w:szCs w:val="32"/>
        </w:rPr>
        <w:t>　　（三）养殖用海。</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监督检查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县级以上人民政府海洋行政主管部门应当加强对海域使用的监督检查。</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县级以上人民政府财政部门应当加强对海域使用金缴纳情况的监督检查。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海洋行政主管部门应当加强队伍建设，提高海域使用管理监督检查人员的政治、业务素质。海域使用管理监督检查人员必须秉公执法，忠于职守，清正廉洁，文明服务，并依法接受监督。</w:t>
      </w:r>
    </w:p>
    <w:p>
      <w:pPr>
        <w:spacing w:line="560" w:lineRule="exact"/>
        <w:rPr>
          <w:rFonts w:ascii="Times New Roman" w:hAnsi="Times New Roman" w:cs="Arial"/>
          <w:kern w:val="0"/>
          <w:szCs w:val="32"/>
        </w:rPr>
      </w:pPr>
      <w:r>
        <w:rPr>
          <w:rFonts w:hint="eastAsia" w:ascii="Times New Roman" w:hAnsi="Times New Roman" w:cs="Arial"/>
          <w:kern w:val="0"/>
          <w:szCs w:val="32"/>
        </w:rPr>
        <w:t>　　海洋行政主管部门及其工作人员不得参与和从事与海域使用有关的生产经营活动。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县级以上人民政府海洋行政主管部门履行监督检查职责时，有权采取下列措施：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（一）要求被检查单位或者个人提供海域使用的有关文件和资料；</w:t>
      </w:r>
    </w:p>
    <w:p>
      <w:pPr>
        <w:spacing w:line="560" w:lineRule="exact"/>
        <w:rPr>
          <w:rFonts w:ascii="Times New Roman" w:hAnsi="Times New Roman" w:cs="Arial"/>
          <w:kern w:val="0"/>
          <w:szCs w:val="32"/>
        </w:rPr>
      </w:pPr>
      <w:r>
        <w:rPr>
          <w:rFonts w:hint="eastAsia" w:ascii="Times New Roman" w:hAnsi="Times New Roman" w:cs="Arial"/>
          <w:kern w:val="0"/>
          <w:szCs w:val="32"/>
        </w:rPr>
        <w:t>　　（二）要求被检查单位或者个人就海域使用的有关问题作出说明；</w:t>
      </w:r>
    </w:p>
    <w:p>
      <w:pPr>
        <w:spacing w:line="560" w:lineRule="exact"/>
        <w:rPr>
          <w:rFonts w:ascii="Times New Roman" w:hAnsi="Times New Roman" w:cs="Arial"/>
          <w:kern w:val="0"/>
          <w:szCs w:val="32"/>
        </w:rPr>
      </w:pPr>
      <w:r>
        <w:rPr>
          <w:rFonts w:hint="eastAsia" w:ascii="Times New Roman" w:hAnsi="Times New Roman" w:cs="Arial"/>
          <w:kern w:val="0"/>
          <w:szCs w:val="32"/>
        </w:rPr>
        <w:t>　　（三）进入被检查单位或者个人占用的海域现场进行勘查；</w:t>
      </w:r>
    </w:p>
    <w:p>
      <w:pPr>
        <w:spacing w:line="560" w:lineRule="exact"/>
        <w:rPr>
          <w:rFonts w:ascii="Times New Roman" w:hAnsi="Times New Roman" w:cs="Arial"/>
          <w:kern w:val="0"/>
          <w:szCs w:val="32"/>
        </w:rPr>
      </w:pPr>
      <w:r>
        <w:rPr>
          <w:rFonts w:hint="eastAsia" w:ascii="Times New Roman" w:hAnsi="Times New Roman" w:cs="Arial"/>
          <w:kern w:val="0"/>
          <w:szCs w:val="32"/>
        </w:rPr>
        <w:t>　　（四）责令当事人停止正在进行的违法行为。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海域使用管理监督检查人员履行监督检查职责时，应当出示有效执法证件。</w:t>
      </w:r>
    </w:p>
    <w:p>
      <w:pPr>
        <w:spacing w:line="560" w:lineRule="exact"/>
        <w:rPr>
          <w:rFonts w:ascii="Times New Roman" w:hAnsi="Times New Roman" w:cs="Arial"/>
          <w:kern w:val="0"/>
          <w:szCs w:val="32"/>
        </w:rPr>
      </w:pPr>
      <w:r>
        <w:rPr>
          <w:rFonts w:hint="eastAsia" w:ascii="Times New Roman" w:hAnsi="Times New Roman" w:cs="Arial"/>
          <w:kern w:val="0"/>
          <w:szCs w:val="32"/>
        </w:rPr>
        <w:t>　　有关单位和个人对海洋行政主管部门的监督检查应当予以配合，不得拒绝、妨碍监督检查人员依法执行公务。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依照法律规定行使海洋监督管理权的有关部门在海上执法时应当密切配合，互相支持，共同维护国家海域所有权和海域使用权人的合法权益。</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未经批准或者骗取批准，非法占用海域的，责令退还非法占用的海域，恢复海域原状，没收违法所得，并处非法占用海域期间内该海域面积应缴纳的海域使用金五倍以上十五倍以下的罚款；对未经批准或者骗取批准，进行围海、填海活动的，并处非法占用海域期间内该海域面积应缴纳的海域使用金十倍以上二十倍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无权批准使用海域的单位非法批准使用海域的，超越批准权限非法批准使用海域的，或者不按海洋功能区划批准使用海域的，批准文件无效，收回非法使用的海域；对非法批准使用海域的直接负责的主管人员和其他直接责任人员，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违反本法第二十三条规定，阻挠、妨害海域使用权人依法使用海域的，海域使用权人可以请求海洋行政主管部门排除妨害，也可以依法向人民法院提起诉讼；造成损失的，可以依法请求损害赔偿。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违反本法第二十六条规定，海域使用权期满，未办理有关手续仍继续使用海域的，责令限期办理，可以并处一万元以下的罚款；拒不办理的，以非法占用海域论处。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违反本法第二十八条规定，擅自改变海域用途的，责令限期改正，没收违法所得，并处非法改变海域用途的期间内该海域面积应缴纳的海域使用金五倍以上十五倍以下的罚款；对拒不改正的，由颁发海域使用权证书的人民政府注销海域使用权证书，收回海域使用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违反本法第二十九条第二款规定，海域使用权终止，原海域使用权人不按规定拆除用海设施和构筑物的，责令限期拆除；逾期拒不拆除的，处五万元以下的罚款，并由县级以上人民政府海洋行政主管部门委托有关单位代为拆除，所需费用由原海域使用权人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违反本法规定，按年度逐年缴纳海域使用金的海域使用权人不按期缴纳海域使用金的，限期缴纳；在限期内仍拒不缴纳的，由颁发海域使用权证书的人民政府注销海域使用权证书，收回海域使用权。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违反本法规定，拒不接受海洋行政主管部门监督检查、不如实反映情况或者不提供有关资料的，责令限期改正，给予警告，可以并处二万元以下的罚款。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本法规定的行政处罚，由县级以上人民政府海洋行政主管部门依据职权决定。但是，本法已对处罚机关作出规定的除外。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国务院海洋行政主管部门和县级以上地方人民政府违反本法规定颁发海域使用权证书，或者颁发海域使用权证书后不进行监督管理，或者发现违法行为不予查处的，对直接负责的主管人员和其他直接责任人员，依法给予行政处分；徇私舞弊、滥用职权或者玩忽职守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在中华人民共和国内水、领海使用特定海域不足三个月，可能对国防安全、海上交通安全和其他用海活动造成重大影响的排他性用海活动，参照本法有关规定办理临时海域使用证。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军事用海的管理办法，由国务院、中央军事委员会依据本法制定。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本法自2002年1月1日起施行。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D0F97"/>
    <w:rsid w:val="00405342"/>
    <w:rsid w:val="0041162C"/>
    <w:rsid w:val="004B29FD"/>
    <w:rsid w:val="004B5AED"/>
    <w:rsid w:val="004E0129"/>
    <w:rsid w:val="004E3F7A"/>
    <w:rsid w:val="004F3FA8"/>
    <w:rsid w:val="004F682B"/>
    <w:rsid w:val="005521DE"/>
    <w:rsid w:val="005866F9"/>
    <w:rsid w:val="00597FF0"/>
    <w:rsid w:val="005B4D16"/>
    <w:rsid w:val="005C6A1B"/>
    <w:rsid w:val="005D677B"/>
    <w:rsid w:val="005E5EEF"/>
    <w:rsid w:val="006125B7"/>
    <w:rsid w:val="0061561D"/>
    <w:rsid w:val="006208B2"/>
    <w:rsid w:val="00661B2B"/>
    <w:rsid w:val="006858D8"/>
    <w:rsid w:val="006A7AB1"/>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0FD7CB5"/>
    <w:rsid w:val="08210A6D"/>
    <w:rsid w:val="08614EFF"/>
    <w:rsid w:val="0B957AC8"/>
    <w:rsid w:val="0C4E6F56"/>
    <w:rsid w:val="0D2F2A95"/>
    <w:rsid w:val="0FE6390C"/>
    <w:rsid w:val="13EB0803"/>
    <w:rsid w:val="19F86B68"/>
    <w:rsid w:val="1D927BB5"/>
    <w:rsid w:val="1FD854F6"/>
    <w:rsid w:val="264723F2"/>
    <w:rsid w:val="28A83523"/>
    <w:rsid w:val="2C4059B4"/>
    <w:rsid w:val="2F7753E6"/>
    <w:rsid w:val="3258761C"/>
    <w:rsid w:val="34B13AF4"/>
    <w:rsid w:val="35322F28"/>
    <w:rsid w:val="446E42D8"/>
    <w:rsid w:val="44BC0EEC"/>
    <w:rsid w:val="482A39F4"/>
    <w:rsid w:val="56755F92"/>
    <w:rsid w:val="59A83EB2"/>
    <w:rsid w:val="5AA7295F"/>
    <w:rsid w:val="60BE44F5"/>
    <w:rsid w:val="653A70E2"/>
    <w:rsid w:val="6625449F"/>
    <w:rsid w:val="6AEE2FEB"/>
    <w:rsid w:val="6C1E17DE"/>
    <w:rsid w:val="6C8F1E57"/>
    <w:rsid w:val="6E907D21"/>
    <w:rsid w:val="72406E3D"/>
    <w:rsid w:val="78EB41EE"/>
    <w:rsid w:val="7B1B21A9"/>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13</Pages>
  <Words>862</Words>
  <Characters>4914</Characters>
  <Lines>40</Lines>
  <Paragraphs>11</Paragraphs>
  <TotalTime>180</TotalTime>
  <ScaleCrop>false</ScaleCrop>
  <LinksUpToDate>false</LinksUpToDate>
  <CharactersWithSpaces>5765</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2018-12-04T06:41:40Z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