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Theme="minorEastAsia" w:hAnsiTheme="minorEastAsia" w:eastAsiaTheme="minorEastAsia" w:cstheme="minorEastAsia"/>
        </w:rPr>
      </w:pPr>
    </w:p>
    <w:p>
      <w:pPr>
        <w:jc w:val="center"/>
      </w:pPr>
      <w:r>
        <w:rPr>
          <w:rFonts w:ascii="宋体" w:hAnsi="宋体" w:eastAsia="宋体"/>
          <w:sz w:val="44"/>
        </w:rPr>
        <w:t>中华人民共和国海洋环境保护法</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（1982年8月23日第五届全国</w:t>
      </w:r>
      <w:bookmarkStart w:id="0" w:name="_GoBack"/>
      <w:bookmarkEnd w:id="0"/>
      <w:r>
        <w:rPr>
          <w:rFonts w:ascii="Times New Roman" w:hAnsi="Times New Roman" w:eastAsia="楷体_GB2312"/>
          <w:sz w:val="32"/>
        </w:rPr>
        <w:t>人民代表大会常务委员会第二十四次会议通过　1999年12月25日第九届全国人民代表大会常务委员会第十三次会议第一次修订　根据2013年12月28日第十二届全国人民代表大会常务委员会第六次会议《关于修改〈中华人民共和国海洋环境保护法〉等七部法律的决定》第一次修正　根据2016年11月7日第十二届全国人民代表大会常务委员会第二十四次会议《关于修改〈中华人民共和国海洋环境保护法〉的决定》第二次修正　根据2017年11月4日第十二届全国人民代表大会常务委员会第三十次会议《关于修改〈中华人民共和国会计法〉等十一部法律的决定》第三次修正　2023年10月24日第十四届全国人民代表大会常务委员会第六次会议第二次修订）</w:t>
      </w:r>
    </w:p>
    <w:p>
      <w:pPr>
        <w:spacing w:after="0" w:line="240" w:lineRule="auto"/>
        <w:rPr>
          <w:rFonts w:hint="eastAsia" w:asciiTheme="minorEastAsia" w:hAnsiTheme="minorEastAsia" w:eastAsiaTheme="minorEastAsia" w:cstheme="minorEastAsia"/>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海洋环境监督管理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海洋生态保护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陆源污染物污染防治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工程建设项目污染防治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废弃物倾倒污染防治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船舶及有关作业活动污染防治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rPr>
          <w:rFonts w:hint="eastAsia" w:asciiTheme="minorEastAsia" w:hAnsiTheme="minorEastAsia" w:eastAsiaTheme="minorEastAsia" w:cstheme="minorEastAsia"/>
        </w:rPr>
      </w:pPr>
    </w:p>
    <w:p>
      <w:pPr>
        <w:spacing w:before="0" w:after="0" w:line="240" w:lineRule="auto"/>
        <w:jc w:val="center"/>
      </w:pPr>
      <w:r>
        <w:rPr>
          <w:rFonts w:eastAsia="黑体"/>
          <w:sz w:val="32"/>
        </w:rPr>
        <w:t>第一章　总　　则</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海洋环境，保护海洋资源，防治污染损害，保障生态安全和公众健康，维护国家海洋权益，建设海洋强国，推进生态文明建设，促进经济社会可持续发展，实现人与自然和谐共生，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本法适用于中华人民共和国管辖海域。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在中华人民共和国管辖海域内从事航行、勘探、开发、生产、旅游、科学研究及其他活动，或者在沿海陆域内从事影响海洋环境活动的任何单位和个人，应当遵守本法。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在中华人民共和国管辖海域以外，造成中华人民共和国管辖海域环境污染、生态破坏的，适用本法相关规定。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海洋环境保护应当坚持保护优先、预防为主、源头防控、陆海统筹、综合治理、公众参与、损害担责的原则。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务院生态环境主管部门负责全国海洋环境的监督管理，负责全国防治陆源污染物、海岸工程和海洋工程建设项目（以下称工程建设项目）、海洋倾倒废弃物对海洋环境污染损害的环境保护工作，指导、协调和监督全国海洋生态保护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国务院自然资源主管部门负责海洋保护和开发利用的监督管理，负责全国海洋生态、海域海岸线和海岛的修复工作。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交通运输主管部门负责所辖港区水域内非军事船舶和港区水域外非渔业、非军事船舶污染海洋环境的监督管理，组织、协调、指挥重大海上溢油应急处置。海事管理机构具体负责上述水域内相关船舶污染海洋环境的监督管理，并负责污染事故的调查处理；对在中华人民共和国管辖海域航行、停泊和作业的外国籍船舶造成的污染事故登轮检查处理。船舶污染事故给渔业造成损害的，应当吸收渔业主管部门参与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国务院渔业主管部门负责渔港水域内非军事船舶和渔港水域外渔业船舶污染海洋环境的监督管理，负责保护渔业水域生态环境工作，并调查处理前款规定的污染事故以外的渔业污染事故。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国务院发展改革、水行政、住房和城乡建设、林业和草原等部门在各自职责范围内负责有关行业、领域涉及的海洋环境保护工作。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警机构在职责范围内对海洋工程建设项目、海洋倾倒废弃物对海洋环境污染损害、自然保护地海岸线向海一侧保护利用等活动进行监督检查，查处违法行为，按照规定权限参与海洋环境污染事故的应急处置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军队生态环境保护部门负责军事船舶污染海洋环境的监督管理及污染事故的调查处理。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沿海县级以上地方人民政府对其管理海域的海洋环境质量负责。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国家实行海洋环境保护目标责任制和考核评价制度，将海洋环境保护目标完成情况纳入考核评价的内容。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沿海县级以上地方人民政府可以建立海洋环境保护区域协作机制，组织协调其管理海域的环境保护工作。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跨区域的海洋环境保护工作，由有关沿海地方人民政府协商解决，或者由上级人民政府协调解决。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跨部门的重大海洋环境保护工作，由国务院生态环境主管部门协调；协调未能解决的，由国务院作出决定。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国务院和沿海县级以上地方人民政府应当将海洋环境保护工作纳入国民经济和社会发展规划，按照事权和支出责任划分原则，将海洋环境保护工作所需经费纳入本级政府预算。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其有关部门应当加强海洋环境保护的宣传教育和知识普及工作，增强公众海洋环境保护意识，引导公众依法参与海洋环境保护工作；鼓励基层群众性自治组织、社会组织、志愿者等开展海洋环境保护法律法规和知识的宣传活动；按照职责分工依法公开海洋环境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新闻媒体应当采取多种形式开展海洋环境保护的宣传报道，并对违法行为进行舆论监督。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任何单位和个人都有保护海洋环境的义务，并有权对污染海洋环境、破坏海洋生态的单位和个人，以及海洋环境监督管理人员的违法行为进行监督和检举。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从事影响海洋环境活动的任何单位和个人，都应当采取有效措施，防止、减轻海洋环境污染、生态破坏。排污者应当依法公开排污信息。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国家鼓励、支持海洋环境保护科学技术研究、开发和应用，促进海洋环境保护信息化建设，加强海洋环境保护专业技术人才培养，提高海洋环境保护科学技术水平。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国家鼓励、支持海洋环境保护国际交流与合作。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对在海洋环境保护工作中做出显著成绩的单位和个人，按照国家有关规定给予表彰和奖励。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海洋环境监督管理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国家实施陆海统筹、区域联动的海洋环境监督管理制度，加强规划、标准、监测等监督管理制度的衔接协调。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各级人民政府及其有关部门应当加强海洋环境监督管理能力建设，提高海洋环境监督管理科技化、信息化水平。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国家优先将生态功能极重要、生态极敏感脆弱的海域划入生态保护红线，实行严格保护。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海洋资源或者从事影响海洋环境的建设活动，应当根据国土空间规划科学合理布局，严格遵守国土空间用途管制要求，严守生态保护红线，不得造成海洋生态环境的损害。沿海地方各级人民政府应当根据国土空间规划，保护和科学合理地使用海域。沿海省、自治区、直辖市人民政府应当加强对生态保护红线内人为活动的监督管理，定期评估保护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国务院有关部门、沿海设区的市级以上地方人民政府及其有关部门，对其组织编制的国土空间规划和相关规划，应当依法进行包括海洋环境保护内容在内的环境影响评价。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国务院生态环境主管部门会同有关部门、机构和沿海省、自治区、直辖市人民政府制定全国海洋生态环境保护规划，报国务院批准后实施。全国海洋生态环境保护规划应当与全国国土空间规划相衔接。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沿海地方各级人民政府应当根据全国海洋生态环境保护规划，组织实施其管理海域的海洋环境保护工作。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沿海省、自治区、直辖市人民政府应当根据其管理海域的生态环境和资源利用状况，将其管理海域纳入生态环境分区管控方案和生态环境准入清单，报国务院生态环境主管部门备案后实施。生态环境分区管控方案和生态环境准入清单应当与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国务院生态环境主管部门根据海洋环境质量状况和国家经济、技术条件，制定国家海洋环境质量标准。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省、自治区、直辖市人民政府对国家海洋环境质量标准中未作规定的项目，可以制定地方海洋环境质量标准；对国家海洋环境质量标准中已作规定的项目，可以制定严于国家海洋环境质量标准的地方海洋环境质量标准。地方海洋环境质量标准应当报国务院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国家鼓励开展海洋环境基准研究。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制定海洋环境质量标准，应当征求有关部门、行业协会、企业事业单位、专家和公众等的意见，提高海洋环境质量标准的科学性。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海洋环境质量标准应当定期评估，并根据评估结果适时修订。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国家和有关地方水污染物排放标准的制定，应当将海洋环境质量标准作为重要依据之一。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未完成海洋环境保护目标的海域，省级以上人民政府生态环境主管部门暂停审批新增相应种类污染物排放总量的建设项目环境影响报告书（表），会同有关部门约谈该地区人民政府及其有关部门的主要负责人，要求其采取有效措施及时整改，约谈和整改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国家加强海洋环境质量管控，推进海域综合治理，严格海域排污许可管理，提升重点海域海洋环境质量。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需要直接向海洋排放工业废水、医疗污水的海岸工程和海洋工程单位，城镇污水集中处理设施的运营单位及其他企业事业单位和生产经营者，应当依法取得排污许可证。排污许可的管理按照国务院有关规定执行。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实行排污许可管理的企业事业单位和其他生产经营者应当执行排污许可证关于排放污染物的种类、浓度、排放量、排放方式、排放去向和自行监测等要求。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禁止通过私设暗管或者篡改、伪造监测数据，以及不正常运行污染防治设施等逃避监管的方式向海洋排放污染物。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务院生态环境主管部门根据海洋环境状况和质量改善要求，会同国务院发展改革、自然资源、住房和城乡建设、交通运输、水行政、渔业等部门和海警机构，划定国家环境治理重点海域及其控制区域，制定综合治理行动方案，报国务院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沿海设区的市级以上地方人民政府应当根据综合治理行动方案，制定其管理海域的实施方案，因地制宜采取特别管控措施，开展综合治理，协同推进重点海域治理与美丽海湾建设。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直接向海洋排放应税污染物的企业事业单位和其他生产经营者，应当依照法律规定缴纳环境保护税。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向海洋倾倒废弃物，应当按照国家有关规定缴纳倾倒费。具体办法由国务院发展改革部门、国务院财政主管部门会同国务院生态环境主管部门制定。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国家加强防治海洋环境污染损害的科学技术的研究和开发，对严重污染海洋环境的落后生产工艺和落后设备，实行淘汰制度。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企业事业单位和其他生产经营者应当优先使用清洁低碳能源，采用资源利用率高、污染物排放量少的清洁生产工艺，防止对海洋环境的污染。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务院生态环境主管部门负责海洋生态环境监测工作，制定海洋生态环境监测规范和标准并监督实施，组织实施海洋生态环境质量监测，统一发布国家海洋生态环境状况公报，定期组织对海洋生态环境质量状况进行调查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国务院自然资源主管部门组织开展海洋资源调查和海洋生态预警监测，发布海洋生态预警监测警报和公报。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其他依照本法规定行使海洋环境监督管理权的部门和机构应当按照职责分工开展监测、监视。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国务院有关部门和海警机构应当向国务院生态环境主管部门提供编制国家海洋生态环境状况公报所必需的入海河口和海洋环境监测、调查、监视等方面的资料。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生态环境主管部门应当向有关部门和海警机构提供与海洋环境监督管理有关的资料。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国务院生态环境主管部门会同有关部门和机构通过智能化的综合信息系统，为海洋环境保护监督管理、信息共享提供服务。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有关部门、海警机构和沿海县级以上地方人民政府及其有关部门应当按照规定，推进综合监测、协同监测和常态化监测，加强监测数据、执法信息等海洋环境管理信息共享，提高海洋环境保护综合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国家加强海洋辐射环境监测，国务院生态环境主管部门负责制定海洋辐射环境应急监测方案并组织实施。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发生事故或者其他突发性事件，造成或者可能造成海洋环境污染、生态破坏事件的单位和个人，应当立即采取有效措施解除或者减轻危害，及时向可能受到危害者通报，并向依照本法规定行使海洋环境监督管理权的部门和机构报告，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沿海县级以上地方人民政府在本行政区域近岸海域的生态环境受到严重损害时，应当采取有效措施，解除或者减轻危害。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国家根据防止海洋环境污染的需要，制定国家重大海上污染事件应急预案，建立健全海上溢油污染等应急机制，保障应对工作的必要经费。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国家建立重大海上溢油应急处置部际联席会议制度。国务院交通运输主管部门牵头组织编制国家重大海上溢油应急处置预案并组织实施。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国务院生态环境主管部门负责制定全国海洋石油勘探开发海上溢油污染事件应急预案并组织实施。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国家海事管理机构负责制定全国船舶重大海上溢油污染事件应急预案，报国务院生态环境主管部门、国务院应急管理部门备案。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沿海县级以上地方人民政府及其有关部门应当制定有关应急预案，在发生海洋突发环境事件时，及时启动应急预案，采取有效措施，解除或者减轻危害。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可能发生海洋突发环境事件的单位，应当按照有关规定，制定本单位的应急预案，配备应急设备和器材，定期组织开展应急演练；应急预案应当向依照本法规定行使海洋环境监督管理权的部门和机构备案。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依照本法规定行使海洋环境监督管理权的部门和机构，有权对从事影响海洋环境活动的单位和个人进行现场检查；在巡航监视中发现违反本法规定的行为时，应当予以制止并调查取证，必要时有权采取有效措施，防止事态扩大，并报告有关部门或者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被检查者应当如实反映情况，提供必要的资料。检查者应当依法为被检查者保守商业秘密、个人隐私和个人信息。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依照本法规定行使海洋环境监督管理权的部门和机构可以在海上实行联合执法。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造成或者可能造成严重海洋环境污染、生态破坏的，或者有关证据可能灭失或者被隐匿的，依照本法规定行使海洋环境监督管理权的部门和机构可以查封、扣押有关船舶、设施、设备、物品。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在中华人民共和国管辖海域以外，造成或者可能造成中华人民共和国管辖海域环境污染、生态破坏的，有关部门和机构有权采取必要的措施。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务院生态环境主管部门会同有关部门和机构建立向海洋排放污染物、从事废弃物海洋倾倒、从事海洋生态环境治理和服务的企业事业单位和其他生产经营者信用记录与评价应用制度，将相关信用记录纳入全国公共信用信息共享平台。</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海洋生态保护</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国家加强海洋生态保护，提升海洋生态系统质量和多样性、稳定性、持续性。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和沿海地方各级人民政府应当采取有效措施，重点保护红树林、珊瑚礁、海藻场、海草床、滨海湿地、海岛、海湾、入海河口、重要渔业水域等具有典型性、代表性的海洋生态系统，珍稀濒危海洋生物的天然集中分布区，具有重要经济价值的海洋生物生存区域及有重大科学文化价值的海洋自然遗迹和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务院和沿海省、自治区、直辖市人民政府及其有关部门根据保护海洋的需要，依法将重要的海洋生态系统、珍稀濒危海洋生物的天然集中分布区、海洋自然遗迹和自然景观集中分布区等区域纳入国家公园、自然保护区或者自然公园等自然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国家建立健全海洋生态保护补偿制度。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国务院和沿海省、自治区、直辖市人民政府应当通过转移支付、产业扶持等方式支持开展海洋生态保护补偿。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沿海地方各级人民政府应当落实海洋生态保护补偿资金，确保其用于海洋生态保护补偿。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国家加强海洋生物多样性保护，健全海洋生物多样性调查、监测、评估和保护体系，维护和修复重要海洋生态廊道，防止对海洋生物多样性的破坏。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开发利用海洋和海岸带资源，应当对重要海洋生态系统、生物物种、生物遗传资源实施有效保护，维护海洋生物多样性。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引进海洋动植物物种，应当进行科学论证，避免对海洋生态系统造成危害。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国家鼓励科学开展水生生物增殖放流，支持科学规划，因地制宜采取投放人工鱼礁和种植海藻场、海草床、珊瑚等措施，恢复海洋生物多样性，修复改善海洋生态。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开发海岛及周围海域的资源，应当采取严格的生态保护措施，不得造成海岛地形、岸滩、植被和海岛周围海域生态环境的损害。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国家严格保护自然岸线，建立健全自然岸线控制制度。沿海省、自治区、直辖市人民政府负责划定严格保护岸线的范围并发布。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沿海地方各级人民政府应当加强海岸线分类保护与利用，保护修复自然岸线，促进人工岸线生态化，维护岸线岸滩稳定平衡，因地制宜、科学合理划定海岸建筑退缩线。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禁止违法占用、损害自然岸线。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务院水行政主管部门确定重要入海河流的生态流量管控指标，应当征求并研究国务院生态环境、自然资源等部门的意见。确定生态流量管控指标，应当进行科学论证，综合考虑水资源条件、气候状况、生态环境保护要求、生活生产用水状况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海河口所在地县级以上地方人民政府及其有关部门按照河海联动的要求，制定实施河口生态修复和其他保护措施方案，加强对水、沙、盐、潮滩、生物种群、河口形态的综合监测，采取有效措施防止海水入侵和倒灌，维护河口良好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沿海地方各级人民政府应当结合当地自然环境的特点，建设海岸防护设施、沿海防护林、沿海城镇园林和绿地，对海岸侵蚀和海水入侵地区进行综合治理。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禁止毁坏海岸防护设施、沿海防护林、沿海城镇园林和绿地。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对遭到破坏的具有重要生态、经济、社会价值的海洋生态系统，应当进行修复。海洋生态修复应当以改善生境、恢复生物多样性和生态系统基本功能为重点，以自然恢复为主、人工修复为辅，并优先修复具有典型性、代表性的海洋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国务院自然资源主管部门负责统筹海洋生态修复，牵头组织编制海洋生态修复规划并实施有关海洋生态修复重大工程。编制海洋生态修复规划，应当进行科学论证评估。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国务院自然资源、生态环境等部门应当按照职责分工开展修复成效监督评估。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国务院自然资源主管部门负责开展全国海洋生态灾害预防、风险评估和隐患排查治理。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沿海县级以上地方人民政府负责其管理海域的海洋生态灾害应对工作，采取必要的灾害预防、处置和灾后恢复措施，防止和减轻灾害影响。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企业事业单位和其他生产经营者应当采取必要应对措施，防止海洋生态灾害扩大。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国家鼓励发展生态渔业，推广多种生态渔业生产方式，改善海洋生态状况，保护海洋环境。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沿海县级以上地方人民政府应当因地制宜编制并组织实施养殖水域滩涂规划，确定可以用于养殖业的水域和滩涂，科学划定海水养殖禁养区、限养区和养殖区，建立禁养区内海水养殖的清理和退出机制。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从事海水养殖活动应当保护海域环境，科学确定养殖规模和养殖密度，合理投饵、投肥，正确使用药物，及时规范收集处理固体废物，防止造成海洋生态环境的损害。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禁止在氮磷浓度严重超标的近岸海域新增或者扩大投饵、投肥海水养殖规模。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向海洋排放养殖尾水污染物等应当符合污染物排放标准。沿海省、自治区、直辖市人民政府应当制定海水养殖污染物排放相关地方标准，加强养殖尾水污染防治的监督管理。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工厂化养殖和设置统一排污口的集中连片养殖的排污单位，应当按照有关规定对养殖尾水自行监测。</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陆源污染物污染防治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向海域排放陆源污染物，应当严格执行国家或者地方规定的标准和有关规定。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入海排污口位置的选择，应当符合国土空间用途管制要求，根据海水动力条件和有关规定，经科学论证后，报设区的市级以上人民政府生态环境主管部门备案。排污口的责任主体应当加强排污口监测，按照规定开展监控和自动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生态环境主管部门应当在完成备案后十五个工作日内将入海排污口设置情况通报自然资源、渔业等部门和海事管理机构、海警机构、军队生态环境保护部门。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沿海县级以上地方人民政府应当根据排污口类别、责任主体，组织有关部门对本行政区域内各类入海排污口进行排查整治和日常监督管理，建立健全近岸水体、入海排污口、排污管线、污染源全链条治理体系。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国务院生态环境主管部门负责制定入海排污口设置和管理的具体办法，制定入海排污口技术规范，组织建设统一的入海排污口信息平台，加强动态更新、信息共享和公开。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禁止在自然保护地、重要渔业水域、海水浴场、生态保护红线区域及其他需要特别保护的区域，新设工业排污口和城镇污水处理厂排污口；法律、行政法规另有规定的除外。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在有条件的地区，应当将排污口深水设置，实行离岸排放。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经开放式沟（渠）向海洋排放污染物的，对开放式沟（渠）按照国家和地方的有关规定、标准实施水环境质量管理。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国务院有关部门和县级以上地方人民政府及其有关部门应当依照水污染防治有关法律、行政法规的规定，加强入海河流管理，协同推进入海河流污染防治，使入海河口的水质符合入海河口环境质量相关要求。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入海河流流域省、自治区、直辖市人民政府应当按照国家有关规定，加强入海总氮、总磷排放的管控，制定控制方案并组织实施。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禁止向海域排放油类、酸液、碱液、剧毒废液。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禁止向海域排放污染海洋环境、破坏海洋生态的放射性废水。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严格控制向海域排放含有不易降解的有机物和重金属的废水。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含病原体的医疗污水、生活污水和工业废水应当经过处理，符合国家和地方有关排放标准后，方可排入海域。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含有机物和营养物质的工业废水、生活污水，应当严格控制向海湾、半封闭海及其他自净能力较差的海域排放。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向海域排放含热废水，应当采取有效措施，保证邻近自然保护地、渔业水域的水温符合国家和地方海洋环境质量标准，避免热污染对珍稀濒危海洋生物、海洋水产资源造成危害。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沿海地方各级人民政府应当加强农业面源污染防治。沿海农田、林场施用化学农药，应当执行国家农药安全使用的规定和标准。沿海农田、林场应当合理使用化肥和植物生长调节剂。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在沿海陆域弃置、堆放和处理尾矿、矿渣、煤灰渣、垃圾和其他固体废物的，依照《中华人民共和国固体废物污染环境防治法》的有关规定执行，并采取有效措施防止固体废物进入海洋。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禁止在岸滩弃置、堆放和处理固体废物；法律、行政法规另有规定的除外。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沿海县级以上地方人民政府负责其管理海域的海洋垃圾污染防治，建立海洋垃圾监测、清理制度，统筹规划建设陆域接收、转运、处理海洋垃圾的设施，明确有关部门、乡镇、街道、企业事业单位等的海洋垃圾管控区域，建立海洋垃圾监测、拦截、收集、打捞、运输、处理体系并组织实施，采取有效措施鼓励、支持公众参与上述活动。国务院生态环境、住房和城乡建设、发展改革等部门应当按照职责分工加强海洋垃圾污染防治的监督指导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禁止经中华人民共和国内水、领海过境转移危险废物。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经中华人民共和国管辖的其他海域转移危险废物的，应当事先取得国务院生态环境主管部门的书面同意。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沿海县级以上地方人民政府应当建设和完善排水管网，根据改善海洋环境质量的需要建设城镇污水处理厂和其他污水处理设施，加强城乡污水处理。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建设污水海洋处置工程，应当符合国家有关规定。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国家采取必要措施，防止、减少和控制来自大气层或者通过大气层造成的海洋环境污染损害。</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工程建设项目污染防治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新建、改建、扩建工程建设项目，应当遵守国家有关建设项目环境保护管理的规定，并把污染防治和生态保护所需资金纳入建设项目投资计划。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禁止在依法划定的自然保护地、重要渔业水域及其他需要特别保护的区域，违法建设污染环境、破坏生态的工程建设项目或者从事其他活动。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工程建设项目应当按照国家有关建设项目环境影响评价的规定进行环境影响评价。未依法进行并通过环境影响评价的建设项目，不得开工建设。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环境保护设施应当与主体工程同时设计、同时施工、同时投产使用。环境保护设施应当符合经批准的环境影响评价报告书（表）的要求。建设单位应当依照有关法律法规的规定，对环境保护设施进行验收，编制验收报告，并向社会公开。环境保护设施未经验收或者经验收不合格的，建设项目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禁止在沿海陆域新建不符合国家产业政策的化学制浆造纸、化工、印染、制革、电镀、酿造、炼油、岸边冲滩拆船及其他严重污染海洋环境的生产项目。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新建、改建、扩建工程建设项目，应当采取有效措施，保护国家和地方重点保护的野生动植物及其生存环境，保护海洋水产资源，避免或者减轻对海洋生物的影响。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禁止在严格保护岸线范围内开采海砂。依法在其他区域开发利用海砂资源，应当采取严格措施，保护海洋环境。载运海砂资源应当持有合法来源证明；海砂开采者应当为载运海砂的船舶提供合法来源证明。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从岸上打井开采海底矿产资源，应当采取有效措施，防止污染海洋环境。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工程建设项目不得使用含超标准放射性物质或者易溶出有毒有害物质的材料；不得造成领海基点及其周围环境的侵蚀、淤积和损害，不得危及领海基点的稳定。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工程建设项目需要爆破作业时，应当采取有效措施，保护海洋环境。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海洋石油勘探开发及输油过程中，应当采取有效措施，避免溢油事故的发生。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工程建设项目不得违法向海洋排放污染物、废弃物及其他有害物质。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海洋油气钻井平台（船）、生产生活平台、生产储卸装置等海洋油气装备的含油污水和油性混合物，应当经过处理达标后排放；残油、废油应当予以回收，不得排放入海。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钻井所使用的油基泥浆和其他有毒复合泥浆不得排放入海。水基泥浆和无毒复合泥浆及钻屑的排放，应当符合国家有关规定。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海洋油气钻井平台（船）、生产生活平台、生产储卸装置等海洋油气装备及其有关海上设施，不得向海域处置含油的工业固体废物。处置其他固体废物，不得造成海洋环境污染。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海上试油时，应当确保油气充分燃烧，油和油性混合物不得排放入海。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勘探开发海洋油气资源，应当按照有关规定编制油气污染应急预案，报国务院生态环境主管部门海域派出机构备案。</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废弃物倾倒污染防治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任何个人和未经批准的单位，不得向中华人民共和国管辖海域倾倒任何废弃物。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需要倾倒废弃物的，产生废弃物的单位应当向国务院生态环境主管部门海域派出机构提出书面申请，并出具废弃物特性和成分检验报告，取得倾倒许可证后，方可倾倒。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国家鼓励疏浚物等废弃物的综合利用，避免或者减少海洋倾倒。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禁止中华人民共和国境外的废弃物在中华人民共和国管辖海域倾倒。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国务院生态环境主管部门根据废弃物的毒性、有毒物质含量和对海洋环境影响程度，制定海洋倾倒废弃物评价程序和标准。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可以向海洋倾倒的废弃物名录，由国务院生态环境主管部门制定。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国务院生态环境主管部门会同国务院自然资源主管部门编制全国海洋倾倒区规划，并征求国务院交通运输、渔业等部门和海警机构的意见，报国务院批准。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国务院生态环境主管部门根据全国海洋倾倒区规划，按照科学、合理、经济、安全的原则及时选划海洋倾倒区，征求国务院交通运输、渔业等部门和海警机构的意见，并向社会公告。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国务院生态环境主管部门组织开展海洋倾倒区使用状况评估，根据评估结果予以调整、暂停使用或者封闭海洋倾倒区。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海洋倾倒区的调整、暂停使用和封闭情况，应当通报国务院有关部门、海警机构并向社会公布。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获准和实施倾倒废弃物的单位，应当按照许可证注明的期限及条件，到指定的区域进行倾倒。倾倒作业船舶等载运工具应当安装使用符合要求的海洋倾倒在线监控设备，并与国务院生态环境主管部门监管系统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获准和实施倾倒废弃物的单位，应当按照规定向颁发许可证的国务院生态环境主管部门海域派出机构报告倾倒情况。倾倒废弃物的船舶应当向驶出港的海事管理机构、海警机构作出报告。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禁止在海上焚烧废弃物。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禁止在海上处置污染海洋环境、破坏海洋生态的放射性废物或者其他放射性物质。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获准倾倒废弃物的单位委托实施废弃物海洋倾倒作业的，应当对受托单位的主体资格、技术能力和信用状况进行核实，依法签订书面合同，在合同中约定污染防治与生态保护要求，并监督实施。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受托单位实施废弃物海洋倾倒作业，应当依照有关法律法规的规定和合同约定，履行污染防治和生态保护要求。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获准倾倒废弃物的单位违反本条第一款规定的，除依照有关法律法规的规定予以处罚外，还应当与造成环境污染、生态破坏的受托单位承担连带责任。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船舶及有关作业活动污染防治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在中华人民共和国管辖海域，任何船舶及相关作业不得违法向海洋排放船舶垃圾、生活污水、含油污水、含有毒有害物质污水、废气等污染物，废弃物，压载水和沉积物及其他有害物质。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船舶应当按照国家有关规定采取有效措施，对压载水和沉积物进行处理处置，严格防控引入外来有害生物。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从事船舶污染物、废弃物接收和船舶清舱、洗舱作业活动的，应当具备相应的接收处理能力。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船舶应当配备相应的防污设备和器材。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船舶的结构、配备的防污设备和器材应当符合国家防治船舶污染海洋环境的有关规定，并经检验合格。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船舶应当取得并持有防治海洋环境污染的证书与文书，在进行涉及船舶污染物、压载水和沉积物排放及操作时，应当按照有关规定监测、监控，如实记录并保存。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船舶应当遵守海上交通安全法律、法规的规定，防止因碰撞、触礁、搁浅、火灾或者爆炸等引起的海难事故，造成海洋环境的污染。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国家完善并实施船舶油污损害民事赔偿责任制度；按照船舶油污损害赔偿责任由船东和货主共同承担风险的原则，完善并实施船舶油污保险、油污损害赔偿基金制度，具体办法由国务院规定。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载运具有污染危害性货物进出港口的船舶，其承运人、货物所有人或者代理人，应当事先向海事管理机构申报。经批准后，方可进出港口或者装卸作业。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交付船舶载运污染危害性货物的，托运人应当将货物的正式名称、污染危害性以及应当采取的防护措施如实告知承运人。污染危害性货物的单证、包装、标志、数量限制等，应当符合对所交付货物的有关规定。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需要船舶载运污染危害性不明的货物，应当按照有关规定事先进行评估。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装卸油类及有毒有害货物的作业，船岸双方应当遵守安全防污操作规程。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港口、码头、装卸站和船舶修造拆解单位所在地县级以上地方人民政府应当统筹规划建设船舶污染物等的接收、转运、处理处置设施，建立相应的接收、转运、处理处置多部门联合监管制度。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沿海县级以上地方人民政府负责对其管理海域的渔港和渔业船舶停泊点及周边区域污染防治的监督管理，规范生产生活污水和渔业垃圾回收处置，推进污染防治设备建设和环境清理整治。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港口、码头、装卸站和船舶修造拆解单位应当按照有关规定配备足够的用于处理船舶污染物、废弃物的接收设施，使该设施处于良好状态并有效运行。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装卸油类等污染危害性货物的港口、码头、装卸站和船舶应当编制污染应急预案，并配备相应的污染应急设备和器材。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国家海事管理机构组织制定中国籍船舶禁止或者限制安装和使用的有害材料名录。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船舶修造单位或者船舶所有人、经营人或者管理人应当在船上备有有害材料清单，在船舶建造、营运和维修过程中持续更新，并在船舶拆解前提供给从事船舶拆解的单位。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从事船舶拆解的单位，应当采取有效的污染防治措施，在船舶拆解前将船舶污染物减至最小量，对拆解产生的船舶污染物、废弃物和其他有害物质进行安全与环境无害化处置。拆解的船舶部件不得进入水体。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禁止采取冲滩方式进行船舶拆解作业。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国家倡导绿色低碳智能航运，鼓励船舶使用新能源或者清洁能源，淘汰高耗能高排放老旧船舶，减少温室气体和大气污染物的排放。沿海县级以上地方人民政府应当制定港口岸电、船舶受电等设施建设和改造计划，并组织实施。港口岸电设施的供电能力应当与靠港船舶的用电需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应当按照国家有关规定采取有效措施提高能效水平。具备岸电使用条件的船舶靠港应当按照国家有关规定使用岸电，但是使用清洁能源的除外。具备岸电供应能力的港口经营人、岸电供电企业应当按照国家有关规定为具备岸电使用条件的船舶提供岸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国务院和沿海县级以上地方人民政府对港口岸电设施、船舶受电设施的改造和使用，清洁能源或者新能源动力船舶建造等按照规定给予支持。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船舶及有关作业活动应当遵守有关法律法规和标准，采取有效措施，防止造成海洋环境污染。海事管理机构等应当加强对船舶及有关作业活动的监督管理。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船舶进行散装液体污染危害性货物的过驳作业，应当编制作业方案，采取有效的安全和污染防治措施，并事先按照有关规定报经批准。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船舶发生海难事故，造成或者可能造成海洋环境重大污染损害的，国家海事管理机构有权强制采取避免或者减少污染损害的措施。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对在公海上因发生海难事故，造成中华人民共和国管辖海域重大污染损害后果或者具有污染威胁的船舶、海上设施，国家海事管理机构有权采取与实际的或者可能发生的损害相称的必要措施。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所有船舶均有监视海上污染的义务，在发现海上污染事件或者违反本法规定的行为时，应当立即向就近的依照本法规定行使海洋环境监督管理权的部门或者机构报告。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民用航空器发现海上排污或者污染事件，应当及时向就近的民用航空空中交通管制单位报告。接到报告的单位，应当立即向依照本法规定行使海洋环境监督管理权的部门或者机构通报。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国务院交通运输主管部门可以划定船舶污染物排放控制区。进入控制区的船舶应当符合船舶污染物排放相关控制要求。</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违反本法规定，有下列行为之一，由依照本法规定行使海洋环境监督管理权的部门或者机构责令改正或者责令采取限制生产、停产整治等措施，并处以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（一）向海域排放本法禁止排放的污染物或者其他物质的；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（二）未依法取得排污许可证排放污染物的；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（三）超过标准、总量控制指标排放污染物的；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（四）通过私设暗管或者篡改、伪造监测数据，或者不正常运行污染防治设施等逃避监管的方式违法向海洋排放污染物的；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（五）违反本法有关船舶压载水和沉积物排放和管理规定的；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（六）其他未依照本法规定向海洋排放污染物、废弃物的。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第二项行为之一的，处二十万元以上一百万元以下的罚款；有前款第三项行为的，处十万元以上一百万元以下的罚款；有前款第四项行为的，处十万元以上一百万元以下的罚款，情节严重的，吊销排污许可证；有前款第五项、第六项行为之一的，处一万元以上二十万元以下的罚款。个人擅自在岸滩弃置、堆放和处理生活垃圾的，按次处一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违反本法规定，有下列行为之一，由依照本法规定行使海洋环境监督管理权的部门或者机构责令改正，处以罚款：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（一）未依法公开排污信息或者弄虚作假的；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（二）因发生事故或者其他突发性事件，造成或者可能造成海洋环境污染、生态破坏事件，未按照规定通报或者报告的；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（三）未按照有关规定制定应急预案并备案，或者未按照有关规定配备应急设备、器材的；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（四）因发生事故或者其他突发性事件，造成或者可能造成海洋环境污染、生态破坏事件，未立即采取有效措施或者逃逸的；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（五）未采取必要应对措施，造成海洋生态灾害危害扩大的。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行为的，处二万元以上二十万元以下的罚款，拒不改正的，责令限制生产、停产整治；有前款第二项行为的，处五万元以上五十万元以下的罚款，对直接负责的主管人员和其他直接责任人员处一万元以上十万元以下的罚款，并可以暂扣或者吊销相关任职资格许可；有前款第三项行为的，处二万元以上二十万元以下的罚款；有前款第四项、第五项行为之一的，处二十万元以上二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违反本法规定，拒绝、阻挠调查和现场检查，或者在被检查时弄虚作假的，由依照本法规定行使海洋环境监督管理权的部门或者机构责令改正，处五万元以上二十万元以下的罚款；对直接负责的主管人员和其他直接责任人员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违反本法规定，造成珊瑚礁等海洋生态系统或者自然保护地破坏的，由依照本法规定行使海洋环境监督管理权的部门或者机构责令改正、采取补救措施，处每平方米一千元以上一万元以下的罚款。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第九十七条</w:t>
      </w:r>
      <w:r>
        <w:rPr>
          <w:rFonts w:ascii="仿宋_GB2312" w:hAnsi="仿宋_GB2312" w:eastAsia="仿宋_GB2312"/>
          <w:sz w:val="32"/>
        </w:rPr>
        <w:t>　违反本法规定，有下列行为之一，由依照本法规定行使海洋环境监督管理权的部门或者机构责令改正，处以罚款：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（一）占用、损害自然岸线的；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（二）在严格保护岸线范围内开采海砂的；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（三）违反本法其他关于海砂、矿产资源规定的。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行为的，处每米五百元以上一万元以下的罚款；有前款第二项行为的，处货值金额二倍以上二十倍以下的罚款，货值金额不足十万元的，处二十万元以上二百万元以下的罚款；有前款第三项行为的，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第九十八条</w:t>
      </w:r>
      <w:r>
        <w:rPr>
          <w:rFonts w:ascii="仿宋_GB2312" w:hAnsi="仿宋_GB2312" w:eastAsia="仿宋_GB2312"/>
          <w:sz w:val="32"/>
        </w:rPr>
        <w:t>　违反本法规定，从事海水养殖活动有下列行为之一，由依照本法规定行使海洋环境监督管理权的部门或者机构责令改正，处二万元以上二十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（一）违反禁养区、限养区规定的；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（二）违反养殖规模、养殖密度规定的；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（三）违反投饵、投肥、药物使用规定的；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（四）未按照有关规定对养殖尾水自行监测的。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第九十九条</w:t>
      </w:r>
      <w:r>
        <w:rPr>
          <w:rFonts w:ascii="仿宋_GB2312" w:hAnsi="仿宋_GB2312" w:eastAsia="仿宋_GB2312"/>
          <w:sz w:val="32"/>
        </w:rPr>
        <w:t>　违反本法规定设置入海排污口的，由生态环境主管部门责令关闭或者拆除，处二万元以上十万元以下的罚款；拒不关闭或者拆除的，强制关闭、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违反本法规定，设置入海排污口未备案的，由生态环境主管部门责令改正，处二万元以上十万元以下的罚款。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违反本法规定，入海排污口的责任主体未按照规定开展监控、自动监测的，由生态环境主管部门责令改正，处二万元以上十万元以下的罚款；拒不改正的，可以责令停产整治。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自然资源、渔业等部门和海事管理机构、海警机构、军队生态环境保护部门发现前三款违法行为之一的，应当通报生态环境主管部门。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第一百条</w:t>
      </w:r>
      <w:r>
        <w:rPr>
          <w:rFonts w:ascii="仿宋_GB2312" w:hAnsi="仿宋_GB2312" w:eastAsia="仿宋_GB2312"/>
          <w:sz w:val="32"/>
        </w:rPr>
        <w:t>　违反本法规定，经中华人民共和国管辖海域，转移危险废物的，由国家海事管理机构责令非法运输该危险废物的船舶退出中华人民共和国管辖海域，处五十万元以上五百万元以下的罚款。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第一百零一条</w:t>
      </w:r>
      <w:r>
        <w:rPr>
          <w:rFonts w:ascii="仿宋_GB2312" w:hAnsi="仿宋_GB2312" w:eastAsia="仿宋_GB2312"/>
          <w:sz w:val="32"/>
        </w:rPr>
        <w:t>　违反本法规定，建设单位未落实建设项目投资计划有关要求的，由生态环境主管部门责令改正，处五万元以上二十万元以下的罚款；拒不改正的，处二十万元以上一百万元以下的罚款。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法规定，建设单位未依法报批或者报请重新审核环境影响报告书（表），擅自开工建设的，由生态环境主管部门或者海警机构责令其停止建设，根据违法情节和危害后果，处建设项目总投资额百分之一以上百分之五以下的罚款，并可以责令恢复原状；对建设单位直接负责的主管人员和其他直接责任人员，依法给予处分。建设单位未依法备案环境影响登记表的，由生态环境主管部门责令备案，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第一百零二条</w:t>
      </w:r>
      <w:r>
        <w:rPr>
          <w:rFonts w:ascii="仿宋_GB2312" w:hAnsi="仿宋_GB2312" w:eastAsia="仿宋_GB2312"/>
          <w:sz w:val="32"/>
        </w:rPr>
        <w:t>　违反本法规定，在依法划定的自然保护地、重要渔业水域及其他需要特别保护的区域建设污染环境、破坏生态的工程建设项目或者从事其他活动，或者在沿海陆域新建不符合国家产业政策的生产项目的，由县级以上人民政府按照管理权限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生态环境准入清单进行生产建设活动的，由依照本法规定行使海洋环境监督管理权的部门或者机构责令停止违法行为，限期拆除并恢复原状，所需费用由违法者承担，处五十万元以上五百万元以下的罚款，对直接负责的主管人员和其他直接责任人员处五万元以上十万元以下的罚款；情节严重的，报经有批准权的人民政府批准，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第一百零三条</w:t>
      </w:r>
      <w:r>
        <w:rPr>
          <w:rFonts w:ascii="仿宋_GB2312" w:hAnsi="仿宋_GB2312" w:eastAsia="仿宋_GB2312"/>
          <w:sz w:val="32"/>
        </w:rPr>
        <w:t>　违反本法规定，环境保护设施未与主体工程同时设计、同时施工、同时投产使用的，或者环境保护设施未建成、未达到规定要求、未经验收或者经验收不合格即投入生产、使用的，由生态环境主管部门或者海警机构责令改正，处二十万元以上一百万元以下的罚款；拒不改正的，处一百万元以上二百万元以下的罚款；对直接负责的主管人员和其他责任人员处五万元以上二十万元以下的罚款；造成重大环境污染、生态破坏的，责令其停止生产、使用，或者报经有批准权的人民政府批准，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第一百零四条</w:t>
      </w:r>
      <w:r>
        <w:rPr>
          <w:rFonts w:ascii="仿宋_GB2312" w:hAnsi="仿宋_GB2312" w:eastAsia="仿宋_GB2312"/>
          <w:sz w:val="32"/>
        </w:rPr>
        <w:t>　违反本法规定，工程建设项目有下列行为之一，由依照本法规定行使海洋环境监督管理权的部门或者机构责令其停止违法行为、消除危害，处二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（一）使用含超标准放射性物质或者易溶出有毒有害物质的材料的；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（二）造成领海基点及其周围环境的侵蚀、淤积、损害，或者危及领海基点稳定的。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第一百零五条</w:t>
      </w:r>
      <w:r>
        <w:rPr>
          <w:rFonts w:ascii="仿宋_GB2312" w:hAnsi="仿宋_GB2312" w:eastAsia="仿宋_GB2312"/>
          <w:sz w:val="32"/>
        </w:rPr>
        <w:t>　违反本法规定进行海洋油气勘探开发活动，造成海洋环境污染的，由海警机构责令改正，给予警告，并处二十万元以上一百万元以下的罚款。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第一百零六条</w:t>
      </w:r>
      <w:r>
        <w:rPr>
          <w:rFonts w:ascii="仿宋_GB2312" w:hAnsi="仿宋_GB2312" w:eastAsia="仿宋_GB2312"/>
          <w:sz w:val="32"/>
        </w:rPr>
        <w:t>　违反本法规定，有下列行为之一，由国务院生态环境主管部门及其海域派出机构、海事管理机构或者海警机构责令改正，处以罚款，必要时可以扣押船舶；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（一）倾倒废弃物的船舶驶出港口未报告的；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（二）未取得倾倒许可证，向海洋倾倒废弃物的；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（三）在海上焚烧废弃物或者处置放射性废物及其他放射性物质的。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行为的，对违法船舶的所有人、经营人或者管理人处三千元以上三万元以下的罚款，对船长、责任船员或者其他责任人员处五百元以上五千元以下的罚款；有前款第二项行为的，处二十万元以上二百万元以下的罚款；有前款第三项行为的，处五十万元以上五百万元以下的罚款。有前款第二项、第三项行为之一，两年内受到行政处罚三次以上的，三年内不得从事废弃物海洋倾倒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第一百零七条</w:t>
      </w:r>
      <w:r>
        <w:rPr>
          <w:rFonts w:ascii="仿宋_GB2312" w:hAnsi="仿宋_GB2312" w:eastAsia="仿宋_GB2312"/>
          <w:sz w:val="32"/>
        </w:rPr>
        <w:t>　违反本法规定，有下列行为之一，由国务院生态环境主管部门及其海域派出机构、海事管理机构或者海警机构责令改正，处以罚款，暂扣或者吊销倾倒许可证，必要时可以扣押船舶；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（一）未按照国家规定报告倾倒情况的；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（二）未按照国家规定安装使用海洋倾废在线监控设备的；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（三）获准倾倒废弃物的单位未依照本法规定委托实施废弃物海洋倾倒作业或者未依照本法规定监督实施的；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（四）未按照倾倒许可证的规定倾倒废弃物的。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行为的，按次处五千元以上二万元以下的罚款；有前款第二项行为的，处二万元以上二十万元以下的罚款；有前款第三项行为的，处三万元以上三十万元以下的罚款；有前款第四项行为的，处二十万元以上一百万元以下的罚款，被吊销倾倒许可证的，三年内不得从事废弃物海洋倾倒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提供虚假申请材料、欺骗、贿赂等不正当手段申请取得倾倒许可证的，由国务院生态环境主管部门及其海域派出机构依法撤销倾倒许可证，并处二十万元以上五十万元以下的罚款；三年内不得再次申请倾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第一百零八条</w:t>
      </w:r>
      <w:r>
        <w:rPr>
          <w:rFonts w:ascii="仿宋_GB2312" w:hAnsi="仿宋_GB2312" w:eastAsia="仿宋_GB2312"/>
          <w:sz w:val="32"/>
        </w:rPr>
        <w:t>　违反本法规定，将中华人民共和国境外废弃物运进中华人民共和国管辖海域倾倒的，由海警机构责令改正，根据造成或者可能造成的危害后果，处五十万元以上五百万元以下的罚款。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第一百零九条</w:t>
      </w:r>
      <w:r>
        <w:rPr>
          <w:rFonts w:ascii="仿宋_GB2312" w:hAnsi="仿宋_GB2312" w:eastAsia="仿宋_GB2312"/>
          <w:sz w:val="32"/>
        </w:rPr>
        <w:t>　违反本法规定，有下列行为之一，由依照本法规定行使海洋环境监督管理权的部门或者机构责令改正，处以罚款：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（一）港口、码头、装卸站、船舶修造拆解单位未按照规定配备或者有效运行船舶污染物、废弃物接收设施，或者船舶的结构、配备的防污设备和器材不符合国家防污规定或者未经检验合格的；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（二）从事船舶污染物、废弃物接收和船舶清舱、洗舱作业活动，不具备相应接收处理能力的；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（三）从事船舶拆解、旧船改装、打捞和其他水上、水下施工作业，造成海洋环境污染损害的；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（四）采取冲滩方式进行船舶拆解作业的。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有前款第一项、第二项行为之一的，处二万元以上三十万元以下的罚款；有前款第三项行为的，处五万元以上二十万元以下的罚款；有前款第四项行为的，处十万元以上一百万元以下的罚款。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第一百一十条</w:t>
      </w:r>
      <w:r>
        <w:rPr>
          <w:rFonts w:ascii="仿宋_GB2312" w:hAnsi="仿宋_GB2312" w:eastAsia="仿宋_GB2312"/>
          <w:sz w:val="32"/>
        </w:rPr>
        <w:t>　违反本法规定，有下列行为之一，由依照本法规定行使海洋环境监督管理权的部门或者机构责令改正，处以罚款：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（一）未在船上备有有害材料清单，未在船舶建造、营运和维修过程中持续更新有害材料清单，或者未在船舶拆解前将有害材料清单提供给从事船舶拆解单位的；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（二）船舶未持有防污证书、防污文书，或者不按照规定监测、监控，如实记载和保存船舶污染物、压载水和沉积物的排放及操作记录的；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（三）船舶采取措施提高能效水平未达到有关规定的；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（四）进入控制区的船舶不符合船舶污染物排放相关控制要求的；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（五）具备岸电供应能力的港口经营人、岸电供电企业未按照国家规定为具备岸电使用条件的船舶提供岸电的；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（六）具备岸电使用条件的船舶靠港，不按照国家规定使用岸电的。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行为的，处二万元以下的罚款；有前款第二项行为的，处十万元以下的罚款；有前款第三项行为的，处一万元以上十万元以下的罚款；有前款第四项行为的，处三万元以上三十万元以下的罚款；有前款第五项、第六项行为之一的，处一万元以上十万元以下的罚款，情节严重的，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第一百一十一条</w:t>
      </w:r>
      <w:r>
        <w:rPr>
          <w:rFonts w:ascii="仿宋_GB2312" w:hAnsi="仿宋_GB2312" w:eastAsia="仿宋_GB2312"/>
          <w:sz w:val="32"/>
        </w:rPr>
        <w:t>　违反本法规定，有下列行为之一，由依照本法规定行使海洋环境监督管理权的部门或者机构责令改正，处以罚款：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（一）拒报或者谎报船舶载运污染危害性货物申报事项的；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（二）托运人未将托运的污染危害性货物的正式名称、污染危害性以及应当采取的防护措施如实告知承运人的；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（三）托运人交付承运人的污染危害性货物的单证、包装、标志、数量限制不符合对所交付货物的有关规定的；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（四）托运人在托运的普通货物中夹带污染危害性货物或者将污染危害性货物谎报为普通货物的；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（五）需要船舶载运污染危害性不明的货物，未按照有关规定事先进行评估的。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行为的，处五万元以下的罚款；有前款第二项行为的，处五万元以上十万元以下的罚款；有前款第三项、第五项行为之一的，处二万元以上十万元以下的罚款；有前款第四项行为的，处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第一百一十二条</w:t>
      </w:r>
      <w:r>
        <w:rPr>
          <w:rFonts w:ascii="仿宋_GB2312" w:hAnsi="仿宋_GB2312" w:eastAsia="仿宋_GB2312"/>
          <w:sz w:val="32"/>
        </w:rPr>
        <w:t>　违反本法规定，有下列行为之一，由依照本法规定行使海洋环境监督管理权的部门或者机构责令改正，处一万元以上五万元以下的罚款：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（一）载运具有污染危害性货物的船舶未经许可进出港口或者装卸作业的；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（二）装卸油类及有毒有害货物的作业，船岸双方未遵守安全防污操作规程的；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（三）船舶进行散装液体污染危害性货物的过驳作业，未编制作业方案或者未按照有关规定报经批准的。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第一百一十三条</w:t>
      </w:r>
      <w:r>
        <w:rPr>
          <w:rFonts w:ascii="仿宋_GB2312" w:hAnsi="仿宋_GB2312" w:eastAsia="仿宋_GB2312"/>
          <w:sz w:val="32"/>
        </w:rPr>
        <w:t>　企业事业单位和其他生产经营者违反本法规定向海域排放、倾倒、处置污染物、废弃物或者其他物质，受到罚款处罚，被责令改正的，依法作出处罚决定的部门或者机构应当组织复查，发现其继续实施该违法行为或者拒绝、阻挠复查的，依照《中华人民共和国环境保护法》的规定按日连续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第一百一十四条</w:t>
      </w:r>
      <w:r>
        <w:rPr>
          <w:rFonts w:ascii="仿宋_GB2312" w:hAnsi="仿宋_GB2312" w:eastAsia="仿宋_GB2312"/>
          <w:sz w:val="32"/>
        </w:rPr>
        <w:t>　对污染海洋环境、破坏海洋生态，造成他人损害的，依照《中华人民共和国民法典》等法律的规定承担民事责任。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对污染海洋环境、破坏海洋生态，给国家造成重大损失的，由依照本法规定行使海洋环境监督管理权的部门代表国家对责任者提出损害赔偿要求。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前款规定的部门不提起诉讼的，人民检察院可以向人民法院提起诉讼。前款规定的部门提起诉讼的，人民检察院可以支持起诉。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第一百一十五条</w:t>
      </w:r>
      <w:r>
        <w:rPr>
          <w:rFonts w:ascii="仿宋_GB2312" w:hAnsi="仿宋_GB2312" w:eastAsia="仿宋_GB2312"/>
          <w:sz w:val="32"/>
        </w:rPr>
        <w:t>　对违反本法规定，造成海洋环境污染、生态破坏事故的单位，除依法承担赔偿责任外，由依照本法规定行使海洋环境监督管理权的部门或者机构处以罚款；对直接负责的主管人员和其他直接责任人员可以处上一年度从本单位取得收入百分之五十以下的罚款；直接负责的主管人员和其他直接责任人员属于公职人员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对造成一般或者较大海洋环境污染、生态破坏事故的，按照直接损失的百分之二十计算罚款；对造成重大或者特大海洋环境污染、生态破坏事故的，按照直接损失的百分之三十计算罚款。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第一百一十六条</w:t>
      </w:r>
      <w:r>
        <w:rPr>
          <w:rFonts w:ascii="仿宋_GB2312" w:hAnsi="仿宋_GB2312" w:eastAsia="仿宋_GB2312"/>
          <w:sz w:val="32"/>
        </w:rPr>
        <w:t>　完全属于下列情形之一，经过及时采取合理措施，仍然不能避免对海洋环境造成污染损害的，造成污染损害的有关责任者免予承担责任：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（一）战争；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（二）不可抗拒的自然灾害；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（三）负责灯塔或者其他助航设备的主管部门，在执行职责时的疏忽，或者其他过失行为。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第一百一十七条</w:t>
      </w:r>
      <w:r>
        <w:rPr>
          <w:rFonts w:ascii="仿宋_GB2312" w:hAnsi="仿宋_GB2312" w:eastAsia="仿宋_GB2312"/>
          <w:sz w:val="32"/>
        </w:rPr>
        <w:t>　未依照本法规定缴纳倾倒费的，由国务院生态环境主管部门及其海域派出机构责令限期缴纳；逾期拒不缴纳的，处应缴纳倾倒费数额一倍以上三倍以下的罚款，并可以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第一百一十八条</w:t>
      </w:r>
      <w:r>
        <w:rPr>
          <w:rFonts w:ascii="仿宋_GB2312" w:hAnsi="仿宋_GB2312" w:eastAsia="仿宋_GB2312"/>
          <w:sz w:val="32"/>
        </w:rPr>
        <w:t>　海洋环境监督管理人员滥用职权、玩忽职守、徇私舞弊，造成海洋环境污染损害、生态破坏的，依法给予处分。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第一百一十九条</w:t>
      </w:r>
      <w:r>
        <w:rPr>
          <w:rFonts w:ascii="仿宋_GB2312" w:hAnsi="仿宋_GB2312" w:eastAsia="仿宋_GB2312"/>
          <w:sz w:val="32"/>
        </w:rPr>
        <w:t>　违反本法规定，构成违反治安管理行为的，依法给予治安管理处罚；构成犯罪的，依法追究刑事责任。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第一百二十条</w:t>
      </w:r>
      <w:r>
        <w:rPr>
          <w:rFonts w:ascii="仿宋_GB2312" w:hAnsi="仿宋_GB2312" w:eastAsia="仿宋_GB2312"/>
          <w:sz w:val="32"/>
        </w:rPr>
        <w:t>　本法中下列用语的含义是：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（一）海洋环境污染损害，是指直接或者间接地把物质或者能量引入海洋环境，产生损害海洋生物资源、危害人体健康、妨害渔业和海上其他合法活动、损害海水使用素质和减损环境质量等有害影响。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（二）内水，是指我国领海基线向内陆一侧的所有海域。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（三）沿海陆域，是指与海岸相连，或者通过管道、沟渠、设施，直接或者间接向海洋排放污染物及其相关活动的一带区域。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（四）滨海湿地，是指低潮时水深不超过六米的水域及其沿岸浸湿地带，包括水深不超过六米的永久性水域、潮间带（或者洪泛地带）和沿海低地等，但是用于养殖的人工的水域和滩涂除外。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（五）陆地污染源（简称陆源），是指从陆地向海域排放污染物，造成或者可能造成海洋环境污染的场所、设施等。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（六）陆源污染物，是指由陆地污染源排放的污染物。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（七）倾倒，是指通过船舶、航空器、平台或者其他载运工具，向海洋处置废弃物和其他有害物质的行为，包括弃置船舶、航空器、平台及其辅助设施和其他浮动工具的行为。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（八）海岸线，是指多年大潮平均高潮位时海陆分界痕迹线，以国家组织开展的海岸线修测结果为准。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（九）入海河口，是指河流终端与受水体（海）相结合的地段。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（十）海洋生态灾害，是指受自然环境变化或者人为因素影响，导致一种或者多种海洋生物暴发性增殖或者高度聚集，对海洋生态系统结构和功能造成损害。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（十一）渔业水域，是指鱼虾蟹贝类的产卵场、索饵场、越冬场、洄游通道和鱼虾蟹贝藻类及其他水生动植物的养殖场。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（十二）排放，是指把污染物排入海洋的行为，包括泵出、溢出、泄出、喷出和倒出。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（十三）油类，是指任何类型的油及其炼制品。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（十四）入海排污口，是指直接或者通过管道、沟、渠等排污通道向海洋环境水体排放污水的口门，包括工业排污口、城镇污水处理厂排污口、农业排口及其他排口等类型。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（十五）油性混合物，是指任何含有油份的混合物。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（十六）海上焚烧，是指以热摧毁为目的，在海上焚烧设施上，故意焚烧废弃物或者其他物质的行为，但是船舶、平台或者其他人工构造物正常操作中所附带发生的行为除外。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第一百二十一条</w:t>
      </w:r>
      <w:r>
        <w:rPr>
          <w:rFonts w:ascii="仿宋_GB2312" w:hAnsi="仿宋_GB2312" w:eastAsia="仿宋_GB2312"/>
          <w:sz w:val="32"/>
        </w:rPr>
        <w:t>　涉及海洋环境监督管理的有关部门的具体职权划分，本法未作规定的，由国务院规定。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沿海县级以上地方人民政府行使海洋环境监督管理权的部门的职责，由省、自治区、直辖市人民政府根据本法及国务院有关规定确定。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第一百二十二条</w:t>
      </w:r>
      <w:r>
        <w:rPr>
          <w:rFonts w:ascii="仿宋_GB2312" w:hAnsi="仿宋_GB2312" w:eastAsia="仿宋_GB2312"/>
          <w:sz w:val="32"/>
        </w:rPr>
        <w:t>　军事船舶和军事用海环境保护管理办法，由国务院、中央军事委员会依照本法制定。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第一百二十三条</w:t>
      </w:r>
      <w:r>
        <w:rPr>
          <w:rFonts w:ascii="仿宋_GB2312" w:hAnsi="仿宋_GB2312" w:eastAsia="仿宋_GB2312"/>
          <w:sz w:val="32"/>
        </w:rPr>
        <w:t>　中华人民共和国缔结或者参加的与海洋环境保护有关的国际条约与本法有不同规定的，适用国际条约的规定；但是，中华人民共和国声明保留的条款除外。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第一百二十四条</w:t>
      </w:r>
      <w:r>
        <w:rPr>
          <w:rFonts w:ascii="Times New Roman" w:hAnsi="Times New Roman" w:eastAsia="仿宋_GB2312"/>
          <w:sz w:val="32"/>
        </w:rPr>
        <w:t>　本法自2024年1月1日起施行。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7E6BB8"/>
    <w:rsid w:val="05EE09DC"/>
    <w:rsid w:val="06962E98"/>
    <w:rsid w:val="0D38442D"/>
    <w:rsid w:val="0D9804AC"/>
    <w:rsid w:val="11E4354D"/>
    <w:rsid w:val="13EC7D20"/>
    <w:rsid w:val="14CF1B1B"/>
    <w:rsid w:val="16DC7373"/>
    <w:rsid w:val="22407BB4"/>
    <w:rsid w:val="258E36DF"/>
    <w:rsid w:val="28BA7F95"/>
    <w:rsid w:val="344634A2"/>
    <w:rsid w:val="3DE63740"/>
    <w:rsid w:val="40BF1951"/>
    <w:rsid w:val="4480655E"/>
    <w:rsid w:val="481351D2"/>
    <w:rsid w:val="4C7E73A7"/>
    <w:rsid w:val="5275210C"/>
    <w:rsid w:val="53543565"/>
    <w:rsid w:val="558A062C"/>
    <w:rsid w:val="622F12CF"/>
    <w:rsid w:val="64426DE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2024-01-31T07:30:12Z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