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中华人民共和国科学技术普及法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2002年6月29日第九届全国人民代表大会常务委员</w:t>
      </w:r>
      <w:r>
        <w:rPr>
          <w:rFonts w:hint="eastAsia" w:ascii="楷体_GB2312" w:hAnsi="楷体_GB2312" w:eastAsia="楷体_GB2312" w:cs="楷体_GB2312"/>
          <w:kern w:val="0"/>
          <w:szCs w:val="32"/>
        </w:rPr>
        <w:t>会第二十八次会议通过</w:t>
      </w:r>
      <w:r>
        <w:rPr>
          <w:rFonts w:hint="eastAsia" w:ascii="楷体_GB2312" w:hAnsi="楷体_GB2312"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目　　录</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第一章　总则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第二章　组织管理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第三章　社会责任</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第四章　保障措施</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第五章　法律责任</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640" w:rightChars="200"/>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w:t>
      </w:r>
      <w:bookmarkStart w:name="_GoBack" w:id="0"/>
      <w:bookmarkEnd w:id="0"/>
      <w:r>
        <w:rPr>
          <w:rFonts w:hint="eastAsia" w:ascii="楷体_GB2312" w:hAnsi="楷体_GB2312" w:eastAsia="楷体_GB2312" w:cs="楷体_GB2312"/>
          <w:kern w:val="0"/>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为了实施科教兴国战略和可持续发展战略，加强科学技术普及工作，提高公民的科学文化素质，推动经济发展和社会进步，根据宪法和有关法律，制定本法。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本法适用于国家和社会普及科学技术知识、倡导科学方法、传播科学思想、弘扬科学精神的活动。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开展科学技术普及（以下称科普），应当采取公众易于理解、接受、参与的方式。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国家机关、武装力量、社会团体、企业事业单位、农村基层组织及其他组织应当开展科普工作。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公民有参与科普活动的权利。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科普是公益事业，是社会主义物质文明和精神文明建设的重要内容。发展科普事业是国家的长期任务。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国家扶持少数民族地区、边远贫困地区的科普工作。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国家保护科普组织和科普工作者的合法权益，鼓励科普组织和科普工作者自主开展科普活动，依法兴办科普事业。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国家支持社会力量兴办科普事业。社会力量兴办科普事业可以按照市场机制运行。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科普工作应当坚持群众性、社会性和经常性，结合实际，因地制宜，采取多种形式。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科普工作应当坚持科学精神，反对和抵制伪科学。任何单位和个人不得以科普为名从事有损社会公共利益的活动。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国家支持和促进科普工作对外合作与交流。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组织管理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各级人民政府领导科普工作，应将科普工作纳入国民经济和社会发展计划，为开展科普工作创造良好的环境和条件。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县级以上人民政府应当建立科普工作协调制度。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国务院科学技术行政部门负责制定全国科普工作规划，实行政策引导，进行督促检查，推动科普工作发展。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国务院其他行政部门按照各自的职责范围，负责有关的科普工作。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县级以上地方人民政府科学技术行政部门及其他行政部门在同级人民政府领导下按照各自的职责范围，负责本地区有关的科普工作。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科学技术协会是科普工作的主要社会力量。科学技术协会组织开展群众性、社会性、经常性的科普活动，支持有关社会组织和企业事业单位开展科普活动，协助政府制定科普工作规划，为政府科普工作决策提供建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社会责任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科普是全社会的共同任务。社会各界都应当组织参加各类科普活动。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各类学校及其他教育机构，应当把科普作为素质教育的重要内容，组织学生开展多种形式的科普活动。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科技馆（站）、科技活动中心和其他科普教育基地，应当组织开展青少年校外科普教育活动。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科学研究和技术开发机构、高等院校、自然科学和社会科学类社会团体，应当组织和支持科学技术工作者和教师开展科普活动，鼓励其结合本职工作进行科普宣传；有条件的，应当向公众开放实验室、陈列室和其他场地、设施，举办讲座和提供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科学技术工作者和教师应当发挥自身优势和专长，积极参与和支持科普活动。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新闻出版、广播影视、文化等机构和团体应当发挥各自优势做好科普宣传工作。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综合类报纸、期刊应当开设科普专栏、专版；广播电台、电视台应当开设科普栏目或者转播科普节目；影视生产、发行和放映机构应当加强科普影视作品的制作、发行和放映；书刊出版、发行机构应当扶持科普书刊的出版、发行；综合性互联网站应当开设科普网页；科技馆（站）、图书馆、博物馆、文化馆等文化场所应当发挥科普教育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医疗卫生、计划生育、环境保护、国土资源、体育、气象、地震、文物、旅游等国家机关、事业单位，应当结合各自的工作开展科普活动。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工会、共产主义青年团、妇女联合会等社会团体应当结合各自工作对象的特点组织开展科普活动。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企业应当结合技术创新和职工技能培训开展科普活动，有条件的可以设立向公众开放的科普场馆和设施。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国家加强农村的科普工作。农村基层组织应当根据当地经济与社会发展的需要，围绕科学生产、文明生活，发挥乡镇科普组织、农村学校的作用，开展科普工作。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各类农村经济组织、农业技术推广机构和农村专业技术协会，应当结合推广先进适用技术向农民普及科学技术知识。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城镇基层组织及社区应当利用所在地的科技、教育、文化、卫生、旅游等资源，结合居民的生活、学习、健康娱乐等需要开展科普活动。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公园、商场、机场、车站、码头等各类公共场所的经营管理单位，应当在所辖范围内加强科普宣传。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保障措施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各级人民政府应当将科普经费列入同级财政预算，逐步提高科普投入水平，保障科普工作顺利开展。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各级人民政府有关部门应当安排一定的经费用于科普工作。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省、自治区、直辖市人民政府和其他有条件的地方人民政府，应当将科普场馆、设施建设纳入城乡建设规划和基本建设计划；对现有科普场馆、设施应当加强利用、维修和改造。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以政府财政投资建设的科普场馆，应当配备必要的专职人员，常年向公众开放，对青少年实行优惠，并不得擅自改作他用；经费困难的，同级财政应当予以补贴，使其正常运行。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尚无条件建立科普场馆的地方，可以利用现有的科技、教育、文化等设施开展科普活动，并设立科普画廊、橱窗等。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国家支持科普工作，依法对科普事业实行税收优惠。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科普组织开展科普活动、兴办科普事业，可以依法获得资助和捐赠。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国家鼓励境内外的社会组织和个人设立科普基金，用于资助科普事业。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国家鼓励境内外的社会组织和个人捐赠财产资助科普事业；对捐赠财产用于科普事业或者投资建设科普场馆、设施的，依法给予优惠。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科普经费和社会组织、个人资助科普事业的财产，必须用于科普事业，任何单位或者个人不得克扣、截留、挪用。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各级人民政府、科学技术协会和有关单位都应当支持科普工作者开展科普工作，对在科普工作中做出重要贡献的组织和个人，予以表彰和奖励。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以科普为名进行有损社会公共利益的活动，扰乱社会秩序或者骗取财物，由有关主管部门给予批评教育，并予以制止；违反治安管理规定的，由公安机关依法给予治安管理处罚；构成犯罪的，依法追究刑事责任。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违反本法规定，克扣、截留、挪用科普财政经费或者贪污、挪用捐赠款物的，由有关主管部门责令限期归还；对负有责任的主管人员和其他直接责任人员依法给予行政处分；构成犯罪的，依法追究刑事责任。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擅自将政府财政投资建设的科普场馆改为他用的，由有关主管部门责令限期改正；情节严重的，对负有责任的主管人员和其他直接责任人员依法给予行政处分。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扰乱科普场馆秩序或者毁损科普场馆、设施的，依法责令其停止侵害、恢复原状或者赔偿损失；构成犯罪的，依法追究刑事责任。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国家工作人员在科普工作中滥用职权、玩忽职守、徇私舞弊的，依法给予行政处分；构成犯罪的，依法追究刑事责任。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31D4AFA"/>
    <w:rsid w:val="28A83523"/>
    <w:rsid w:val="2F7753E6"/>
    <w:rsid w:val="3258761C"/>
    <w:rsid w:val="34B13AF4"/>
    <w:rsid w:val="434D3AA4"/>
    <w:rsid w:val="446E42D8"/>
    <w:rsid w:val="44BC0EEC"/>
    <w:rsid w:val="482A39F4"/>
    <w:rsid w:val="56755F92"/>
    <w:rsid w:val="60BE44F5"/>
    <w:rsid w:val="653A70E2"/>
    <w:rsid w:val="6C1E17DE"/>
    <w:rsid w:val="6E907D21"/>
    <w:rsid w:val="71716C05"/>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2018-11-28T07:23:29Z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