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中华人民共和国统计法实施条例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(2017年4月12日国务院第168次常务会议通过　2017年5月28日中华人民共和国国务院令第681号公布　自2017年8月1日起施行)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根据《中华人民共和国统计法》(以下简称统计法)，制定本条例。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统计资料能够通过行政记录取得的，不得组织实施调查。通过抽样调查、重点调查能够满足统计需要的，不得组织实施全面调查。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统计机构和有关部门应当加强统计规律研究，健全新兴产业等统计，完善经济、社会、科技、资源和环境统计，推进互联网、大数据、云计算等现代信息技术在统计工作中的应用，满足经济社会发展需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地方人民政府、县级以上人民政府统计机构和有关部门应当根据国家有关规定，明确本单位防范和惩治统计造假、弄虚作假的责任主体，严格执行统计法和本条例的规定。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县级以上人民政府统计机构和有关部门及其负责人应当保障统计活动依法进行，不得侵犯统计机构、统计人员独立行使统计调查、统计报告、统计监督职权，不得非法干预统计调查对象提供统计资料，不得统计造假、弄虚作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统计调查对象应当依照统计法和国家有关规定，真实、准确、完整、及时地提供统计资料，拒绝、抵制弄虚作假等违法行为。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县级以上人民政府统计机构和有关部门不得组织实施营利性统计调查。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国家有计划地推进县级以上人民政府统计机构和有关部门通过向社会购买服务组织实施统计调查和资料开发。</w:t>
      </w:r>
    </w:p>
    <w:p>
      <w:pPr>
        <w:pStyle w:val="2"/>
        <w:jc w:val="center"/>
        <w:rPr>
          <w:rFonts w:ascii="方正黑体_GBK" w:eastAsia="方正黑体_GBK"/>
        </w:rPr>
      </w:pPr>
      <w:r>
        <w:rPr>
          <w:rFonts w:hint="eastAsia" w:ascii="方正黑体_GBK" w:hAnsi="Times New Roman" w:eastAsia="方正黑体_GBK" w:cs="Times New Roman"/>
        </w:rPr>
        <w:t>第二章　统计调查项目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部门统计调查项目、地方统计调查项目的主要内容不得与国家统计调查项目的内容重复、矛盾。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统计调查项目的制定机关(以下简称制定机关)应当就项目的必要性、可行性、科学性进行论证，征求有关地方、部门、统计调查对象和专家的意见，并由制定机关按照会议制度集体讨论决定。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重要统计调查项目应当进行试点。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制定机关申请审批统计调查项目，应当以公文形式向审批机关提交统计调查项目审批申请表、项目的统计调查制度和工作经费来源说明。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申请材料不齐全或者不符合法定形式的，审批机关应当一次性告知需要补正的全部内容，制定机关应当按照审批机关的要求予以补正。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申请材料齐全、符合法定形式的，审批机关应当受理。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统计调查项目符合下列条件的，审批机关应当作出予以批准的书面决定：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(一)具有法定依据或者确为公共管理和服务所必需；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(二)与已批准或者备案的统计调查项目的主要内容不重复、不矛盾；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(三)主要统计指标无法通过行政记录或者已有统计调查资料加工整理取得；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(四)统计调查制度符合统计法律法规规定，科学、合理、可行；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(五)采用的统计标准符合国家有关规定；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(六)制定机关具备项目执行能力。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不符合前款规定条件的，审批机关应当向制定机关提出修改意见；修改后仍不符合前款规定条件的，审批机关应当作出不予批准的书面决定并说明理由。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统计调查项目涉及其他部门职责的，审批机关应当在作出审批决定前，征求相关部门的意见。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审批机关应当自受理统计调查项目审批申请之日起20日内作出决定。20日内不能作出决定的，经审批机关负责人批准可以延长10日，并应当将延长审批期限的理由告知制定机关。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制定机关修改统计调查项目的时间，不计算在审批期限内。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制定机关申请备案统计调查项目，应当以公文形式向备案机关提交统计调查项目备案申请表和项目的统计调查制度。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统计调查项目的调查对象属于制定机关管辖系统，且主要内容与已批准、备案的统计调查项目不重复、不矛盾的，备案机关应当依法给予备案文号。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统计调查项目经批准或者备案的，审批机关或者备案机关应当及时公布统计调查项目及其统计调查制度的主要内容。涉及国家秘密的统计调查项目除外。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统计调查项目有下列情形之一的，审批机关或者备案机关应当简化审批或者备案程序，缩短期限：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(一)发生突发事件需要迅速实施统计调查；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(二)统计调查制度内容未作变动，统计调查项目有效期届满需要延长期限。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统计法第十七条第二款规定的国家统计标准是强制执行标准。各级人民政府、县级以上人民政府统计机构和有关部门组织实施的统计调查活动，应当执行国家统计标准。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制定国家统计标准，应当征求国务院有关部门的意见。</w:t>
      </w:r>
    </w:p>
    <w:p>
      <w:pPr>
        <w:pStyle w:val="2"/>
        <w:jc w:val="center"/>
        <w:rPr>
          <w:rFonts w:ascii="方正黑体_GBK" w:eastAsia="方正黑体_GBK"/>
        </w:rPr>
      </w:pPr>
      <w:r>
        <w:rPr>
          <w:rFonts w:hint="eastAsia" w:ascii="方正黑体_GBK" w:hAnsi="Times New Roman" w:eastAsia="方正黑体_GBK" w:cs="Times New Roman"/>
        </w:rPr>
        <w:t>第三章　统计调查的组织实施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统计机构、统计人员组织实施统计调查，应当就统计调查对象的法定填报义务、主要指标涵义和有关填报要求等，向统计调查对象作出说明。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机关、企业事业单位或者其他组织等统计调查对象提供统计资料，应当由填报人员和单位负责人签字，并加盖公章。个人作为统计调查对象提供统计资料，应当由本人签字。统计调查制度规定不需要签字、加盖公章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统计调查对象使用网络提供统计资料的，按照国家有关规定执行。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县级以上人民政府统计机构、有关部门推广使用网络报送统计资料，应当采取有效的网络安全保障措施。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县级以上人民政府统计机构、有关部门和乡、镇统计人员，应当对统计调查对象提供的统计资料进行审核。统计资料不完整或者存在明显错误的，应当由统计调查对象依法予以补充或者改正。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国家统计局应当建立健全统计数据质量监控和评估制度，加强对各省、自治区、直辖市重要统计数据的监控和评估。</w:t>
      </w:r>
    </w:p>
    <w:p>
      <w:pPr>
        <w:pStyle w:val="2"/>
        <w:jc w:val="center"/>
        <w:rPr>
          <w:rFonts w:ascii="方正黑体_GBK" w:eastAsia="方正黑体_GBK"/>
        </w:rPr>
      </w:pPr>
      <w:r>
        <w:rPr>
          <w:rFonts w:hint="eastAsia" w:ascii="方正黑体_GBK" w:hAnsi="Times New Roman" w:eastAsia="方正黑体_GBK" w:cs="Times New Roman"/>
        </w:rPr>
        <w:t>第四章　统计资料的管理和公布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县级以上人民政府统计机构、有关部门和乡、镇人民政府应当妥善保管统计调查中取得的统计资料。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国家建立统计资料灾难备份系统。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统计调查中取得的统计调查对象的原始资料，应当至少保存2年。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汇总性统计资料应当至少保存10年，重要的汇总性统计资料应当永久保存。法律法规另有规定的，从其规定。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统计调查对象按照国家有关规定设置的原始记录和统计台账，应当至少保存2年。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国家统计局统计调查取得的全国性统计数据和分省、自治区、直辖市统计数据，由国家统计局公布或者由国家统计局授权其派出的调查机构或者省级人民政府统计机构公布。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国务院有关部门统计调查取得的统计数据，由国务院有关部门按照国家有关规定和已批准或者备案的统计调查制度公布。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县级以上地方人民政府有关部门公布其统计调查取得的统计数据，比照前款规定执行。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已公布的统计数据按照国家有关规定需要进行修订的，县级以上人民政府统计机构和有关部门应当及时公布修订后的数据，并就修订依据和情况作出说明。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县级以上人民政府统计机构和有关部门应当及时公布主要统计指标涵义、调查范围、调查方法、计算方法、抽样调查样本量等信息，对统计数据进行解释说明。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公布统计资料应当按照国家有关规定进行。公布前，任何单位和个人不得违反国家有关规定对外提供，不得利用尚未公布的统计资料谋取不正当利益。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统计法第二十五条规定的能够识别或者推断单个统计调查对象身份的资料包括：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(一)直接标明单个统计调查对象身份的资料；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(二)虽未直接标明单个统计调查对象身份，但是通过已标明的地址、编码等相关信息可以识别或者推断单个统计调查对象身份的资料；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(三)可以推断单个统计调查对象身份的汇总资料。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统计调查中获得的能够识别或者推断单个统计调查对象身份的资料应当依法严格管理，除作为统计执法依据外，不得直接作为对统计调查对象实施行政许可、行政处罚等具体行政行为的依据，不得用于完成统计任务以外的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国家建立健全统计信息共享机制，实现县级以上人民政府统计机构和有关部门统计调查取得的资料共享。制定机关共同制定的统计调查项目，可以共同使用获取的统计资料。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统计调查制度应当对统计信息共享的内容、方式、时限、渠道和责任等作出规定。</w:t>
      </w:r>
    </w:p>
    <w:p>
      <w:pPr>
        <w:pStyle w:val="2"/>
        <w:jc w:val="center"/>
        <w:rPr>
          <w:rFonts w:ascii="方正黑体_GBK" w:eastAsia="方正黑体_GBK"/>
        </w:rPr>
      </w:pPr>
      <w:r>
        <w:rPr>
          <w:rFonts w:hint="eastAsia" w:ascii="方正黑体_GBK" w:hAnsi="Times New Roman" w:eastAsia="方正黑体_GBK" w:cs="Times New Roman"/>
        </w:rPr>
        <w:t>第五章　统计机构和统计人员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县级以上地方人民政府统计机构受本级人民政府和上级人民政府统计机构的双重领导，在统计业务上以上级人民政府统计机构的领导为主。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乡、镇人民政府应当设置统计工作岗位，配备专职或者兼职统计人员，履行统计职责，在统计业务上受上级人民政府统计机构领导。乡、镇统计人员的调动，应当征得县级人民政府统计机构的同意。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县级以上人民政府有关部门在统计业务上受本级人民政府统计机构指导。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县级以上人民政府统计机构和有关部门应当完成国家统计调查任务，执行国家统计调查项目的统计调查制度，组织实施本地方、本部门的统计调查活动。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国家机关、企业事业单位和其他组织应当加强统计基础工作，为履行法定的统计资料报送义务提供组织、人员和工作条件保障。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对在统计工作中做出突出贡献、取得显著成绩的单位和个人，按照国家有关规定给予表彰和奖励。</w:t>
      </w:r>
    </w:p>
    <w:p>
      <w:pPr>
        <w:pStyle w:val="2"/>
        <w:jc w:val="center"/>
        <w:rPr>
          <w:rFonts w:ascii="方正黑体_GBK" w:eastAsia="方正黑体_GBK"/>
        </w:rPr>
      </w:pPr>
      <w:r>
        <w:rPr>
          <w:rFonts w:hint="eastAsia" w:ascii="方正黑体_GBK" w:hAnsi="Times New Roman" w:eastAsia="方正黑体_GBK" w:cs="Times New Roman"/>
        </w:rPr>
        <w:t>第六章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县级以上人民政府统计机构从事统计执法工作的人员，应当具备必要的法律知识和统计业务知识，参加统计执法培训，并取得由国家统计局统一印制的统计执法证。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任何单位和个人不得拒绝、阻碍对统计工作的监督检查和对统计违法行为的查处工作，不得包庇、纵容统计违法行为。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任何单位和个人有权向县级以上人民政府统计机构举报统计违法行为。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县级以上人民政府统计机构应当公布举报统计违法行为的方式和途径，依法受理、核实、处理举报，并为举报人保密。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县级以上人民政府统计机构负责查处统计违法行为；法律、行政法规对有关部门查处统计违法行为另有规定的，从其规定。</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下列情形属于统计法第三十七条第四项规定的对严重统计违法行为失察，对地方人民政府、政府统计机构或者有关部门、单位的负责人，由任免机关或者监察机关依法给予处分，并由县级以上人民政府统计机构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(一)本地方、本部门、本单位大面积发生或者连续发生统计造假、弄虚作假；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(二)本地方、本部门、本单位统计数据严重失实，应当发现而未发现；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(三)发现本地方、本部门、本单位统计数据严重失实不予纠正。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县级以上人民政府统计机构或者有关部门组织实施营利性统计调查的，由本级人民政府、上级人民政府统计机构或者本级人民政府统计机构责令改正，予以通报；有违法所得的，没收违法所得。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地方各级人民政府、县级以上人民政府统计机构或者有关部门及其负责人，侵犯统计机构、统计人员独立行使统计调查、统计报告、统计监督职权，或者采用下发文件、会议布置以及其他方式授意、指使、强令统计调查对象或者其他单位、人员编造虚假统计资料的，由上级人民政府、本级人民政府、上级人民政府统计机构或者本级人民政府统计机构责令改正，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县级以上人民政府统计机构或者有关部门在组织实施统计调查活动中有下列行为之一的，由本级人民政府、上级人民政府统计机构或者本级人民政府统计机构责令改正，予以通报：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(一)违法制定、审批或者备案统计调查项目；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(二)未按照规定公布经批准或者备案的统计调查项目及其统计调查制度的主要内容；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(三)未执行国家统计标准；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(四)未执行统计调查制度；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(五)自行修改单个统计调查对象的统计资料。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乡、镇统计人员有前款第三项至第五项所列行为的，责令改正，依法给予处分。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县级以上人民政府统计机构或者有关部门违反本条例第二十四条、第二十五条规定公布统计数据的，由本级人民政府、上级人民政府统计机构或者本级人民政府统计机构责令改正，予以通报。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违反国家有关规定对外提供尚未公布的统计资料或者利用尚未公布的统计资料谋取不正当利益的，由任免机关或者监察机关依法给予处分，并由县级以上人民政府统计机构予以通报。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统计机构及其工作人员有下列行为之一的，由本级人民政府或者上级人民政府统计机构责令改正，予以通报：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(一)拒绝、阻碍对统计工作的监督检查和对统计违法行为的查处工作；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(二)包庇、纵容统计违法行为；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(三)向有统计违法行为的单位或者个人通风报信，帮助其逃避查处；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(四)未依法受理、核实、处理对统计违法行为的举报；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(五)泄露对统计违法行为的举报情况。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地方各级人民政府、县级以上人民政府有关部门拒绝、阻碍统计监督检查或者转移、隐匿、篡改、毁弃原始记录和凭证、统计台账、统计调查表及其他相关证明和资料的，由上级人民政府、上级人民政府统计机构或者本级人民政府统计机构责令改正，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地方各级人民政府、县级以上人民政府统计机构和有关部门有本条例第四十一条至第四十七条所列违法行为之一的，对直接负责的主管人员和其他直接责任人员，由任免机关或者监察机关依法给予处分。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乡、镇人民政府有统计法第三十八条第一款、第三十九条第一款所列行为之一的，依照统计法第三十八条、第三十九条的规定追究法律责任。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下列情形属于统计法第四十一条第二款规定的情节严重行为：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(一)使用暴力或者威胁方法拒绝、阻碍统计调查、统计监督检查；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(二)拒绝、阻碍统计调查、统计监督检查，严重影响相关工作正常开展；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(三)提供不真实、不完整的统计资料，造成严重后果或者恶劣影响；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(四)有统计法第四十一条第一款所列违法行为之一，1年内被责令改正3次以上。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统计违法行为涉嫌犯罪的，县级以上人民政府统计机构应当将案件移送司法机关处理。</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中华人民共和国境外的组织、个人需要在中华人民共和国境内进行统计调查活动的，应当委托中华人民共和国境内具有涉外统计调查资格的机构进行。涉外统计调查资格应当依法报经批准。统计调查范围限于省、自治区、直辖市行政区域内的，由省级人民政府统计机构审批；统计调查范围跨省、自治区、直辖市行政区域的，由国家统计局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涉外社会调查项目应当依法报经批准。统计调查范围限于省、自治区、直辖市行政区域内的，由省级人民政府统计机构审批；统计调查范围跨省、自治区、直辖市行政区域的，由国家统计局审批。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国家统计局或者省级人民政府统计机构对涉外统计违法行为进行调查，有权采取统计法第三十五条规定的措施。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对违法从事涉外统计调查活动的单位、个人，由国家统计局或者省级人民政府统计机构责令改正或者责令停止调查，有违法所得的，没收违法所得；违法所得50万元以上的，并处违法所得1倍以上3倍以下的罚款；违法所得不足50万元或者没有违法所得的，处200万元以下的罚款；情节严重的，暂停或者取消涉外统计调查资格，撤销涉外社会调查项目批准决定；构成犯罪的，依法追究刑事责任。</w:t>
      </w:r>
    </w:p>
    <w:p>
      <w:pPr>
        <w:ind w:firstLine="640" w:firstLineChars="200"/>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2017年8月1日起施行。1987年1月19日国务院批准、1987年2月15日国家统计局公布，2000年6月2日国务院批准修订、2000年6月15日国家统计局公布，2005年12月16日国务院修订的《中华人民共和国统计法实施细则》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3F2F06"/>
    <w:rsid w:val="00195E0F"/>
    <w:rsid w:val="00AA6630"/>
    <w:rsid w:val="00FF4330"/>
    <w:rsid w:val="0C94771A"/>
    <w:rsid w:val="1C856A99"/>
    <w:rsid w:val="3DCE64C5"/>
    <w:rsid w:val="48143AB9"/>
    <w:rsid w:val="5BC32EBC"/>
    <w:rsid w:val="683F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917</Words>
  <Characters>5229</Characters>
  <Lines>43</Lines>
  <Paragraphs>12</Paragraphs>
  <TotalTime>0</TotalTime>
  <ScaleCrop>false</ScaleCrop>
  <LinksUpToDate>false</LinksUpToDate>
  <CharactersWithSpaces>6134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2019-05-22T15:57:00Z</dcterms:created>
  <dc:creator>Administrator</dc:creator>
  <cp:lastModifiedBy>Administrator</cp:lastModifiedBy>
  <dcterms:modified xsi:type="dcterms:W3CDTF">2019-07-05T07:31:57Z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