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both"/>
        <w:rPr>
          <w:rFonts w:ascii="Times New Roman" w:hAnsi="Times New Roman" w:cs="Times New Roman"/>
          <w:sz w:val="44"/>
          <w:szCs w:val="44"/>
        </w:rPr>
      </w:pPr>
      <w:bookmarkStart w:id="0" w:name="_GoBack"/>
      <w:bookmarkEnd w:id="0"/>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中华人民共和国著作权法实施条例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(2002年8月2日中华人民共和国国务院令第359号公布　根据2011年1月8日《国务院关于废止和修改部分行政法规的决定》第一次修订　根据2013年1月30日《国务院关于修改〈中华人民共和国著作权法实施条例〉的决定》第二次修订)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根据《中华人民共和国著作权法》(以下简称著作权法)，制定本条例。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著作权法所称作品，是指文学、艺术和科学领域内具有独创性并能以某种有形形式复制的智力成果。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著作权法所称创作，是指直接产生文学、艺术和科学作品的智力活动。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为他人创作进行组织工作，提供咨询意见、物质条件，或者进行其他辅助工作，均不视为创作。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著作权法和本条例中下列作品的含义：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(一)文字作品，是指小说、诗词、散文、论文等以文字形式表现的作品；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(二)口述作品，是指即兴的演说、授课、法庭辩论等以口头语言形式表现的作品；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(三)音乐作品，是指歌曲、交响乐等能够演唱或者演奏的带词或者不带词的作品；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(四)戏剧作品，是指话剧、歌剧、地方戏等供舞台演出的作品；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(五)曲艺作品，是指相声、快书、大鼓、评书等以说唱为主要形式表演的作品；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(六)舞蹈作品，是指通过连续的动作、姿势、表情等表现思想情感的作品；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(七)杂技艺术作品，是指杂技、魔术、马戏等通过形体动作和技巧表现的作品；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(八)美术作品，是指绘画、书法、雕塑等以线条、色彩或者其他方式构成的有审美意义的平面或者立体的造型艺术作品；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(九)建筑作品，是指以建筑物或者构筑物形式表现的有审美意义的作品；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(十)摄影作品，是指借助器械在感光材料或者其他介质上记录客观物体形象的艺术作品；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(十一)电影作品和以类似摄制电影的方法创作的作品，是指摄制在一定介质上，由一系列有伴音或者无伴音的画面组成，并且借助适当装置放映或者以其他方式传播的作品；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(十二)图形作品，是指为施工、生产绘制的工程设计图、产品设计图，以及反映地理现象、说明事物原理或者结构的地图、示意图等作品；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(十三)模型作品，是指为展示、试验或者观测等用途，根据物体的形状和结构，按照一定比例制成的立体作品。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著作权法和本条例中下列用语的含义：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(一)时事新闻，是指通过报纸、期刊、广播电台、电视台等媒体报道的单纯事实消息；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(二)录音制品，是指任何对表演的声音和其他声音的录制品；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(三)录像制品，是指电影作品和以类似摄制电影的方法创作的作品以外的任何有伴音或者无伴音的连续相关形象、图像的录制品；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(四)录音制作者，是指录音制品的首次制作人；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(五)录像制作者，是指录像制品的首次制作人；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(六)表演者，是指演员、演出单位或者其他表演文学、艺术作品的人。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著作权自作品创作完成之日起产生。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著作权法第二条第三款规定的首先在中国境内出版的外国人、无国籍人的作品，其著作权自首次出版之日起受保护。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外国人、无国籍人的作品在中国境外首先出版后，30日内在中国境内出版的，视为该作品同时在中国境内出版。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合作作品不可以分割使用的，其著作权由各合作作者共同享有，通过协商一致行使；不能协商一致，又无正当理由的，任何一方不得阻止他方行使除转让以外的其他权利，但是所得收益应当合理分配给所有合作作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著作权人许可他人将其作品摄制成电影作品和以类似摄制电影的方法创作的作品的，视为已同意对其作品进行必要的改动，但是这种改动不得歪曲篡改原作品。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著作权法第十六条第一款关于职务作品的规定中的</w:t>
      </w:r>
      <w:r>
        <w:rPr>
          <w:rFonts w:hAnsi="宋体" w:cs="Times New Roman"/>
          <w:sz w:val="32"/>
          <w:szCs w:val="32"/>
        </w:rPr>
        <w:t>“</w:t>
      </w:r>
      <w:r>
        <w:rPr>
          <w:rFonts w:ascii="Times New Roman" w:hAnsi="Times New Roman" w:eastAsia="仿宋_GB2312" w:cs="Times New Roman"/>
          <w:sz w:val="32"/>
          <w:szCs w:val="32"/>
        </w:rPr>
        <w:t>工作任务</w:t>
      </w:r>
      <w:r>
        <w:rPr>
          <w:rFonts w:hAnsi="宋体" w:cs="Times New Roman"/>
          <w:sz w:val="32"/>
          <w:szCs w:val="32"/>
        </w:rPr>
        <w:t>”</w:t>
      </w:r>
      <w:r>
        <w:rPr>
          <w:rFonts w:ascii="Times New Roman" w:hAnsi="Times New Roman" w:eastAsia="仿宋_GB2312" w:cs="Times New Roman"/>
          <w:sz w:val="32"/>
          <w:szCs w:val="32"/>
        </w:rPr>
        <w:t>，是指公民在该法人或者该组织中应当履行的职责。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著作权法第十六条第二款关于职务作品的规定中的</w:t>
      </w:r>
      <w:r>
        <w:rPr>
          <w:rFonts w:hAnsi="宋体" w:cs="Times New Roman"/>
          <w:sz w:val="32"/>
          <w:szCs w:val="32"/>
        </w:rPr>
        <w:t>“</w:t>
      </w:r>
      <w:r>
        <w:rPr>
          <w:rFonts w:ascii="Times New Roman" w:hAnsi="Times New Roman" w:eastAsia="仿宋_GB2312" w:cs="Times New Roman"/>
          <w:sz w:val="32"/>
          <w:szCs w:val="32"/>
        </w:rPr>
        <w:t>物质技术条件</w:t>
      </w:r>
      <w:r>
        <w:rPr>
          <w:rFonts w:hAnsi="宋体" w:cs="Times New Roman"/>
          <w:sz w:val="32"/>
          <w:szCs w:val="32"/>
        </w:rPr>
        <w:t>”</w:t>
      </w:r>
      <w:r>
        <w:rPr>
          <w:rFonts w:ascii="Times New Roman" w:hAnsi="Times New Roman" w:eastAsia="仿宋_GB2312" w:cs="Times New Roman"/>
          <w:sz w:val="32"/>
          <w:szCs w:val="32"/>
        </w:rPr>
        <w:t>，是指该法人或者该组织为公民完成创作专门提供的资金、设备或者资料。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职务作品完成两年内，经单位同意，作者许可第三人以与单位使用的相同方式使用作品所获报酬，由作者与单位按约定的比例分配。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作品完成两年的期限，自作者向单位交付作品之日起计算。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作者身份不明的作品，由作品原件的所有人行使除署名权以外的著作权。作者身份确定后，由作者或者其继承人行使著作权。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合作作者之一死亡后，其对合作作品享有的著作权法第十条第一款第五项至第十七项规定的权利无人继承又无人受遗赠的，由其他合作作者享有。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作者死亡后，其著作权中的署名权、修改权和保护作品完整权由作者的继承人或者受遗赠人保护。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著作权无人继承又无人受遗赠的，其署名权、修改权和保护作品完整权由著作权行政管理部门保护。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国家享有著作权的作品的使用，由国务院著作权行政管理部门管理。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作者生前未发表的作品，如果作者未明确表示不发表，作者死亡后50年内，其发表权可由继承人或者受遗赠人行使；没有继承人又无人受遗赠的，由作品原件的所有人行使。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作者身份不明的作品，其著作权法第十条第一款第五项至第十七项规定的权利的保护期截止于作品首次发表后第50年的12月31日。作者身份确定后，适用著作权法第二十一条的规定。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使用他人作品的，应当指明作者姓名、作品名称；但是，当事人另有约定或者由于作品使用方式的特性无法指明的除外。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著作权法所称已经发表的作品，是指著作权人自行或者许可他人公之于众的作品。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依照著作权法有关规定，使用可以不经著作权人许可的已经发表的作品的，不得影响该作品的正常使用，也不得不合理地损害著作权人的合法利益。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依照著作权法第二十三条、第三十三条第二款、第四十条第三款的规定使用作品的付酬标准，由国务院著作权行政管理部门会同国务院价格主管部门制定、公布。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使用他人作品应当同著作权人订立许可使用合同，许可使用的权利是专有使用权的，应当采取书面形式，但是报社、期刊社刊登作品除外。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著作权法第二十四条规定的专有使用权的内容由合同约定，合同没有约定或者约定不明的，视为被许可人有权排除包括著作权人在内的任何人以同样的方式使用作品；除合同另有约定外，被许可人许可第三人行使同一权利，必须取得著作权人的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与著作权人订立专有许可使用合同、转让合同的，可以向著作权行政管理部门备案。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著作权法和本条例所称与著作权有关的权益，是指出版者对其出版的图书和期刊的版式设计享有的权利，表演者对其表演享有的权利，录音录像制作者对其制作的录音录像制品享有的权利，广播电台、电视台对其播放的广播、电视节目享有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出版者、表演者、录音录像制作者、广播电台、电视台行使权利，不得损害被使用作品和原作品著作权人的权利。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图书出版合同中约定图书出版者享有专有出版权但没有明确其具体内容的，视为图书出版者享有在合同有效期限内和在合同约定的地域范围内以同种文字的原版、修订版出版图书的专有权利。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著作权人寄给图书出版者的两份订单在6个月内未能得到履行，视为著作权法第三十二条所称图书脱销。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著作权人依照著作权法第三十三条第二款声明不得转载、摘编其作品的，应当在报纸、期刊刊登该作品时附带声明。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著作权人依照著作权法第四十条第三款声明不得对其作品制作录音制品的，应当在该作品合法录制为录音制品时声明。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依照著作权法第二十三条、第三十三条第二款、第四十条第三款的规定，使用他人作品的，应当自使用该作品之日起2个月内向著作权人支付报酬。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外国人、无国籍人在中国境内的表演，受著作权法保护。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外国人、无国籍人根据中国参加的国际条约对其表演享有的权利，受著作权法保护。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外国人、无国籍人在中国境内制作、发行的录音制品，受著作权法保护。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外国人、无国籍人根据中国参加的国际条约对其制作、发行的录音制品享有的权利，受著作权法保护。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外国的广播电台、电视台根据中国参加的国际条约对其播放的广播、电视节目享有的权利，受著作权法保护。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有著作权法第四十八条所列侵权行为，同时损害社会公共利益，非法经营额5万元以上的，著作权行政管理部门可处非法经营额1倍以上5倍以下的罚款；没有非法经营额或者非法经营额5万元以下的，著作权行政管理部门根据情节轻重，可处25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有著作权法第四十八条所列侵权行为，同时损害社会公共利益的，由地方人民政府著作权行政管理部门负责查处。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国务院著作权行政管理部门可以查处在全国有重大影响的侵权行为。</w:t>
      </w:r>
    </w:p>
    <w:p>
      <w:pPr>
        <w:pStyle w:val="10"/>
        <w:widowControl/>
        <w:ind w:left="0"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本条例自2002年9月15日起施行。1991年5月24日国务院批准、1991年5月30日国家版权局发布的《中华人民共和国著作权法实施条例》同时废止。</w:t>
      </w:r>
    </w:p>
    <w:sectPr>
      <w:footerReference r:id="rId3" w:type="default"/>
      <w:pgSz w:w="11906" w:h="16838"/>
      <w:pgMar w:top="1440" w:right="1753" w:bottom="1440" w:left="1753" w:header="851" w:footer="992"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11"/>
                            <w:rPr>
                              <w:rFonts w:hint="eastAsia" w:eastAsia="宋体"/>
                              <w:sz w:val="24"/>
                              <w:lang w:eastAsia="zh-CN"/>
                            </w:rPr>
                          </w:pPr>
                          <w:r>
                            <w:rPr>
                              <w:rFonts w:hint="eastAsia" w:eastAsia="宋体"/>
                              <w:sz w:val="24"/>
                              <w:lang w:eastAsia="zh-CN"/>
                            </w:rPr>
                            <w:fldChar w:fldCharType="begin"/>
                          </w:r>
                          <w:r>
                            <w:rPr>
                              <w:rFonts w:hint="eastAsia" w:eastAsia="宋体"/>
                              <w:sz w:val="24"/>
                              <w:lang w:eastAsia="zh-CN"/>
                            </w:rPr>
                            <w:instrText xml:space="preserve"> PAGE  \* MERGEFORMAT </w:instrText>
                          </w:r>
                          <w:r>
                            <w:rPr>
                              <w:rFonts w:hint="eastAsia" w:eastAsia="宋体"/>
                              <w:sz w:val="24"/>
                              <w:lang w:eastAsia="zh-CN"/>
                            </w:rPr>
                            <w:fldChar w:fldCharType="separate"/>
                          </w:r>
                          <w:r>
                            <w:rPr>
                              <w:rFonts w:hint="eastAsia" w:eastAsia="宋体"/>
                              <w:sz w:val="24"/>
                              <w:lang w:eastAsia="zh-CN"/>
                            </w:rPr>
                            <w:t>- 1 -</w:t>
                          </w:r>
                          <w:r>
                            <w:rPr>
                              <w:rFonts w:hint="eastAsia" w:eastAsia="宋体"/>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CngHzUzAEAAHkDAAAOAAAAAAAAAAEAIAAAAB4BAABkcnMvZTJv&#10;RG9jLnhtbFBLBQYAAAAABgAGAFkBAABcBQAAAAA=&#10;">
              <v:fill on="f" focussize="0,0"/>
              <v:stroke on="f"/>
              <v:imagedata o:title=""/>
              <o:lock v:ext="edit" aspectratio="f"/>
              <v:textbox inset="0mm,0mm,0mm,0mm" style="mso-fit-shape-to-text:t;">
                <w:txbxContent>
                  <w:p>
                    <w:pPr>
                      <w:pStyle w:val="11"/>
                      <w:rPr>
                        <w:rFonts w:hint="eastAsia" w:eastAsia="宋体"/>
                        <w:sz w:val="24"/>
                        <w:lang w:eastAsia="zh-CN"/>
                      </w:rPr>
                    </w:pPr>
                    <w:r>
                      <w:rPr>
                        <w:rFonts w:hint="eastAsia" w:eastAsia="宋体"/>
                        <w:sz w:val="24"/>
                        <w:lang w:eastAsia="zh-CN"/>
                      </w:rPr>
                      <w:fldChar w:fldCharType="begin"/>
                    </w:r>
                    <w:r>
                      <w:rPr>
                        <w:rFonts w:hint="eastAsia" w:eastAsia="宋体"/>
                        <w:sz w:val="24"/>
                        <w:lang w:eastAsia="zh-CN"/>
                      </w:rPr>
                      <w:instrText xml:space="preserve"> PAGE  \* MERGEFORMAT </w:instrText>
                    </w:r>
                    <w:r>
                      <w:rPr>
                        <w:rFonts w:hint="eastAsia" w:eastAsia="宋体"/>
                        <w:sz w:val="24"/>
                        <w:lang w:eastAsia="zh-CN"/>
                      </w:rPr>
                      <w:fldChar w:fldCharType="separate"/>
                    </w:r>
                    <w:r>
                      <w:rPr>
                        <w:rFonts w:hint="eastAsia" w:eastAsia="宋体"/>
                        <w:sz w:val="24"/>
                        <w:lang w:eastAsia="zh-CN"/>
                      </w:rPr>
                      <w:t>- 1 -</w:t>
                    </w:r>
                    <w:r>
                      <w:rPr>
                        <w:rFonts w:hint="eastAsia" w:eastAsia="宋体"/>
                        <w:sz w:val="24"/>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155E2CB3"/>
    <w:rsid w:val="21A8798B"/>
    <w:rsid w:val="2D79007A"/>
    <w:rsid w:val="2FF20DF5"/>
    <w:rsid w:val="5080370D"/>
    <w:rsid w:val="61152047"/>
    <w:rsid w:val="622D2BEC"/>
    <w:rsid w:val="65BF6566"/>
    <w:rsid w:val="6A095417"/>
    <w:rsid w:val="6DB87D30"/>
    <w:rsid w:val="70D057BD"/>
    <w:rsid w:val="7814798C"/>
    <w:rsid w:val="7A6D55E9"/>
    <w:rsid w:val="7C0E15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jc w:val="center"/>
      <w:outlineLvl w:val="0"/>
    </w:pPr>
    <w:rPr>
      <w:rFonts w:ascii="Calibri" w:hAnsi="Calibri" w:eastAsia="黑体"/>
      <w:bCs/>
      <w:kern w:val="44"/>
      <w:sz w:val="32"/>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Cambria" w:hAnsi="Cambria" w:eastAsia="宋体" w:cs="Times New Roman"/>
      <w:b/>
      <w:bCs/>
      <w:sz w:val="28"/>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unhideWhenUsed/>
    <w:qFormat/>
    <w:uiPriority w:val="9"/>
    <w:pPr>
      <w:keepNext/>
      <w:keepLines/>
      <w:spacing w:before="240" w:after="64" w:line="320" w:lineRule="auto"/>
      <w:outlineLvl w:val="5"/>
    </w:pPr>
    <w:rPr>
      <w:rFonts w:ascii="Cambria" w:hAnsi="Cambria" w:eastAsia="宋体" w:cs="Times New Roman"/>
      <w:b/>
      <w:bCs/>
      <w:sz w:val="24"/>
      <w:szCs w:val="24"/>
    </w:rPr>
  </w:style>
  <w:style w:type="paragraph" w:styleId="8">
    <w:name w:val="heading 7"/>
    <w:basedOn w:val="1"/>
    <w:next w:val="1"/>
    <w:link w:val="16"/>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2"/>
    <w:unhideWhenUsed/>
    <w:qFormat/>
    <w:uiPriority w:val="9"/>
    <w:pPr>
      <w:keepNext/>
      <w:keepLines/>
      <w:spacing w:before="240" w:after="64" w:line="320" w:lineRule="auto"/>
      <w:outlineLvl w:val="7"/>
    </w:pPr>
    <w:rPr>
      <w:rFonts w:ascii="Cambria" w:hAnsi="Cambria" w:eastAsia="宋体" w:cs="Times New Roman"/>
      <w:sz w:val="24"/>
      <w:szCs w:val="24"/>
    </w:rPr>
  </w:style>
  <w:style w:type="character" w:default="1" w:styleId="15">
    <w:name w:val="Default Paragraph Font"/>
    <w:unhideWhenUsed/>
    <w:qFormat/>
    <w:uiPriority w:val="1"/>
  </w:style>
  <w:style w:type="table" w:default="1" w:styleId="14">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Style w:val="14"/>
      <w:tblLayout w:type="fixed"/>
      <w:tblCellMar>
        <w:top w:w="0" w:type="dxa"/>
        <w:left w:w="108" w:type="dxa"/>
        <w:bottom w:w="0" w:type="dxa"/>
        <w:right w:w="108" w:type="dxa"/>
      </w:tblCellMar>
    </w:tblPr>
  </w:style>
  <w:style w:type="paragraph" w:styleId="10">
    <w:name w:val="Plain Text"/>
    <w:basedOn w:val="1"/>
    <w:link w:val="17"/>
    <w:unhideWhenUsed/>
    <w:qFormat/>
    <w:uiPriority w:val="99"/>
    <w:rPr>
      <w:rFonts w:ascii="宋体" w:hAnsi="Courier New" w:eastAsia="宋体" w:cs="Courier New"/>
      <w:szCs w:val="21"/>
    </w:rPr>
  </w:style>
  <w:style w:type="paragraph" w:styleId="11">
    <w:name w:val="footer"/>
    <w:basedOn w:val="1"/>
    <w:link w:val="19"/>
    <w:unhideWhenUsed/>
    <w:qFormat/>
    <w:uiPriority w:val="99"/>
    <w:pPr>
      <w:tabs>
        <w:tab w:val="center" w:pos="4153"/>
        <w:tab w:val="right" w:pos="8306"/>
      </w:tabs>
      <w:snapToGrid w:val="0"/>
      <w:jc w:val="left"/>
    </w:pPr>
    <w:rPr>
      <w:sz w:val="18"/>
      <w:szCs w:val="18"/>
    </w:rPr>
  </w:style>
  <w:style w:type="paragraph" w:styleId="12">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unhideWhenUsed/>
    <w:qFormat/>
    <w:uiPriority w:val="99"/>
    <w:rPr>
      <w:sz w:val="24"/>
    </w:rPr>
  </w:style>
  <w:style w:type="character" w:customStyle="1" w:styleId="16">
    <w:name w:val="标题 7 Char"/>
    <w:basedOn w:val="15"/>
    <w:link w:val="8"/>
    <w:semiHidden/>
    <w:qFormat/>
    <w:uiPriority w:val="9"/>
    <w:rPr>
      <w:b/>
      <w:bCs/>
      <w:sz w:val="24"/>
      <w:szCs w:val="24"/>
    </w:rPr>
  </w:style>
  <w:style w:type="character" w:customStyle="1" w:styleId="17">
    <w:name w:val="纯文本 Char"/>
    <w:basedOn w:val="15"/>
    <w:link w:val="10"/>
    <w:qFormat/>
    <w:uiPriority w:val="99"/>
    <w:rPr>
      <w:rFonts w:ascii="宋体" w:hAnsi="Courier New" w:eastAsia="宋体" w:cs="Courier New"/>
      <w:szCs w:val="21"/>
    </w:rPr>
  </w:style>
  <w:style w:type="character" w:customStyle="1" w:styleId="18">
    <w:name w:val="页眉 Char"/>
    <w:basedOn w:val="15"/>
    <w:link w:val="12"/>
    <w:semiHidden/>
    <w:qFormat/>
    <w:uiPriority w:val="99"/>
    <w:rPr>
      <w:sz w:val="18"/>
      <w:szCs w:val="18"/>
    </w:rPr>
  </w:style>
  <w:style w:type="character" w:customStyle="1" w:styleId="19">
    <w:name w:val="页脚 Char"/>
    <w:basedOn w:val="15"/>
    <w:link w:val="11"/>
    <w:semiHidden/>
    <w:qFormat/>
    <w:uiPriority w:val="99"/>
    <w:rPr>
      <w:sz w:val="18"/>
      <w:szCs w:val="18"/>
    </w:rPr>
  </w:style>
  <w:style w:type="character" w:customStyle="1" w:styleId="20">
    <w:name w:val="标题 5 Char"/>
    <w:basedOn w:val="15"/>
    <w:link w:val="6"/>
    <w:semiHidden/>
    <w:qFormat/>
    <w:uiPriority w:val="9"/>
    <w:rPr>
      <w:b/>
      <w:bCs/>
      <w:sz w:val="28"/>
      <w:szCs w:val="28"/>
    </w:rPr>
  </w:style>
  <w:style w:type="character" w:customStyle="1" w:styleId="21">
    <w:name w:val="标题 1 Char"/>
    <w:basedOn w:val="15"/>
    <w:link w:val="2"/>
    <w:qFormat/>
    <w:uiPriority w:val="9"/>
    <w:rPr>
      <w:rFonts w:ascii="Calibri" w:hAnsi="Calibri" w:eastAsia="黑体"/>
      <w:bCs/>
      <w:kern w:val="44"/>
      <w:sz w:val="32"/>
      <w:szCs w:val="44"/>
    </w:rPr>
  </w:style>
  <w:style w:type="character" w:customStyle="1" w:styleId="22">
    <w:name w:val="标题 8 Char"/>
    <w:basedOn w:val="15"/>
    <w:link w:val="9"/>
    <w:semiHidden/>
    <w:qFormat/>
    <w:uiPriority w:val="9"/>
    <w:rPr>
      <w:rFonts w:ascii="Cambria" w:hAnsi="Cambria" w:eastAsia="宋体" w:cs="Times New Roman"/>
      <w:sz w:val="24"/>
      <w:szCs w:val="24"/>
    </w:rPr>
  </w:style>
  <w:style w:type="character" w:customStyle="1" w:styleId="23">
    <w:name w:val="标题 2 Char"/>
    <w:basedOn w:val="15"/>
    <w:link w:val="3"/>
    <w:semiHidden/>
    <w:qFormat/>
    <w:uiPriority w:val="9"/>
    <w:rPr>
      <w:rFonts w:ascii="Cambria" w:hAnsi="Cambria" w:eastAsia="宋体" w:cs="Times New Roman"/>
      <w:b/>
      <w:bCs/>
      <w:sz w:val="32"/>
      <w:szCs w:val="32"/>
    </w:rPr>
  </w:style>
  <w:style w:type="character" w:customStyle="1" w:styleId="24">
    <w:name w:val="标题 6 Char"/>
    <w:basedOn w:val="15"/>
    <w:link w:val="7"/>
    <w:semiHidden/>
    <w:qFormat/>
    <w:uiPriority w:val="9"/>
    <w:rPr>
      <w:rFonts w:ascii="Cambria" w:hAnsi="Cambria" w:eastAsia="宋体" w:cs="Times New Roman"/>
      <w:b/>
      <w:bCs/>
      <w:sz w:val="24"/>
      <w:szCs w:val="24"/>
    </w:rPr>
  </w:style>
  <w:style w:type="character" w:customStyle="1" w:styleId="25">
    <w:name w:val="标题 3 Char"/>
    <w:basedOn w:val="15"/>
    <w:link w:val="4"/>
    <w:semiHidden/>
    <w:qFormat/>
    <w:uiPriority w:val="9"/>
    <w:rPr>
      <w:b/>
      <w:bCs/>
      <w:sz w:val="32"/>
      <w:szCs w:val="32"/>
    </w:rPr>
  </w:style>
  <w:style w:type="character" w:customStyle="1" w:styleId="26">
    <w:name w:val="标题 4 Char"/>
    <w:basedOn w:val="15"/>
    <w:link w:val="5"/>
    <w:semiHidden/>
    <w:qFormat/>
    <w:uiPriority w:val="9"/>
    <w:rPr>
      <w:rFonts w:ascii="Cambria" w:hAnsi="Cambria" w:eastAsia="宋体" w:cs="Times New Roman"/>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2019-05-21T12:58:19Z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