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DBA" w:rsidRDefault="001E1DBA">
      <w:pPr>
        <w:rPr>
          <w:rFonts w:ascii="宋体" w:eastAsia="宋体" w:hAnsi="宋体" w:cs="宋体"/>
          <w:kern w:val="0"/>
          <w:szCs w:val="32"/>
        </w:rPr>
      </w:pPr>
    </w:p>
    <w:p w:rsidR="001E1DBA" w:rsidRDefault="001E1DBA">
      <w:pPr>
        <w:rPr>
          <w:rFonts w:ascii="宋体" w:eastAsia="宋体" w:hAnsi="宋体" w:cs="宋体"/>
          <w:kern w:val="0"/>
          <w:szCs w:val="32"/>
        </w:rPr>
      </w:pPr>
    </w:p>
    <w:p w:rsidR="001E1DBA" w:rsidRDefault="00AE335B">
      <w:pPr>
        <w:jc w:val="center"/>
        <w:rPr>
          <w:rFonts w:ascii="宋体" w:eastAsia="宋体" w:hAnsi="宋体" w:cs="宋体"/>
          <w:bCs/>
          <w:sz w:val="44"/>
          <w:szCs w:val="44"/>
        </w:rPr>
      </w:pPr>
      <w:bookmarkStart w:id="0" w:name="Title"/>
      <w:r>
        <w:rPr>
          <w:rFonts w:ascii="宋体" w:eastAsia="宋体" w:hAnsi="宋体" w:cs="Arial"/>
          <w:bCs/>
          <w:sz w:val="44"/>
          <w:szCs w:val="44"/>
        </w:rPr>
        <w:t>中华人民共和国行政许可法</w:t>
      </w:r>
      <w:bookmarkEnd w:id="0"/>
    </w:p>
    <w:p w:rsidR="001E1DBA" w:rsidRDefault="001E1DBA">
      <w:pPr>
        <w:ind w:firstLineChars="200" w:firstLine="632"/>
        <w:rPr>
          <w:rFonts w:ascii="宋体" w:eastAsia="宋体" w:hAnsi="宋体" w:cs="宋体"/>
          <w:szCs w:val="32"/>
        </w:rPr>
      </w:pPr>
    </w:p>
    <w:p w:rsidR="001E1DBA" w:rsidRDefault="00AE335B">
      <w:pPr>
        <w:ind w:leftChars="200" w:left="632" w:rightChars="200" w:right="632"/>
        <w:rPr>
          <w:rFonts w:ascii="宋体" w:eastAsia="宋体" w:hAnsi="宋体" w:cs="宋体"/>
          <w:szCs w:val="32"/>
        </w:rPr>
      </w:pPr>
      <w:r>
        <w:rPr>
          <w:rFonts w:ascii="楷体_GB2312" w:eastAsia="楷体_GB2312" w:hAnsi="Arial" w:cs="Arial" w:hint="eastAsia"/>
          <w:szCs w:val="32"/>
        </w:rPr>
        <w:t>（</w:t>
      </w:r>
      <w:bookmarkStart w:id="1" w:name="TitleDescription"/>
      <w:r>
        <w:rPr>
          <w:rFonts w:eastAsia="楷体_GB2312"/>
          <w:szCs w:val="32"/>
        </w:rPr>
        <w:t>2003</w:t>
      </w:r>
      <w:r>
        <w:rPr>
          <w:rFonts w:ascii="楷体_GB2312" w:eastAsia="楷体_GB2312" w:hint="eastAsia"/>
          <w:szCs w:val="32"/>
        </w:rPr>
        <w:t>年</w:t>
      </w:r>
      <w:r>
        <w:rPr>
          <w:rFonts w:eastAsia="楷体_GB2312"/>
          <w:szCs w:val="32"/>
        </w:rPr>
        <w:t>8</w:t>
      </w:r>
      <w:r>
        <w:rPr>
          <w:rFonts w:ascii="楷体_GB2312" w:eastAsia="楷体_GB2312" w:hint="eastAsia"/>
          <w:szCs w:val="32"/>
        </w:rPr>
        <w:t>月</w:t>
      </w:r>
      <w:r>
        <w:rPr>
          <w:rFonts w:eastAsia="楷体_GB2312"/>
          <w:szCs w:val="32"/>
        </w:rPr>
        <w:t>27</w:t>
      </w:r>
      <w:r>
        <w:rPr>
          <w:rFonts w:ascii="楷体_GB2312" w:eastAsia="楷体_GB2312" w:hint="eastAsia"/>
          <w:szCs w:val="32"/>
        </w:rPr>
        <w:t xml:space="preserve">日第十届全国人民代表大会常务委员会第四次会议通过　</w:t>
      </w:r>
      <w:bookmarkStart w:id="2" w:name="OLE_LINK1"/>
      <w:bookmarkStart w:id="3" w:name="OLE_LINK2"/>
      <w:bookmarkStart w:id="4" w:name="OLE_LINK3"/>
      <w:bookmarkEnd w:id="1"/>
      <w:r w:rsidR="004B7D89" w:rsidRPr="001455B1">
        <w:rPr>
          <w:rFonts w:ascii="楷体_GB2312" w:eastAsia="楷体_GB2312" w:hint="eastAsia"/>
          <w:szCs w:val="32"/>
        </w:rPr>
        <w:t>根据</w:t>
      </w:r>
      <w:r w:rsidR="004B7D89" w:rsidRPr="001455B1">
        <w:rPr>
          <w:rFonts w:eastAsia="楷体_GB2312"/>
          <w:szCs w:val="32"/>
        </w:rPr>
        <w:t>2019</w:t>
      </w:r>
      <w:r w:rsidR="004B7D89" w:rsidRPr="001455B1">
        <w:rPr>
          <w:rFonts w:ascii="楷体_GB2312" w:eastAsia="楷体_GB2312" w:hint="eastAsia"/>
          <w:szCs w:val="32"/>
        </w:rPr>
        <w:t>年</w:t>
      </w:r>
      <w:r w:rsidR="004B7D89" w:rsidRPr="001455B1">
        <w:rPr>
          <w:rFonts w:eastAsia="楷体_GB2312"/>
          <w:szCs w:val="32"/>
        </w:rPr>
        <w:t>4</w:t>
      </w:r>
      <w:r w:rsidR="004B7D89" w:rsidRPr="001455B1">
        <w:rPr>
          <w:rFonts w:ascii="楷体_GB2312" w:eastAsia="楷体_GB2312" w:hint="eastAsia"/>
          <w:szCs w:val="32"/>
        </w:rPr>
        <w:t>月</w:t>
      </w:r>
      <w:r w:rsidR="004B7D89" w:rsidRPr="001455B1">
        <w:rPr>
          <w:rFonts w:eastAsia="楷体_GB2312"/>
          <w:szCs w:val="32"/>
        </w:rPr>
        <w:t>23</w:t>
      </w:r>
      <w:r w:rsidR="004B7D89" w:rsidRPr="001455B1">
        <w:rPr>
          <w:rFonts w:ascii="楷体_GB2312" w:eastAsia="楷体_GB2312" w:hint="eastAsia"/>
          <w:szCs w:val="32"/>
        </w:rPr>
        <w:t>日第十三届全国人民代表大会常务委员会第十次会议《关于修改&lt;中华人民共和国建筑法&gt;等八部法律的决定》修正</w:t>
      </w:r>
      <w:bookmarkEnd w:id="2"/>
      <w:bookmarkEnd w:id="3"/>
      <w:bookmarkEnd w:id="4"/>
      <w:r>
        <w:rPr>
          <w:rFonts w:ascii="楷体_GB2312" w:eastAsia="楷体_GB2312" w:hAnsi="Arial" w:cs="Arial" w:hint="eastAsia"/>
          <w:szCs w:val="32"/>
        </w:rPr>
        <w:t>）</w:t>
      </w:r>
    </w:p>
    <w:p w:rsidR="001E1DBA" w:rsidRDefault="001E1DBA">
      <w:pPr>
        <w:rPr>
          <w:rFonts w:ascii="宋体" w:eastAsia="宋体" w:hAnsi="宋体" w:cs="宋体"/>
        </w:rPr>
      </w:pPr>
    </w:p>
    <w:p w:rsidR="001E1DBA" w:rsidRDefault="00AE335B">
      <w:pPr>
        <w:jc w:val="center"/>
        <w:rPr>
          <w:rFonts w:ascii="宋体" w:eastAsia="宋体" w:hAnsi="宋体" w:cs="宋体"/>
        </w:rPr>
      </w:pPr>
      <w:r>
        <w:rPr>
          <w:rFonts w:ascii="楷体_GB2312" w:eastAsia="楷体_GB2312" w:hAnsi="楷体_GB2312" w:cs="楷体_GB2312"/>
        </w:rPr>
        <w:t>目</w:t>
      </w:r>
      <w:r>
        <w:rPr>
          <w:rFonts w:ascii="楷体_GB2312" w:eastAsia="楷体_GB2312" w:hAnsi="楷体_GB2312" w:cs="楷体_GB2312" w:hint="eastAsia"/>
        </w:rPr>
        <w:t xml:space="preserve">　　</w:t>
      </w:r>
      <w:r>
        <w:rPr>
          <w:rFonts w:ascii="楷体_GB2312" w:eastAsia="楷体_GB2312" w:hAnsi="楷体_GB2312" w:cs="楷体_GB2312"/>
        </w:rPr>
        <w:t>录</w:t>
      </w:r>
    </w:p>
    <w:p w:rsidR="001E1DBA" w:rsidRDefault="00AE335B">
      <w:pPr>
        <w:ind w:firstLine="640"/>
        <w:rPr>
          <w:rFonts w:ascii="宋体" w:eastAsia="宋体" w:hAnsi="宋体" w:cs="宋体"/>
        </w:rPr>
      </w:pPr>
      <w:r>
        <w:rPr>
          <w:rFonts w:ascii="楷体_GB2312" w:eastAsia="楷体_GB2312" w:hAnsi="楷体_GB2312" w:cs="楷体_GB2312"/>
        </w:rPr>
        <w:t>第一章</w:t>
      </w:r>
      <w:r>
        <w:rPr>
          <w:rFonts w:ascii="楷体_GB2312" w:eastAsia="楷体_GB2312" w:hAnsi="楷体_GB2312" w:cs="楷体_GB2312" w:hint="eastAsia"/>
        </w:rPr>
        <w:t xml:space="preserve">　</w:t>
      </w:r>
      <w:r>
        <w:rPr>
          <w:rFonts w:ascii="楷体_GB2312" w:eastAsia="楷体_GB2312" w:hAnsi="楷体_GB2312" w:cs="楷体_GB2312"/>
        </w:rPr>
        <w:t>总　　则</w:t>
      </w:r>
    </w:p>
    <w:p w:rsidR="001E1DBA" w:rsidRDefault="00AE335B">
      <w:pPr>
        <w:ind w:firstLine="640"/>
        <w:rPr>
          <w:rFonts w:ascii="宋体" w:eastAsia="宋体" w:hAnsi="宋体" w:cs="宋体"/>
        </w:rPr>
      </w:pPr>
      <w:r>
        <w:rPr>
          <w:rFonts w:ascii="楷体_GB2312" w:eastAsia="楷体_GB2312" w:hAnsi="楷体_GB2312" w:cs="楷体_GB2312"/>
        </w:rPr>
        <w:t>第二章</w:t>
      </w:r>
      <w:r>
        <w:rPr>
          <w:rFonts w:ascii="楷体_GB2312" w:eastAsia="楷体_GB2312" w:hAnsi="楷体_GB2312" w:cs="楷体_GB2312" w:hint="eastAsia"/>
        </w:rPr>
        <w:t xml:space="preserve">　</w:t>
      </w:r>
      <w:r>
        <w:rPr>
          <w:rFonts w:ascii="楷体_GB2312" w:eastAsia="楷体_GB2312" w:hAnsi="楷体_GB2312" w:cs="楷体_GB2312"/>
        </w:rPr>
        <w:t>行政许可的设定</w:t>
      </w:r>
    </w:p>
    <w:p w:rsidR="001E1DBA" w:rsidRDefault="00AE335B">
      <w:pPr>
        <w:ind w:firstLine="640"/>
        <w:rPr>
          <w:rFonts w:ascii="宋体" w:eastAsia="宋体" w:hAnsi="宋体" w:cs="宋体"/>
        </w:rPr>
      </w:pPr>
      <w:r>
        <w:rPr>
          <w:rFonts w:ascii="楷体_GB2312" w:eastAsia="楷体_GB2312" w:hAnsi="楷体_GB2312" w:cs="楷体_GB2312"/>
        </w:rPr>
        <w:t>第三章</w:t>
      </w:r>
      <w:r>
        <w:rPr>
          <w:rFonts w:ascii="楷体_GB2312" w:eastAsia="楷体_GB2312" w:hAnsi="楷体_GB2312" w:cs="楷体_GB2312" w:hint="eastAsia"/>
        </w:rPr>
        <w:t xml:space="preserve">　</w:t>
      </w:r>
      <w:r>
        <w:rPr>
          <w:rFonts w:ascii="楷体_GB2312" w:eastAsia="楷体_GB2312" w:hAnsi="楷体_GB2312" w:cs="楷体_GB2312"/>
        </w:rPr>
        <w:t>行政许可的实施机关</w:t>
      </w:r>
    </w:p>
    <w:p w:rsidR="001E1DBA" w:rsidRDefault="00AE335B">
      <w:pPr>
        <w:ind w:firstLine="640"/>
        <w:rPr>
          <w:rFonts w:ascii="宋体" w:eastAsia="宋体" w:hAnsi="宋体" w:cs="宋体"/>
        </w:rPr>
      </w:pPr>
      <w:r>
        <w:rPr>
          <w:rFonts w:ascii="楷体_GB2312" w:eastAsia="楷体_GB2312" w:hAnsi="楷体_GB2312" w:cs="楷体_GB2312"/>
        </w:rPr>
        <w:t>第四章</w:t>
      </w:r>
      <w:r>
        <w:rPr>
          <w:rFonts w:ascii="楷体_GB2312" w:eastAsia="楷体_GB2312" w:hAnsi="楷体_GB2312" w:cs="楷体_GB2312" w:hint="eastAsia"/>
        </w:rPr>
        <w:t xml:space="preserve">　</w:t>
      </w:r>
      <w:r>
        <w:rPr>
          <w:rFonts w:ascii="楷体_GB2312" w:eastAsia="楷体_GB2312" w:hAnsi="楷体_GB2312" w:cs="楷体_GB2312"/>
        </w:rPr>
        <w:t>行政许可的实施程序</w:t>
      </w:r>
    </w:p>
    <w:p w:rsidR="001E1DBA" w:rsidRDefault="00AE335B">
      <w:pPr>
        <w:ind w:firstLine="1280"/>
        <w:rPr>
          <w:rFonts w:ascii="宋体" w:eastAsia="宋体" w:hAnsi="宋体" w:cs="宋体"/>
        </w:rPr>
      </w:pPr>
      <w:r>
        <w:rPr>
          <w:rFonts w:ascii="楷体_GB2312" w:eastAsia="楷体_GB2312" w:hAnsi="楷体_GB2312" w:cs="楷体_GB2312"/>
        </w:rPr>
        <w:t>第一节</w:t>
      </w:r>
      <w:r>
        <w:rPr>
          <w:rFonts w:ascii="楷体_GB2312" w:eastAsia="楷体_GB2312" w:hAnsi="楷体_GB2312" w:cs="楷体_GB2312" w:hint="eastAsia"/>
        </w:rPr>
        <w:t xml:space="preserve">　</w:t>
      </w:r>
      <w:r>
        <w:rPr>
          <w:rFonts w:ascii="楷体_GB2312" w:eastAsia="楷体_GB2312" w:hAnsi="楷体_GB2312" w:cs="楷体_GB2312"/>
        </w:rPr>
        <w:t>申请与受理</w:t>
      </w:r>
    </w:p>
    <w:p w:rsidR="001E1DBA" w:rsidRDefault="00AE335B">
      <w:pPr>
        <w:ind w:firstLine="1280"/>
        <w:rPr>
          <w:rFonts w:ascii="宋体" w:eastAsia="宋体" w:hAnsi="宋体" w:cs="宋体"/>
        </w:rPr>
      </w:pPr>
      <w:r>
        <w:rPr>
          <w:rFonts w:ascii="楷体_GB2312" w:eastAsia="楷体_GB2312" w:hAnsi="楷体_GB2312" w:cs="楷体_GB2312"/>
        </w:rPr>
        <w:t>第二节</w:t>
      </w:r>
      <w:r>
        <w:rPr>
          <w:rFonts w:ascii="楷体_GB2312" w:eastAsia="楷体_GB2312" w:hAnsi="楷体_GB2312" w:cs="楷体_GB2312" w:hint="eastAsia"/>
        </w:rPr>
        <w:t xml:space="preserve">　</w:t>
      </w:r>
      <w:r>
        <w:rPr>
          <w:rFonts w:ascii="楷体_GB2312" w:eastAsia="楷体_GB2312" w:hAnsi="楷体_GB2312" w:cs="楷体_GB2312"/>
        </w:rPr>
        <w:t>审查与决定</w:t>
      </w:r>
    </w:p>
    <w:p w:rsidR="001E1DBA" w:rsidRDefault="00AE335B">
      <w:pPr>
        <w:ind w:firstLine="1280"/>
        <w:rPr>
          <w:rFonts w:ascii="宋体" w:eastAsia="宋体" w:hAnsi="宋体" w:cs="宋体"/>
        </w:rPr>
      </w:pPr>
      <w:r>
        <w:rPr>
          <w:rFonts w:ascii="楷体_GB2312" w:eastAsia="楷体_GB2312" w:hAnsi="楷体_GB2312" w:cs="楷体_GB2312"/>
        </w:rPr>
        <w:t>第三节</w:t>
      </w:r>
      <w:r>
        <w:rPr>
          <w:rFonts w:ascii="楷体_GB2312" w:eastAsia="楷体_GB2312" w:hAnsi="楷体_GB2312" w:cs="楷体_GB2312" w:hint="eastAsia"/>
        </w:rPr>
        <w:t xml:space="preserve">　</w:t>
      </w:r>
      <w:r>
        <w:rPr>
          <w:rFonts w:ascii="楷体_GB2312" w:eastAsia="楷体_GB2312" w:hAnsi="楷体_GB2312" w:cs="楷体_GB2312"/>
        </w:rPr>
        <w:t>期　　限</w:t>
      </w:r>
    </w:p>
    <w:p w:rsidR="001E1DBA" w:rsidRDefault="00AE335B">
      <w:pPr>
        <w:ind w:firstLine="1280"/>
        <w:rPr>
          <w:rFonts w:ascii="宋体" w:eastAsia="宋体" w:hAnsi="宋体" w:cs="宋体"/>
        </w:rPr>
      </w:pPr>
      <w:r>
        <w:rPr>
          <w:rFonts w:ascii="楷体_GB2312" w:eastAsia="楷体_GB2312" w:hAnsi="楷体_GB2312" w:cs="楷体_GB2312"/>
        </w:rPr>
        <w:t>第四节</w:t>
      </w:r>
      <w:r>
        <w:rPr>
          <w:rFonts w:ascii="楷体_GB2312" w:eastAsia="楷体_GB2312" w:hAnsi="楷体_GB2312" w:cs="楷体_GB2312" w:hint="eastAsia"/>
        </w:rPr>
        <w:t xml:space="preserve">　</w:t>
      </w:r>
      <w:r>
        <w:rPr>
          <w:rFonts w:ascii="楷体_GB2312" w:eastAsia="楷体_GB2312" w:hAnsi="楷体_GB2312" w:cs="楷体_GB2312"/>
        </w:rPr>
        <w:t>听　　证</w:t>
      </w:r>
    </w:p>
    <w:p w:rsidR="001E1DBA" w:rsidRDefault="00AE335B">
      <w:pPr>
        <w:ind w:firstLine="1280"/>
        <w:rPr>
          <w:rFonts w:ascii="宋体" w:eastAsia="宋体" w:hAnsi="宋体" w:cs="宋体"/>
        </w:rPr>
      </w:pPr>
      <w:r>
        <w:rPr>
          <w:rFonts w:ascii="楷体_GB2312" w:eastAsia="楷体_GB2312" w:hAnsi="楷体_GB2312" w:cs="楷体_GB2312"/>
        </w:rPr>
        <w:t>第五节</w:t>
      </w:r>
      <w:r>
        <w:rPr>
          <w:rFonts w:ascii="楷体_GB2312" w:eastAsia="楷体_GB2312" w:hAnsi="楷体_GB2312" w:cs="楷体_GB2312" w:hint="eastAsia"/>
        </w:rPr>
        <w:t xml:space="preserve">　</w:t>
      </w:r>
      <w:r>
        <w:rPr>
          <w:rFonts w:ascii="楷体_GB2312" w:eastAsia="楷体_GB2312" w:hAnsi="楷体_GB2312" w:cs="楷体_GB2312"/>
        </w:rPr>
        <w:t>变更与延续</w:t>
      </w:r>
    </w:p>
    <w:p w:rsidR="001E1DBA" w:rsidRDefault="00AE335B">
      <w:pPr>
        <w:ind w:firstLine="1280"/>
        <w:rPr>
          <w:rFonts w:ascii="宋体" w:eastAsia="宋体" w:hAnsi="宋体" w:cs="宋体"/>
        </w:rPr>
      </w:pPr>
      <w:r>
        <w:rPr>
          <w:rFonts w:ascii="楷体_GB2312" w:eastAsia="楷体_GB2312" w:hAnsi="楷体_GB2312" w:cs="楷体_GB2312"/>
        </w:rPr>
        <w:t>第六节</w:t>
      </w:r>
      <w:r>
        <w:rPr>
          <w:rFonts w:ascii="楷体_GB2312" w:eastAsia="楷体_GB2312" w:hAnsi="楷体_GB2312" w:cs="楷体_GB2312" w:hint="eastAsia"/>
        </w:rPr>
        <w:t xml:space="preserve">　</w:t>
      </w:r>
      <w:r>
        <w:rPr>
          <w:rFonts w:ascii="楷体_GB2312" w:eastAsia="楷体_GB2312" w:hAnsi="楷体_GB2312" w:cs="楷体_GB2312"/>
        </w:rPr>
        <w:t>特别规定</w:t>
      </w:r>
    </w:p>
    <w:p w:rsidR="001E1DBA" w:rsidRDefault="00AE335B">
      <w:pPr>
        <w:ind w:firstLine="640"/>
        <w:rPr>
          <w:rFonts w:ascii="宋体" w:eastAsia="宋体" w:hAnsi="宋体" w:cs="宋体"/>
        </w:rPr>
      </w:pPr>
      <w:r>
        <w:rPr>
          <w:rFonts w:ascii="楷体_GB2312" w:eastAsia="楷体_GB2312" w:hAnsi="楷体_GB2312" w:cs="楷体_GB2312"/>
        </w:rPr>
        <w:t>第五章</w:t>
      </w:r>
      <w:r>
        <w:rPr>
          <w:rFonts w:ascii="楷体_GB2312" w:eastAsia="楷体_GB2312" w:hAnsi="楷体_GB2312" w:cs="楷体_GB2312" w:hint="eastAsia"/>
        </w:rPr>
        <w:t xml:space="preserve">　</w:t>
      </w:r>
      <w:r>
        <w:rPr>
          <w:rFonts w:ascii="楷体_GB2312" w:eastAsia="楷体_GB2312" w:hAnsi="楷体_GB2312" w:cs="楷体_GB2312"/>
        </w:rPr>
        <w:t>行政许可的费用</w:t>
      </w:r>
    </w:p>
    <w:p w:rsidR="001E1DBA" w:rsidRDefault="00AE335B">
      <w:pPr>
        <w:ind w:firstLine="640"/>
        <w:rPr>
          <w:rFonts w:ascii="宋体" w:eastAsia="宋体" w:hAnsi="宋体" w:cs="宋体"/>
        </w:rPr>
      </w:pPr>
      <w:r>
        <w:rPr>
          <w:rFonts w:ascii="楷体_GB2312" w:eastAsia="楷体_GB2312" w:hAnsi="楷体_GB2312" w:cs="楷体_GB2312"/>
        </w:rPr>
        <w:t>第六章</w:t>
      </w:r>
      <w:r>
        <w:rPr>
          <w:rFonts w:ascii="楷体_GB2312" w:eastAsia="楷体_GB2312" w:hAnsi="楷体_GB2312" w:cs="楷体_GB2312" w:hint="eastAsia"/>
        </w:rPr>
        <w:t xml:space="preserve">　</w:t>
      </w:r>
      <w:r>
        <w:rPr>
          <w:rFonts w:ascii="楷体_GB2312" w:eastAsia="楷体_GB2312" w:hAnsi="楷体_GB2312" w:cs="楷体_GB2312"/>
        </w:rPr>
        <w:t>监督检查</w:t>
      </w:r>
    </w:p>
    <w:p w:rsidR="001E1DBA" w:rsidRDefault="00AE335B">
      <w:pPr>
        <w:ind w:firstLine="640"/>
        <w:rPr>
          <w:rFonts w:ascii="宋体" w:eastAsia="宋体" w:hAnsi="宋体" w:cs="宋体"/>
        </w:rPr>
      </w:pPr>
      <w:r>
        <w:rPr>
          <w:rFonts w:ascii="楷体_GB2312" w:eastAsia="楷体_GB2312" w:hAnsi="楷体_GB2312" w:cs="楷体_GB2312"/>
        </w:rPr>
        <w:lastRenderedPageBreak/>
        <w:t>第七章</w:t>
      </w:r>
      <w:r>
        <w:rPr>
          <w:rFonts w:ascii="楷体_GB2312" w:eastAsia="楷体_GB2312" w:hAnsi="楷体_GB2312" w:cs="楷体_GB2312" w:hint="eastAsia"/>
        </w:rPr>
        <w:t xml:space="preserve">　</w:t>
      </w:r>
      <w:r>
        <w:rPr>
          <w:rFonts w:ascii="楷体_GB2312" w:eastAsia="楷体_GB2312" w:hAnsi="楷体_GB2312" w:cs="楷体_GB2312"/>
        </w:rPr>
        <w:t>法律责任</w:t>
      </w:r>
      <w:bookmarkStart w:id="5" w:name="_GoBack"/>
      <w:bookmarkEnd w:id="5"/>
    </w:p>
    <w:p w:rsidR="001E1DBA" w:rsidRDefault="00AE335B">
      <w:pPr>
        <w:ind w:firstLine="640"/>
        <w:rPr>
          <w:rFonts w:ascii="宋体" w:eastAsia="宋体" w:hAnsi="宋体" w:cs="宋体"/>
        </w:rPr>
      </w:pPr>
      <w:r>
        <w:rPr>
          <w:rFonts w:ascii="楷体_GB2312" w:eastAsia="楷体_GB2312" w:hAnsi="楷体_GB2312" w:cs="楷体_GB2312"/>
        </w:rPr>
        <w:t>第八章</w:t>
      </w:r>
      <w:r>
        <w:rPr>
          <w:rFonts w:ascii="楷体_GB2312" w:eastAsia="楷体_GB2312" w:hAnsi="楷体_GB2312" w:cs="楷体_GB2312" w:hint="eastAsia"/>
        </w:rPr>
        <w:t xml:space="preserve">　</w:t>
      </w:r>
      <w:r>
        <w:rPr>
          <w:rFonts w:ascii="楷体_GB2312" w:eastAsia="楷体_GB2312" w:hAnsi="楷体_GB2312" w:cs="楷体_GB2312"/>
        </w:rPr>
        <w:t>附　　则</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第一章</w:t>
      </w:r>
      <w:r>
        <w:rPr>
          <w:rFonts w:ascii="黑体" w:eastAsia="黑体" w:hAnsi="黑体" w:cs="黑体" w:hint="eastAsia"/>
        </w:rPr>
        <w:t xml:space="preserve">　</w:t>
      </w:r>
      <w:r>
        <w:rPr>
          <w:rFonts w:ascii="黑体" w:eastAsia="黑体" w:hAnsi="黑体" w:cs="黑体"/>
        </w:rPr>
        <w:t>总　　则</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第一条</w:t>
      </w:r>
      <w:r>
        <w:rPr>
          <w:rFonts w:ascii="仿宋_GB2312" w:hAnsi="仿宋_GB2312" w:cs="仿宋_GB2312" w:hint="eastAsia"/>
        </w:rPr>
        <w:t xml:space="preserve">　</w:t>
      </w:r>
      <w:r>
        <w:rPr>
          <w:rFonts w:ascii="仿宋_GB2312" w:hAnsi="仿宋_GB2312" w:cs="仿宋_GB2312"/>
        </w:rPr>
        <w:t>为了规范行政许可的设定和实施，保护公民、法人和其他组织的合法权益，维护公共利益和社会秩序，保障和监督行政机关有效实施行政管理，根据宪法，制定本法。</w:t>
      </w:r>
    </w:p>
    <w:p w:rsidR="001E1DBA" w:rsidRDefault="00AE335B">
      <w:pPr>
        <w:ind w:firstLine="640"/>
        <w:rPr>
          <w:rFonts w:ascii="宋体" w:eastAsia="宋体" w:hAnsi="宋体" w:cs="宋体"/>
        </w:rPr>
      </w:pPr>
      <w:r>
        <w:rPr>
          <w:rFonts w:ascii="黑体" w:eastAsia="黑体" w:hAnsi="黑体" w:cs="黑体"/>
        </w:rPr>
        <w:t>第二条</w:t>
      </w:r>
      <w:r>
        <w:rPr>
          <w:rFonts w:ascii="仿宋_GB2312" w:hAnsi="仿宋_GB2312" w:cs="仿宋_GB2312" w:hint="eastAsia"/>
        </w:rPr>
        <w:t xml:space="preserve">　</w:t>
      </w:r>
      <w:r>
        <w:rPr>
          <w:rFonts w:ascii="仿宋_GB2312" w:hAnsi="仿宋_GB2312" w:cs="仿宋_GB2312"/>
        </w:rPr>
        <w:t>本法所称行政许可，是指行政机关根据公民、法人或者其他组织的申请，经依法审查，准予其从事特定活动的行为。</w:t>
      </w:r>
    </w:p>
    <w:p w:rsidR="001E1DBA" w:rsidRDefault="00AE335B">
      <w:pPr>
        <w:ind w:firstLine="640"/>
        <w:rPr>
          <w:rFonts w:ascii="宋体" w:eastAsia="宋体" w:hAnsi="宋体" w:cs="宋体"/>
        </w:rPr>
      </w:pPr>
      <w:r>
        <w:rPr>
          <w:rFonts w:ascii="黑体" w:eastAsia="黑体" w:hAnsi="黑体" w:cs="黑体"/>
        </w:rPr>
        <w:t>第三条</w:t>
      </w:r>
      <w:r>
        <w:rPr>
          <w:rFonts w:ascii="仿宋_GB2312" w:hAnsi="仿宋_GB2312" w:cs="仿宋_GB2312" w:hint="eastAsia"/>
        </w:rPr>
        <w:t xml:space="preserve">　</w:t>
      </w:r>
      <w:r>
        <w:rPr>
          <w:rFonts w:ascii="仿宋_GB2312" w:hAnsi="仿宋_GB2312" w:cs="仿宋_GB2312"/>
        </w:rPr>
        <w:t>行政许可的设定和实施，适用本法。</w:t>
      </w:r>
    </w:p>
    <w:p w:rsidR="001E1DBA" w:rsidRDefault="00AE335B">
      <w:pPr>
        <w:ind w:firstLine="640"/>
        <w:rPr>
          <w:rFonts w:ascii="宋体" w:eastAsia="宋体" w:hAnsi="宋体" w:cs="宋体"/>
        </w:rPr>
      </w:pPr>
      <w:r>
        <w:rPr>
          <w:rFonts w:ascii="仿宋_GB2312" w:hAnsi="仿宋_GB2312" w:cs="仿宋_GB2312"/>
        </w:rPr>
        <w:t>有关行政机关对其他机关或者对其直接管理的事业单位的人事、财务、外事等事项的审批，不适用本法。</w:t>
      </w:r>
    </w:p>
    <w:p w:rsidR="001E1DBA" w:rsidRDefault="00AE335B">
      <w:pPr>
        <w:ind w:firstLine="640"/>
        <w:rPr>
          <w:rFonts w:ascii="宋体" w:eastAsia="宋体" w:hAnsi="宋体" w:cs="宋体"/>
        </w:rPr>
      </w:pPr>
      <w:r>
        <w:rPr>
          <w:rFonts w:ascii="黑体" w:eastAsia="黑体" w:hAnsi="黑体" w:cs="黑体"/>
        </w:rPr>
        <w:t>第四条</w:t>
      </w:r>
      <w:r>
        <w:rPr>
          <w:rFonts w:ascii="仿宋_GB2312" w:hAnsi="仿宋_GB2312" w:cs="仿宋_GB2312" w:hint="eastAsia"/>
        </w:rPr>
        <w:t xml:space="preserve">　</w:t>
      </w:r>
      <w:r>
        <w:rPr>
          <w:rFonts w:ascii="仿宋_GB2312" w:hAnsi="仿宋_GB2312" w:cs="仿宋_GB2312"/>
        </w:rPr>
        <w:t>设定和实施行政许可，应当依照法定的权限、范围、条件和程序。</w:t>
      </w:r>
    </w:p>
    <w:p w:rsidR="001E1DBA" w:rsidRDefault="00AE335B">
      <w:pPr>
        <w:ind w:firstLine="640"/>
        <w:rPr>
          <w:rFonts w:ascii="宋体" w:eastAsia="宋体" w:hAnsi="宋体" w:cs="宋体"/>
        </w:rPr>
      </w:pPr>
      <w:r>
        <w:rPr>
          <w:rFonts w:ascii="黑体" w:eastAsia="黑体" w:hAnsi="黑体" w:cs="黑体"/>
        </w:rPr>
        <w:t>第五条</w:t>
      </w:r>
      <w:r>
        <w:rPr>
          <w:rFonts w:ascii="仿宋_GB2312" w:hAnsi="仿宋_GB2312" w:cs="仿宋_GB2312" w:hint="eastAsia"/>
        </w:rPr>
        <w:t xml:space="preserve">　</w:t>
      </w:r>
      <w:r>
        <w:rPr>
          <w:rFonts w:ascii="仿宋_GB2312" w:hAnsi="仿宋_GB2312" w:cs="仿宋_GB2312"/>
        </w:rPr>
        <w:t>设定和实施行政许可，应当遵循公开、公平、公正、非歧视的原则。</w:t>
      </w:r>
    </w:p>
    <w:p w:rsidR="001E1DBA" w:rsidRDefault="00AE335B">
      <w:pPr>
        <w:ind w:firstLine="640"/>
        <w:rPr>
          <w:rFonts w:ascii="宋体" w:eastAsia="宋体" w:hAnsi="宋体" w:cs="宋体"/>
        </w:rPr>
      </w:pPr>
      <w:r>
        <w:rPr>
          <w:rFonts w:ascii="仿宋_GB2312" w:hAnsi="仿宋_GB2312" w:cs="仿宋_GB2312"/>
        </w:rPr>
        <w:t>有关行政许可的规定应当公布；未经公布的，不得作为实施行政许可的依据。行政许可的实施和结果，除涉及国家秘密、商业秘密或者个人隐私的外，应当公开。未经申请人同意，行政机关及其工作人员、参与专家评审等的人员不得披露申请人提交的商业秘密、未披露信息或者保密商务信息，法律另有规定或者涉</w:t>
      </w:r>
      <w:r>
        <w:rPr>
          <w:rFonts w:ascii="仿宋_GB2312" w:hAnsi="仿宋_GB2312" w:cs="仿宋_GB2312"/>
        </w:rPr>
        <w:lastRenderedPageBreak/>
        <w:t>及国家安全、重大社会公共利益的除外；行政机关依法公开申请人前述信息的，允许申请人在合理期限内提出异议。</w:t>
      </w:r>
    </w:p>
    <w:p w:rsidR="001E1DBA" w:rsidRDefault="00AE335B">
      <w:pPr>
        <w:ind w:firstLine="640"/>
        <w:rPr>
          <w:rFonts w:ascii="宋体" w:eastAsia="宋体" w:hAnsi="宋体" w:cs="宋体"/>
        </w:rPr>
      </w:pPr>
      <w:r>
        <w:rPr>
          <w:rFonts w:ascii="仿宋_GB2312" w:hAnsi="仿宋_GB2312" w:cs="仿宋_GB2312"/>
        </w:rPr>
        <w:t>符合法定条件、标准的，申请人有依法取得行政许可的平等权利，行政</w:t>
      </w:r>
      <w:r>
        <w:rPr>
          <w:rFonts w:ascii="仿宋_GB2312" w:hAnsi="仿宋_GB2312" w:cs="仿宋_GB2312"/>
        </w:rPr>
        <w:t>机关不得歧视任何人。</w:t>
      </w:r>
    </w:p>
    <w:p w:rsidR="001E1DBA" w:rsidRDefault="00AE335B">
      <w:pPr>
        <w:ind w:firstLine="640"/>
        <w:rPr>
          <w:rFonts w:ascii="宋体" w:eastAsia="宋体" w:hAnsi="宋体" w:cs="宋体"/>
        </w:rPr>
      </w:pPr>
      <w:r>
        <w:rPr>
          <w:rFonts w:ascii="黑体" w:eastAsia="黑体" w:hAnsi="黑体" w:cs="黑体"/>
        </w:rPr>
        <w:t>第六条</w:t>
      </w:r>
      <w:r>
        <w:rPr>
          <w:rFonts w:ascii="仿宋_GB2312" w:hAnsi="仿宋_GB2312" w:cs="仿宋_GB2312" w:hint="eastAsia"/>
        </w:rPr>
        <w:t xml:space="preserve">　</w:t>
      </w:r>
      <w:r>
        <w:rPr>
          <w:rFonts w:ascii="仿宋_GB2312" w:hAnsi="仿宋_GB2312" w:cs="仿宋_GB2312"/>
        </w:rPr>
        <w:t>实施行政许可，应当遵循便民的原则，提高办事效率，提供优质服务。</w:t>
      </w:r>
    </w:p>
    <w:p w:rsidR="001E1DBA" w:rsidRDefault="00AE335B">
      <w:pPr>
        <w:ind w:firstLine="640"/>
        <w:rPr>
          <w:rFonts w:ascii="宋体" w:eastAsia="宋体" w:hAnsi="宋体" w:cs="宋体"/>
        </w:rPr>
      </w:pPr>
      <w:r>
        <w:rPr>
          <w:rFonts w:ascii="黑体" w:eastAsia="黑体" w:hAnsi="黑体" w:cs="黑体"/>
        </w:rPr>
        <w:t>第七条</w:t>
      </w:r>
      <w:r>
        <w:rPr>
          <w:rFonts w:ascii="仿宋_GB2312" w:hAnsi="仿宋_GB2312" w:cs="仿宋_GB2312" w:hint="eastAsia"/>
        </w:rPr>
        <w:t xml:space="preserve">　</w:t>
      </w:r>
      <w:r>
        <w:rPr>
          <w:rFonts w:ascii="仿宋_GB2312" w:hAnsi="仿宋_GB2312" w:cs="仿宋_GB2312"/>
        </w:rPr>
        <w:t>公民、法人或者其他组织对行政机关实施行政许可，享有陈述权、申辩权；有权依法申请行政复议或者提起行政诉讼；其合法权益因行政机关违法实施行政许可受到损害的，有权依法要求赔偿。</w:t>
      </w:r>
    </w:p>
    <w:p w:rsidR="001E1DBA" w:rsidRDefault="00AE335B">
      <w:pPr>
        <w:ind w:firstLine="640"/>
        <w:rPr>
          <w:rFonts w:ascii="宋体" w:eastAsia="宋体" w:hAnsi="宋体" w:cs="宋体"/>
        </w:rPr>
      </w:pPr>
      <w:r>
        <w:rPr>
          <w:rFonts w:ascii="黑体" w:eastAsia="黑体" w:hAnsi="黑体" w:cs="黑体"/>
        </w:rPr>
        <w:t>第八条</w:t>
      </w:r>
      <w:r>
        <w:rPr>
          <w:rFonts w:ascii="仿宋_GB2312" w:hAnsi="仿宋_GB2312" w:cs="仿宋_GB2312" w:hint="eastAsia"/>
        </w:rPr>
        <w:t xml:space="preserve">　</w:t>
      </w:r>
      <w:r>
        <w:rPr>
          <w:rFonts w:ascii="仿宋_GB2312" w:hAnsi="仿宋_GB2312" w:cs="仿宋_GB2312"/>
        </w:rPr>
        <w:t>公民、法人或者其他组织依法取得的行政许可受法律保护，行政机关不得擅自改变已经生效的行政许可。</w:t>
      </w:r>
    </w:p>
    <w:p w:rsidR="001E1DBA" w:rsidRDefault="00AE335B">
      <w:pPr>
        <w:ind w:firstLine="640"/>
        <w:rPr>
          <w:rFonts w:ascii="宋体" w:eastAsia="宋体" w:hAnsi="宋体" w:cs="宋体"/>
        </w:rPr>
      </w:pPr>
      <w:r>
        <w:rPr>
          <w:rFonts w:ascii="仿宋_GB2312" w:hAnsi="仿宋_GB2312" w:cs="仿宋_GB2312"/>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rsidR="001E1DBA" w:rsidRDefault="00AE335B">
      <w:pPr>
        <w:ind w:firstLine="640"/>
        <w:rPr>
          <w:rFonts w:ascii="宋体" w:eastAsia="宋体" w:hAnsi="宋体" w:cs="宋体"/>
        </w:rPr>
      </w:pPr>
      <w:r>
        <w:rPr>
          <w:rFonts w:ascii="黑体" w:eastAsia="黑体" w:hAnsi="黑体" w:cs="黑体"/>
        </w:rPr>
        <w:t>第九条</w:t>
      </w:r>
      <w:r>
        <w:rPr>
          <w:rFonts w:ascii="仿宋_GB2312" w:hAnsi="仿宋_GB2312" w:cs="仿宋_GB2312" w:hint="eastAsia"/>
        </w:rPr>
        <w:t xml:space="preserve">　</w:t>
      </w:r>
      <w:r>
        <w:rPr>
          <w:rFonts w:ascii="仿宋_GB2312" w:hAnsi="仿宋_GB2312" w:cs="仿宋_GB2312"/>
        </w:rPr>
        <w:t>依法取得的行政许可，除法律、法规规定依照法定条件和程序可以转让的外，不得转让。</w:t>
      </w:r>
    </w:p>
    <w:p w:rsidR="001E1DBA" w:rsidRDefault="00AE335B">
      <w:pPr>
        <w:ind w:firstLine="640"/>
        <w:rPr>
          <w:rFonts w:ascii="宋体" w:eastAsia="宋体" w:hAnsi="宋体" w:cs="宋体"/>
        </w:rPr>
      </w:pPr>
      <w:r>
        <w:rPr>
          <w:rFonts w:ascii="黑体" w:eastAsia="黑体" w:hAnsi="黑体" w:cs="黑体"/>
        </w:rPr>
        <w:t>第十条</w:t>
      </w:r>
      <w:r>
        <w:rPr>
          <w:rFonts w:ascii="仿宋_GB2312" w:hAnsi="仿宋_GB2312" w:cs="仿宋_GB2312" w:hint="eastAsia"/>
        </w:rPr>
        <w:t xml:space="preserve">　</w:t>
      </w:r>
      <w:r>
        <w:rPr>
          <w:rFonts w:ascii="仿宋_GB2312" w:hAnsi="仿宋_GB2312" w:cs="仿宋_GB2312"/>
        </w:rPr>
        <w:t>县级以上人民政府应当建立健全对行政机关实施行政许可的监督制度，加强对行政机关实施行政许可的监督检查。</w:t>
      </w:r>
    </w:p>
    <w:p w:rsidR="001E1DBA" w:rsidRDefault="00AE335B">
      <w:pPr>
        <w:ind w:firstLine="640"/>
        <w:rPr>
          <w:rFonts w:ascii="宋体" w:eastAsia="宋体" w:hAnsi="宋体" w:cs="宋体"/>
        </w:rPr>
      </w:pPr>
      <w:r>
        <w:rPr>
          <w:rFonts w:ascii="仿宋_GB2312" w:hAnsi="仿宋_GB2312" w:cs="仿宋_GB2312"/>
        </w:rPr>
        <w:t>行政机关应当对公民、法人或者其他组织从事行政许可事项</w:t>
      </w:r>
      <w:r>
        <w:rPr>
          <w:rFonts w:ascii="仿宋_GB2312" w:hAnsi="仿宋_GB2312" w:cs="仿宋_GB2312"/>
        </w:rPr>
        <w:lastRenderedPageBreak/>
        <w:t>的活动实施有效监督。</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第二</w:t>
      </w:r>
      <w:r>
        <w:rPr>
          <w:rFonts w:ascii="黑体" w:eastAsia="黑体" w:hAnsi="黑体" w:cs="黑体"/>
        </w:rPr>
        <w:t>章</w:t>
      </w:r>
      <w:r>
        <w:rPr>
          <w:rFonts w:ascii="黑体" w:eastAsia="黑体" w:hAnsi="黑体" w:cs="黑体" w:hint="eastAsia"/>
        </w:rPr>
        <w:t xml:space="preserve">　</w:t>
      </w:r>
      <w:r>
        <w:rPr>
          <w:rFonts w:ascii="黑体" w:eastAsia="黑体" w:hAnsi="黑体" w:cs="黑体"/>
        </w:rPr>
        <w:t>行政许可的设定</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第十一条</w:t>
      </w:r>
      <w:r>
        <w:rPr>
          <w:rFonts w:ascii="仿宋_GB2312" w:hAnsi="仿宋_GB2312" w:cs="仿宋_GB2312" w:hint="eastAsia"/>
        </w:rPr>
        <w:t xml:space="preserve">　</w:t>
      </w:r>
      <w:r>
        <w:rPr>
          <w:rFonts w:ascii="仿宋_GB2312" w:hAnsi="仿宋_GB2312" w:cs="仿宋_GB2312"/>
        </w:rPr>
        <w:t>设定行政许可，应当遵循经济和社会发展规律，有利于发挥公民、法人或者其他组织的积极性、主动性，维护公共利益和社会秩序，促进经济、社会和生态环境协调发展。</w:t>
      </w:r>
    </w:p>
    <w:p w:rsidR="001E1DBA" w:rsidRDefault="00AE335B">
      <w:pPr>
        <w:ind w:firstLine="640"/>
        <w:rPr>
          <w:rFonts w:ascii="宋体" w:eastAsia="宋体" w:hAnsi="宋体" w:cs="宋体"/>
        </w:rPr>
      </w:pPr>
      <w:r>
        <w:rPr>
          <w:rFonts w:ascii="黑体" w:eastAsia="黑体" w:hAnsi="黑体" w:cs="黑体"/>
        </w:rPr>
        <w:t>第十二条</w:t>
      </w:r>
      <w:r>
        <w:rPr>
          <w:rFonts w:ascii="仿宋_GB2312" w:hAnsi="仿宋_GB2312" w:cs="仿宋_GB2312" w:hint="eastAsia"/>
        </w:rPr>
        <w:t xml:space="preserve">　</w:t>
      </w:r>
      <w:r>
        <w:rPr>
          <w:rFonts w:ascii="仿宋_GB2312" w:hAnsi="仿宋_GB2312" w:cs="仿宋_GB2312"/>
        </w:rPr>
        <w:t>下列事项可以设定行政许可：</w:t>
      </w:r>
    </w:p>
    <w:p w:rsidR="001E1DBA" w:rsidRDefault="00AE335B">
      <w:pPr>
        <w:ind w:firstLine="640"/>
        <w:rPr>
          <w:rFonts w:ascii="宋体" w:eastAsia="宋体" w:hAnsi="宋体" w:cs="宋体"/>
        </w:rPr>
      </w:pPr>
      <w:r>
        <w:rPr>
          <w:rFonts w:ascii="仿宋_GB2312" w:hAnsi="仿宋_GB2312" w:cs="仿宋_GB2312"/>
        </w:rPr>
        <w:t>（一）直接涉及国家安全、公共安全、经济宏观调控、生态环境保护以及直接关系人身健康、生命财产安全等特定活动，需要按照法定条件予以批准的事项；</w:t>
      </w:r>
    </w:p>
    <w:p w:rsidR="001E1DBA" w:rsidRDefault="00AE335B">
      <w:pPr>
        <w:ind w:firstLine="640"/>
        <w:rPr>
          <w:rFonts w:ascii="宋体" w:eastAsia="宋体" w:hAnsi="宋体" w:cs="宋体"/>
        </w:rPr>
      </w:pPr>
      <w:r>
        <w:rPr>
          <w:rFonts w:ascii="仿宋_GB2312" w:hAnsi="仿宋_GB2312" w:cs="仿宋_GB2312"/>
        </w:rPr>
        <w:t>（二）有限自然资源开发利用、公共资源配置以及直接关系公共利益的特定行业的市场准入等，需要赋予特定权利的事项；</w:t>
      </w:r>
    </w:p>
    <w:p w:rsidR="001E1DBA" w:rsidRDefault="00AE335B">
      <w:pPr>
        <w:ind w:firstLine="640"/>
        <w:rPr>
          <w:rFonts w:ascii="宋体" w:eastAsia="宋体" w:hAnsi="宋体" w:cs="宋体"/>
        </w:rPr>
      </w:pPr>
      <w:r>
        <w:rPr>
          <w:rFonts w:ascii="仿宋_GB2312" w:hAnsi="仿宋_GB2312" w:cs="仿宋_GB2312"/>
        </w:rPr>
        <w:t>（三）提供公众服务并且直接关系公共利益的</w:t>
      </w:r>
      <w:r>
        <w:rPr>
          <w:rFonts w:ascii="仿宋_GB2312" w:hAnsi="仿宋_GB2312" w:cs="仿宋_GB2312"/>
        </w:rPr>
        <w:t>职业、行业，需要确定具备特殊信誉、特殊条件或者特殊技能等资格、资质的事项；</w:t>
      </w:r>
    </w:p>
    <w:p w:rsidR="001E1DBA" w:rsidRDefault="00AE335B">
      <w:pPr>
        <w:ind w:firstLine="640"/>
        <w:rPr>
          <w:rFonts w:ascii="宋体" w:eastAsia="宋体" w:hAnsi="宋体" w:cs="宋体"/>
        </w:rPr>
      </w:pPr>
      <w:r>
        <w:rPr>
          <w:rFonts w:ascii="仿宋_GB2312" w:hAnsi="仿宋_GB2312" w:cs="仿宋_GB2312"/>
        </w:rPr>
        <w:t>（四）直接关系公共安全、人身健康、生命财产安全的重要设备、设施、产品、物品，需要按照技术标准、技术规范，通过检验、检测、检疫等方式进行审定的事项；</w:t>
      </w:r>
    </w:p>
    <w:p w:rsidR="001E1DBA" w:rsidRDefault="00AE335B">
      <w:pPr>
        <w:ind w:firstLine="640"/>
        <w:rPr>
          <w:rFonts w:ascii="宋体" w:eastAsia="宋体" w:hAnsi="宋体" w:cs="宋体"/>
        </w:rPr>
      </w:pPr>
      <w:r>
        <w:rPr>
          <w:rFonts w:ascii="仿宋_GB2312" w:hAnsi="仿宋_GB2312" w:cs="仿宋_GB2312"/>
        </w:rPr>
        <w:t>（五）企业或者其他组织的设立等，需要确定主体资格的事项；</w:t>
      </w:r>
    </w:p>
    <w:p w:rsidR="001E1DBA" w:rsidRDefault="00AE335B">
      <w:pPr>
        <w:ind w:firstLine="640"/>
        <w:rPr>
          <w:rFonts w:ascii="宋体" w:eastAsia="宋体" w:hAnsi="宋体" w:cs="宋体"/>
        </w:rPr>
      </w:pPr>
      <w:r>
        <w:rPr>
          <w:rFonts w:ascii="仿宋_GB2312" w:hAnsi="仿宋_GB2312" w:cs="仿宋_GB2312"/>
        </w:rPr>
        <w:t>（六）法律、行政法规规定可以设定行政许可的其他事项。</w:t>
      </w:r>
    </w:p>
    <w:p w:rsidR="001E1DBA" w:rsidRDefault="00AE335B">
      <w:pPr>
        <w:ind w:firstLine="640"/>
        <w:rPr>
          <w:rFonts w:ascii="宋体" w:eastAsia="宋体" w:hAnsi="宋体" w:cs="宋体"/>
        </w:rPr>
      </w:pPr>
      <w:r>
        <w:rPr>
          <w:rFonts w:ascii="黑体" w:eastAsia="黑体" w:hAnsi="黑体" w:cs="黑体"/>
        </w:rPr>
        <w:lastRenderedPageBreak/>
        <w:t>第十三条</w:t>
      </w:r>
      <w:r>
        <w:rPr>
          <w:rFonts w:ascii="仿宋_GB2312" w:hAnsi="仿宋_GB2312" w:cs="仿宋_GB2312" w:hint="eastAsia"/>
        </w:rPr>
        <w:t xml:space="preserve">　</w:t>
      </w:r>
      <w:r>
        <w:rPr>
          <w:rFonts w:ascii="仿宋_GB2312" w:hAnsi="仿宋_GB2312" w:cs="仿宋_GB2312"/>
        </w:rPr>
        <w:t>本法第十二条所列事项，通过下列方式能够予以规范的，可以不设行政许可：</w:t>
      </w:r>
    </w:p>
    <w:p w:rsidR="001E1DBA" w:rsidRDefault="00AE335B">
      <w:pPr>
        <w:ind w:firstLine="640"/>
        <w:rPr>
          <w:rFonts w:ascii="宋体" w:eastAsia="宋体" w:hAnsi="宋体" w:cs="宋体"/>
        </w:rPr>
      </w:pPr>
      <w:r>
        <w:rPr>
          <w:rFonts w:ascii="仿宋_GB2312" w:hAnsi="仿宋_GB2312" w:cs="仿宋_GB2312"/>
        </w:rPr>
        <w:t>（一）公民、法人或者其他组织能够自主决定的；</w:t>
      </w:r>
    </w:p>
    <w:p w:rsidR="001E1DBA" w:rsidRDefault="00AE335B">
      <w:pPr>
        <w:ind w:firstLine="640"/>
        <w:rPr>
          <w:rFonts w:ascii="宋体" w:eastAsia="宋体" w:hAnsi="宋体" w:cs="宋体"/>
        </w:rPr>
      </w:pPr>
      <w:r>
        <w:rPr>
          <w:rFonts w:ascii="仿宋_GB2312" w:hAnsi="仿宋_GB2312" w:cs="仿宋_GB2312"/>
        </w:rPr>
        <w:t>（二）市场竞争机制能够有效调节的；</w:t>
      </w:r>
    </w:p>
    <w:p w:rsidR="001E1DBA" w:rsidRDefault="00AE335B">
      <w:pPr>
        <w:ind w:firstLine="640"/>
        <w:rPr>
          <w:rFonts w:ascii="宋体" w:eastAsia="宋体" w:hAnsi="宋体" w:cs="宋体"/>
        </w:rPr>
      </w:pPr>
      <w:r>
        <w:rPr>
          <w:rFonts w:ascii="仿宋_GB2312" w:hAnsi="仿宋_GB2312" w:cs="仿宋_GB2312"/>
        </w:rPr>
        <w:t>（三）行业组织或者中介机构能够自律管理的；</w:t>
      </w:r>
    </w:p>
    <w:p w:rsidR="001E1DBA" w:rsidRDefault="00AE335B">
      <w:pPr>
        <w:ind w:firstLine="640"/>
        <w:rPr>
          <w:rFonts w:ascii="宋体" w:eastAsia="宋体" w:hAnsi="宋体" w:cs="宋体"/>
        </w:rPr>
      </w:pPr>
      <w:r>
        <w:rPr>
          <w:rFonts w:ascii="仿宋_GB2312" w:hAnsi="仿宋_GB2312" w:cs="仿宋_GB2312"/>
        </w:rPr>
        <w:t>（四）行政机关采用事后监督等其他行政管理方式能够解决的。</w:t>
      </w:r>
    </w:p>
    <w:p w:rsidR="001E1DBA" w:rsidRDefault="00AE335B">
      <w:pPr>
        <w:ind w:firstLine="640"/>
        <w:rPr>
          <w:rFonts w:ascii="宋体" w:eastAsia="宋体" w:hAnsi="宋体" w:cs="宋体"/>
        </w:rPr>
      </w:pPr>
      <w:r>
        <w:rPr>
          <w:rFonts w:ascii="黑体" w:eastAsia="黑体" w:hAnsi="黑体" w:cs="黑体"/>
        </w:rPr>
        <w:t>第十四条</w:t>
      </w:r>
      <w:r>
        <w:rPr>
          <w:rFonts w:ascii="仿宋_GB2312" w:hAnsi="仿宋_GB2312" w:cs="仿宋_GB2312" w:hint="eastAsia"/>
        </w:rPr>
        <w:t xml:space="preserve">　</w:t>
      </w:r>
      <w:r>
        <w:rPr>
          <w:rFonts w:ascii="仿宋_GB2312" w:hAnsi="仿宋_GB2312" w:cs="仿宋_GB2312"/>
        </w:rPr>
        <w:t>本法第十二条所列事项，法律可以设定行政许可。尚未制定法律的，行政法规可以设定行政许可。</w:t>
      </w:r>
    </w:p>
    <w:p w:rsidR="001E1DBA" w:rsidRDefault="00AE335B">
      <w:pPr>
        <w:ind w:firstLine="640"/>
        <w:rPr>
          <w:rFonts w:ascii="宋体" w:eastAsia="宋体" w:hAnsi="宋体" w:cs="宋体"/>
        </w:rPr>
      </w:pPr>
      <w:r>
        <w:rPr>
          <w:rFonts w:ascii="仿宋_GB2312" w:hAnsi="仿宋_GB2312" w:cs="仿宋_GB2312"/>
        </w:rPr>
        <w:t>必要时，国务院可以采用发布决定的方式设定行政许可。实施后，除临时性行政许可事项外，国务院应当及时提请全国人民代表大会及其常务委员会制定法律，或者自行制定行政法规。</w:t>
      </w:r>
    </w:p>
    <w:p w:rsidR="001E1DBA" w:rsidRDefault="00AE335B">
      <w:pPr>
        <w:ind w:firstLine="640"/>
        <w:rPr>
          <w:rFonts w:ascii="宋体" w:eastAsia="宋体" w:hAnsi="宋体" w:cs="宋体"/>
        </w:rPr>
      </w:pPr>
      <w:r>
        <w:rPr>
          <w:rFonts w:ascii="黑体" w:eastAsia="黑体" w:hAnsi="黑体" w:cs="黑体"/>
        </w:rPr>
        <w:t>第十五条</w:t>
      </w:r>
      <w:r>
        <w:rPr>
          <w:rFonts w:ascii="仿宋_GB2312" w:hAnsi="仿宋_GB2312" w:cs="仿宋_GB2312" w:hint="eastAsia"/>
        </w:rPr>
        <w:t xml:space="preserve">　</w:t>
      </w:r>
      <w:r>
        <w:rPr>
          <w:rFonts w:ascii="仿宋_GB2312" w:hAnsi="仿宋_GB2312" w:cs="仿宋_GB2312"/>
        </w:rPr>
        <w:t>本法第十二条所列事项，尚未制定法律、行政法规的，地方性法规可以设定行政许可；尚未制定法律、行政法规和地方性法规的，因行政管理的需要，确需立</w:t>
      </w:r>
      <w:r>
        <w:rPr>
          <w:rFonts w:ascii="仿宋_GB2312" w:hAnsi="仿宋_GB2312" w:cs="仿宋_GB2312"/>
        </w:rPr>
        <w:t>即实施行政许可的，省、自治区、直辖市人民政府规章可以设定临时性的行政许可。临时性的行政许可实施满一年需要继续实施的，应当提请本级人民代表大会及其常务委员会制定地方性法规。</w:t>
      </w:r>
    </w:p>
    <w:p w:rsidR="001E1DBA" w:rsidRDefault="00AE335B">
      <w:pPr>
        <w:ind w:firstLine="640"/>
        <w:rPr>
          <w:rFonts w:ascii="宋体" w:eastAsia="宋体" w:hAnsi="宋体" w:cs="宋体"/>
        </w:rPr>
      </w:pPr>
      <w:r>
        <w:rPr>
          <w:rFonts w:ascii="仿宋_GB2312" w:hAnsi="仿宋_GB2312" w:cs="仿宋_GB2312"/>
        </w:rPr>
        <w:t>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w:t>
      </w:r>
      <w:r>
        <w:rPr>
          <w:rFonts w:ascii="仿宋_GB2312" w:hAnsi="仿宋_GB2312" w:cs="仿宋_GB2312"/>
        </w:rPr>
        <w:lastRenderedPageBreak/>
        <w:t>到本地区从事生产经营和提供服务，不得限制其他地区的商品进入本地区市场。</w:t>
      </w:r>
    </w:p>
    <w:p w:rsidR="001E1DBA" w:rsidRDefault="00AE335B">
      <w:pPr>
        <w:ind w:firstLine="640"/>
        <w:rPr>
          <w:rFonts w:ascii="宋体" w:eastAsia="宋体" w:hAnsi="宋体" w:cs="宋体"/>
        </w:rPr>
      </w:pPr>
      <w:r>
        <w:rPr>
          <w:rFonts w:ascii="黑体" w:eastAsia="黑体" w:hAnsi="黑体" w:cs="黑体"/>
        </w:rPr>
        <w:t>第十六条</w:t>
      </w:r>
      <w:r>
        <w:rPr>
          <w:rFonts w:ascii="仿宋_GB2312" w:hAnsi="仿宋_GB2312" w:cs="仿宋_GB2312" w:hint="eastAsia"/>
        </w:rPr>
        <w:t xml:space="preserve">　</w:t>
      </w:r>
      <w:r>
        <w:rPr>
          <w:rFonts w:ascii="仿宋_GB2312" w:hAnsi="仿宋_GB2312" w:cs="仿宋_GB2312"/>
        </w:rPr>
        <w:t>行政法规可以在法律设定的行政许可事项范</w:t>
      </w:r>
      <w:r>
        <w:rPr>
          <w:rFonts w:ascii="仿宋_GB2312" w:hAnsi="仿宋_GB2312" w:cs="仿宋_GB2312"/>
        </w:rPr>
        <w:t>围内，对实施该行政许可作出具体规定。</w:t>
      </w:r>
    </w:p>
    <w:p w:rsidR="001E1DBA" w:rsidRDefault="00AE335B">
      <w:pPr>
        <w:ind w:firstLine="640"/>
        <w:rPr>
          <w:rFonts w:ascii="宋体" w:eastAsia="宋体" w:hAnsi="宋体" w:cs="宋体"/>
        </w:rPr>
      </w:pPr>
      <w:r>
        <w:rPr>
          <w:rFonts w:ascii="仿宋_GB2312" w:hAnsi="仿宋_GB2312" w:cs="仿宋_GB2312"/>
        </w:rPr>
        <w:t>地方性法规可以在法律、行政法规设定的行政许可事项范围内，对实施该行政许可作出具体规定。</w:t>
      </w:r>
    </w:p>
    <w:p w:rsidR="001E1DBA" w:rsidRDefault="00AE335B">
      <w:pPr>
        <w:ind w:firstLine="640"/>
        <w:rPr>
          <w:rFonts w:ascii="宋体" w:eastAsia="宋体" w:hAnsi="宋体" w:cs="宋体"/>
        </w:rPr>
      </w:pPr>
      <w:r>
        <w:rPr>
          <w:rFonts w:ascii="仿宋_GB2312" w:hAnsi="仿宋_GB2312" w:cs="仿宋_GB2312"/>
        </w:rPr>
        <w:t>规章可以在上位法设定的行政许可事项范围内，对实施该行政许可作出具体规定。</w:t>
      </w:r>
    </w:p>
    <w:p w:rsidR="001E1DBA" w:rsidRDefault="00AE335B">
      <w:pPr>
        <w:ind w:firstLine="640"/>
        <w:rPr>
          <w:rFonts w:ascii="宋体" w:eastAsia="宋体" w:hAnsi="宋体" w:cs="宋体"/>
        </w:rPr>
      </w:pPr>
      <w:r>
        <w:rPr>
          <w:rFonts w:ascii="仿宋_GB2312" w:hAnsi="仿宋_GB2312" w:cs="仿宋_GB2312"/>
        </w:rPr>
        <w:t>法规、规章对实施上位法设定的行政许可作出的具体规定，不得增设行政许可；对行政许可条件作出的具体规定，不得增设违反上位法的其他条件。</w:t>
      </w:r>
    </w:p>
    <w:p w:rsidR="001E1DBA" w:rsidRDefault="00AE335B">
      <w:pPr>
        <w:ind w:firstLine="640"/>
        <w:rPr>
          <w:rFonts w:ascii="宋体" w:eastAsia="宋体" w:hAnsi="宋体" w:cs="宋体"/>
        </w:rPr>
      </w:pPr>
      <w:r>
        <w:rPr>
          <w:rFonts w:ascii="黑体" w:eastAsia="黑体" w:hAnsi="黑体" w:cs="黑体"/>
        </w:rPr>
        <w:t>第十七条</w:t>
      </w:r>
      <w:r>
        <w:rPr>
          <w:rFonts w:ascii="仿宋_GB2312" w:hAnsi="仿宋_GB2312" w:cs="仿宋_GB2312" w:hint="eastAsia"/>
        </w:rPr>
        <w:t xml:space="preserve">　</w:t>
      </w:r>
      <w:r>
        <w:rPr>
          <w:rFonts w:ascii="仿宋_GB2312" w:hAnsi="仿宋_GB2312" w:cs="仿宋_GB2312"/>
        </w:rPr>
        <w:t>除本法第十四条、第十五条规定的外，其他规范性文件一律不得设定行政许可。</w:t>
      </w:r>
    </w:p>
    <w:p w:rsidR="001E1DBA" w:rsidRDefault="00AE335B">
      <w:pPr>
        <w:ind w:firstLine="640"/>
        <w:rPr>
          <w:rFonts w:ascii="宋体" w:eastAsia="宋体" w:hAnsi="宋体" w:cs="宋体"/>
        </w:rPr>
      </w:pPr>
      <w:r>
        <w:rPr>
          <w:rFonts w:ascii="黑体" w:eastAsia="黑体" w:hAnsi="黑体" w:cs="黑体"/>
        </w:rPr>
        <w:t>第十八条</w:t>
      </w:r>
      <w:r>
        <w:rPr>
          <w:rFonts w:ascii="仿宋_GB2312" w:hAnsi="仿宋_GB2312" w:cs="仿宋_GB2312" w:hint="eastAsia"/>
        </w:rPr>
        <w:t xml:space="preserve">　</w:t>
      </w:r>
      <w:r>
        <w:rPr>
          <w:rFonts w:ascii="仿宋_GB2312" w:hAnsi="仿宋_GB2312" w:cs="仿宋_GB2312"/>
        </w:rPr>
        <w:t>设定行政许可，应当规定行政许可的实施机关、条件、程序、期限。</w:t>
      </w:r>
    </w:p>
    <w:p w:rsidR="001E1DBA" w:rsidRDefault="00AE335B">
      <w:pPr>
        <w:ind w:firstLine="640"/>
        <w:rPr>
          <w:rFonts w:ascii="宋体" w:eastAsia="宋体" w:hAnsi="宋体" w:cs="宋体"/>
        </w:rPr>
      </w:pPr>
      <w:r>
        <w:rPr>
          <w:rFonts w:ascii="黑体" w:eastAsia="黑体" w:hAnsi="黑体" w:cs="黑体"/>
        </w:rPr>
        <w:t>第十九条</w:t>
      </w:r>
      <w:r>
        <w:rPr>
          <w:rFonts w:ascii="仿宋_GB2312" w:hAnsi="仿宋_GB2312" w:cs="仿宋_GB2312" w:hint="eastAsia"/>
        </w:rPr>
        <w:t xml:space="preserve">　</w:t>
      </w:r>
      <w:r>
        <w:rPr>
          <w:rFonts w:ascii="仿宋_GB2312" w:hAnsi="仿宋_GB2312" w:cs="仿宋_GB2312"/>
        </w:rPr>
        <w:t>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w:t>
      </w:r>
    </w:p>
    <w:p w:rsidR="001E1DBA" w:rsidRDefault="00AE335B">
      <w:pPr>
        <w:ind w:firstLine="640"/>
        <w:rPr>
          <w:rFonts w:ascii="宋体" w:eastAsia="宋体" w:hAnsi="宋体" w:cs="宋体"/>
        </w:rPr>
      </w:pPr>
      <w:r>
        <w:rPr>
          <w:rFonts w:ascii="黑体" w:eastAsia="黑体" w:hAnsi="黑体" w:cs="黑体"/>
        </w:rPr>
        <w:t>第二十条</w:t>
      </w:r>
      <w:r>
        <w:rPr>
          <w:rFonts w:ascii="仿宋_GB2312" w:hAnsi="仿宋_GB2312" w:cs="仿宋_GB2312" w:hint="eastAsia"/>
        </w:rPr>
        <w:t xml:space="preserve">　</w:t>
      </w:r>
      <w:r>
        <w:rPr>
          <w:rFonts w:ascii="仿宋_GB2312" w:hAnsi="仿宋_GB2312" w:cs="仿宋_GB2312"/>
        </w:rPr>
        <w:t>行政许可的设定机关应当定期对其设定的行政许可进行评价；对已设定的行政许可，认为通过本法第十三条所</w:t>
      </w:r>
      <w:r>
        <w:rPr>
          <w:rFonts w:ascii="仿宋_GB2312" w:hAnsi="仿宋_GB2312" w:cs="仿宋_GB2312"/>
        </w:rPr>
        <w:lastRenderedPageBreak/>
        <w:t>列方式能够解决的，应当对设定该行政许可的规定及时予以修改或者废止。</w:t>
      </w:r>
    </w:p>
    <w:p w:rsidR="001E1DBA" w:rsidRDefault="00AE335B">
      <w:pPr>
        <w:ind w:firstLine="640"/>
        <w:rPr>
          <w:rFonts w:ascii="宋体" w:eastAsia="宋体" w:hAnsi="宋体" w:cs="宋体"/>
        </w:rPr>
      </w:pPr>
      <w:r>
        <w:rPr>
          <w:rFonts w:ascii="仿宋_GB2312" w:hAnsi="仿宋_GB2312" w:cs="仿宋_GB2312"/>
        </w:rPr>
        <w:t>行政许可的实施机关可以对已设定的行政许可的实施情况及存在的必要性适时进行评价，并将意见报告该行政许可的设定机关。</w:t>
      </w:r>
    </w:p>
    <w:p w:rsidR="001E1DBA" w:rsidRDefault="00AE335B">
      <w:pPr>
        <w:ind w:firstLine="640"/>
        <w:rPr>
          <w:rFonts w:ascii="宋体" w:eastAsia="宋体" w:hAnsi="宋体" w:cs="宋体"/>
        </w:rPr>
      </w:pPr>
      <w:r>
        <w:rPr>
          <w:rFonts w:ascii="仿宋_GB2312" w:hAnsi="仿宋_GB2312" w:cs="仿宋_GB2312"/>
        </w:rPr>
        <w:t>公民、</w:t>
      </w:r>
      <w:r>
        <w:rPr>
          <w:rFonts w:ascii="仿宋_GB2312" w:hAnsi="仿宋_GB2312" w:cs="仿宋_GB2312"/>
        </w:rPr>
        <w:t>法人或者其他组织可以向行政许可的设定机关和实施机关就行政许可的设定和实施提出意见和建议。</w:t>
      </w:r>
    </w:p>
    <w:p w:rsidR="001E1DBA" w:rsidRDefault="00AE335B">
      <w:pPr>
        <w:ind w:firstLine="640"/>
        <w:rPr>
          <w:rFonts w:ascii="宋体" w:eastAsia="宋体" w:hAnsi="宋体" w:cs="宋体"/>
        </w:rPr>
      </w:pPr>
      <w:r>
        <w:rPr>
          <w:rFonts w:ascii="黑体" w:eastAsia="黑体" w:hAnsi="黑体" w:cs="黑体"/>
        </w:rPr>
        <w:t>第二十一条</w:t>
      </w:r>
      <w:r>
        <w:rPr>
          <w:rFonts w:ascii="仿宋_GB2312" w:hAnsi="仿宋_GB2312" w:cs="仿宋_GB2312" w:hint="eastAsia"/>
        </w:rPr>
        <w:t xml:space="preserve">　</w:t>
      </w:r>
      <w:r>
        <w:rPr>
          <w:rFonts w:ascii="仿宋_GB2312" w:hAnsi="仿宋_GB2312" w:cs="仿宋_GB2312"/>
        </w:rPr>
        <w:t>省、自治区、直辖市人民政府对行政法规设定的有关经济事务的行政许可，根据本行政区域经济和社会发展情况，认为通过本法第十三条所列方式能够解决的，报国务院批准后，可以在本行政区域内停止实施该行政许可。</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第三章</w:t>
      </w:r>
      <w:r>
        <w:rPr>
          <w:rFonts w:ascii="黑体" w:eastAsia="黑体" w:hAnsi="黑体" w:cs="黑体" w:hint="eastAsia"/>
        </w:rPr>
        <w:t xml:space="preserve">　</w:t>
      </w:r>
      <w:r>
        <w:rPr>
          <w:rFonts w:ascii="黑体" w:eastAsia="黑体" w:hAnsi="黑体" w:cs="黑体"/>
        </w:rPr>
        <w:t>行政许可的实施机关</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第二十二条</w:t>
      </w:r>
      <w:r>
        <w:rPr>
          <w:rFonts w:ascii="仿宋_GB2312" w:hAnsi="仿宋_GB2312" w:cs="仿宋_GB2312" w:hint="eastAsia"/>
        </w:rPr>
        <w:t xml:space="preserve">　</w:t>
      </w:r>
      <w:r>
        <w:rPr>
          <w:rFonts w:ascii="仿宋_GB2312" w:hAnsi="仿宋_GB2312" w:cs="仿宋_GB2312"/>
        </w:rPr>
        <w:t>行政许可由具有行政许可权的行政机关在其法定职权范围内实施。</w:t>
      </w:r>
    </w:p>
    <w:p w:rsidR="001E1DBA" w:rsidRDefault="00AE335B">
      <w:pPr>
        <w:ind w:firstLine="640"/>
        <w:rPr>
          <w:rFonts w:ascii="宋体" w:eastAsia="宋体" w:hAnsi="宋体" w:cs="宋体"/>
        </w:rPr>
      </w:pPr>
      <w:r>
        <w:rPr>
          <w:rFonts w:ascii="黑体" w:eastAsia="黑体" w:hAnsi="黑体" w:cs="黑体"/>
        </w:rPr>
        <w:t>第二十三条</w:t>
      </w:r>
      <w:r>
        <w:rPr>
          <w:rFonts w:ascii="仿宋_GB2312" w:hAnsi="仿宋_GB2312" w:cs="仿宋_GB2312" w:hint="eastAsia"/>
        </w:rPr>
        <w:t xml:space="preserve">　</w:t>
      </w:r>
      <w:r>
        <w:rPr>
          <w:rFonts w:ascii="仿宋_GB2312" w:hAnsi="仿宋_GB2312" w:cs="仿宋_GB2312"/>
        </w:rPr>
        <w:t>法律、法规授权的具有管理公共事务职能的组织，在法定授权范围内，以自己的名义实施行政许可。被授权的组</w:t>
      </w:r>
      <w:r>
        <w:rPr>
          <w:rFonts w:ascii="仿宋_GB2312" w:hAnsi="仿宋_GB2312" w:cs="仿宋_GB2312"/>
        </w:rPr>
        <w:t>织适用本法有关行政机关的规定。</w:t>
      </w:r>
    </w:p>
    <w:p w:rsidR="001E1DBA" w:rsidRDefault="00AE335B">
      <w:pPr>
        <w:ind w:firstLine="640"/>
        <w:rPr>
          <w:rFonts w:ascii="宋体" w:eastAsia="宋体" w:hAnsi="宋体" w:cs="宋体"/>
        </w:rPr>
      </w:pPr>
      <w:r>
        <w:rPr>
          <w:rFonts w:ascii="黑体" w:eastAsia="黑体" w:hAnsi="黑体" w:cs="黑体"/>
        </w:rPr>
        <w:t>第二十四条</w:t>
      </w:r>
      <w:r>
        <w:rPr>
          <w:rFonts w:ascii="仿宋_GB2312" w:hAnsi="仿宋_GB2312" w:cs="仿宋_GB2312" w:hint="eastAsia"/>
        </w:rPr>
        <w:t xml:space="preserve">　</w:t>
      </w:r>
      <w:r>
        <w:rPr>
          <w:rFonts w:ascii="仿宋_GB2312" w:hAnsi="仿宋_GB2312" w:cs="仿宋_GB2312"/>
        </w:rPr>
        <w:t>行政机关在其法定职权范围内，依照法律、法规、规章的规定，可以委托其他行政机关实施行政许可。委托机关应当将受委托行政机关和受委托实施行政许可的内容予以公</w:t>
      </w:r>
      <w:r>
        <w:rPr>
          <w:rFonts w:ascii="仿宋_GB2312" w:hAnsi="仿宋_GB2312" w:cs="仿宋_GB2312"/>
        </w:rPr>
        <w:lastRenderedPageBreak/>
        <w:t>告。</w:t>
      </w:r>
    </w:p>
    <w:p w:rsidR="001E1DBA" w:rsidRDefault="00AE335B">
      <w:pPr>
        <w:ind w:firstLine="640"/>
        <w:rPr>
          <w:rFonts w:ascii="宋体" w:eastAsia="宋体" w:hAnsi="宋体" w:cs="宋体"/>
        </w:rPr>
      </w:pPr>
      <w:r>
        <w:rPr>
          <w:rFonts w:ascii="仿宋_GB2312" w:hAnsi="仿宋_GB2312" w:cs="仿宋_GB2312"/>
        </w:rPr>
        <w:t>委托行政机关对受委托行政机关实施行政许可的行为应当负责监督，并对该行为的后果承担法律责任。</w:t>
      </w:r>
    </w:p>
    <w:p w:rsidR="001E1DBA" w:rsidRDefault="00AE335B">
      <w:pPr>
        <w:ind w:firstLine="640"/>
        <w:rPr>
          <w:rFonts w:ascii="宋体" w:eastAsia="宋体" w:hAnsi="宋体" w:cs="宋体"/>
        </w:rPr>
      </w:pPr>
      <w:r>
        <w:rPr>
          <w:rFonts w:ascii="仿宋_GB2312" w:hAnsi="仿宋_GB2312" w:cs="仿宋_GB2312"/>
        </w:rPr>
        <w:t>受委托行政机关在委托范围内，以委托行政机关名义实施行政许可；不得再委托其他组织或者个人实施行政许可。</w:t>
      </w:r>
    </w:p>
    <w:p w:rsidR="001E1DBA" w:rsidRDefault="00AE335B">
      <w:pPr>
        <w:ind w:firstLine="640"/>
        <w:rPr>
          <w:rFonts w:ascii="宋体" w:eastAsia="宋体" w:hAnsi="宋体" w:cs="宋体"/>
        </w:rPr>
      </w:pPr>
      <w:r>
        <w:rPr>
          <w:rFonts w:ascii="黑体" w:eastAsia="黑体" w:hAnsi="黑体" w:cs="黑体"/>
        </w:rPr>
        <w:t>第二十五条</w:t>
      </w:r>
      <w:r>
        <w:rPr>
          <w:rFonts w:ascii="仿宋_GB2312" w:hAnsi="仿宋_GB2312" w:cs="仿宋_GB2312" w:hint="eastAsia"/>
        </w:rPr>
        <w:t xml:space="preserve">　</w:t>
      </w:r>
      <w:r>
        <w:rPr>
          <w:rFonts w:ascii="仿宋_GB2312" w:hAnsi="仿宋_GB2312" w:cs="仿宋_GB2312"/>
        </w:rPr>
        <w:t>经国务院批准，省、自治区、直辖市人民政府根据精简、统一、效能的原则，可以决定一个行政机关行使有关行政机关的</w:t>
      </w:r>
      <w:r>
        <w:rPr>
          <w:rFonts w:ascii="仿宋_GB2312" w:hAnsi="仿宋_GB2312" w:cs="仿宋_GB2312"/>
        </w:rPr>
        <w:t>行政许可权。</w:t>
      </w:r>
    </w:p>
    <w:p w:rsidR="001E1DBA" w:rsidRDefault="00AE335B">
      <w:pPr>
        <w:ind w:firstLine="640"/>
        <w:rPr>
          <w:rFonts w:ascii="宋体" w:eastAsia="宋体" w:hAnsi="宋体" w:cs="宋体"/>
        </w:rPr>
      </w:pPr>
      <w:r>
        <w:rPr>
          <w:rFonts w:ascii="黑体" w:eastAsia="黑体" w:hAnsi="黑体" w:cs="黑体"/>
        </w:rPr>
        <w:t>第二十六条</w:t>
      </w:r>
      <w:r>
        <w:rPr>
          <w:rFonts w:ascii="仿宋_GB2312" w:hAnsi="仿宋_GB2312" w:cs="仿宋_GB2312" w:hint="eastAsia"/>
        </w:rPr>
        <w:t xml:space="preserve">　</w:t>
      </w:r>
      <w:r>
        <w:rPr>
          <w:rFonts w:ascii="仿宋_GB2312" w:hAnsi="仿宋_GB2312" w:cs="仿宋_GB2312"/>
        </w:rPr>
        <w:t>行政许可需要行政机关内设的多个机构办理的，该行政机关应当确定一个机构统一受理行政许可申请，统一送达行政许可决定。</w:t>
      </w:r>
    </w:p>
    <w:p w:rsidR="001E1DBA" w:rsidRDefault="00AE335B">
      <w:pPr>
        <w:ind w:firstLine="640"/>
        <w:rPr>
          <w:rFonts w:ascii="宋体" w:eastAsia="宋体" w:hAnsi="宋体" w:cs="宋体"/>
        </w:rPr>
      </w:pPr>
      <w:r>
        <w:rPr>
          <w:rFonts w:ascii="仿宋_GB2312" w:hAnsi="仿宋_GB2312" w:cs="仿宋_GB2312"/>
        </w:rPr>
        <w:t>行政许可依法由地方人民政府两个以上部门分别实施的，本级人民政府可以确定一个部门受理行政许可申请并转告有关部门分别提出意见后统一办理，或者组织有关部门联合办理、集中办理。</w:t>
      </w:r>
    </w:p>
    <w:p w:rsidR="001E1DBA" w:rsidRDefault="00AE335B">
      <w:pPr>
        <w:ind w:firstLine="640"/>
        <w:rPr>
          <w:rFonts w:ascii="宋体" w:eastAsia="宋体" w:hAnsi="宋体" w:cs="宋体"/>
        </w:rPr>
      </w:pPr>
      <w:r>
        <w:rPr>
          <w:rFonts w:ascii="黑体" w:eastAsia="黑体" w:hAnsi="黑体" w:cs="黑体"/>
        </w:rPr>
        <w:t>第二十七条</w:t>
      </w:r>
      <w:r>
        <w:rPr>
          <w:rFonts w:ascii="仿宋_GB2312" w:hAnsi="仿宋_GB2312" w:cs="仿宋_GB2312" w:hint="eastAsia"/>
        </w:rPr>
        <w:t xml:space="preserve">　</w:t>
      </w:r>
      <w:r>
        <w:rPr>
          <w:rFonts w:ascii="仿宋_GB2312" w:hAnsi="仿宋_GB2312" w:cs="仿宋_GB2312"/>
        </w:rPr>
        <w:t>行政机关实施行政许可，不得向申请人提出购买指定商品、接受有偿服务等不正当要求。</w:t>
      </w:r>
    </w:p>
    <w:p w:rsidR="001E1DBA" w:rsidRDefault="00AE335B">
      <w:pPr>
        <w:ind w:firstLine="640"/>
        <w:rPr>
          <w:rFonts w:ascii="宋体" w:eastAsia="宋体" w:hAnsi="宋体" w:cs="宋体"/>
        </w:rPr>
      </w:pPr>
      <w:r>
        <w:rPr>
          <w:rFonts w:ascii="仿宋_GB2312" w:hAnsi="仿宋_GB2312" w:cs="仿宋_GB2312"/>
        </w:rPr>
        <w:t>行政机关工作人员办理行政许可，不得索取或者收受申请人的财物，不得谋取其他利益。</w:t>
      </w:r>
    </w:p>
    <w:p w:rsidR="001E1DBA" w:rsidRDefault="00AE335B">
      <w:pPr>
        <w:ind w:firstLine="640"/>
        <w:rPr>
          <w:rFonts w:ascii="宋体" w:eastAsia="宋体" w:hAnsi="宋体" w:cs="宋体"/>
        </w:rPr>
      </w:pPr>
      <w:r>
        <w:rPr>
          <w:rFonts w:ascii="黑体" w:eastAsia="黑体" w:hAnsi="黑体" w:cs="黑体"/>
        </w:rPr>
        <w:t>第二十八条</w:t>
      </w:r>
      <w:r>
        <w:rPr>
          <w:rFonts w:ascii="仿宋_GB2312" w:hAnsi="仿宋_GB2312" w:cs="仿宋_GB2312" w:hint="eastAsia"/>
        </w:rPr>
        <w:t xml:space="preserve">　</w:t>
      </w:r>
      <w:r>
        <w:rPr>
          <w:rFonts w:ascii="仿宋_GB2312" w:hAnsi="仿宋_GB2312" w:cs="仿宋_GB2312"/>
        </w:rPr>
        <w:t>对直接关系公共安全、人身健康、生命财产安全的设备、设施、产品、物品的检验、检测、检疫，除法律、行政法规规定由行政机关实施的外，应当逐步由符合法定条件的专</w:t>
      </w:r>
      <w:r>
        <w:rPr>
          <w:rFonts w:ascii="仿宋_GB2312" w:hAnsi="仿宋_GB2312" w:cs="仿宋_GB2312"/>
        </w:rPr>
        <w:lastRenderedPageBreak/>
        <w:t>业技术组织实施。专业技术组织及其有关人员对所实施的检验、检测、检疫结论承担法律责任。</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第四章</w:t>
      </w:r>
      <w:r>
        <w:rPr>
          <w:rFonts w:ascii="黑体" w:eastAsia="黑体" w:hAnsi="黑体" w:cs="黑体" w:hint="eastAsia"/>
        </w:rPr>
        <w:t xml:space="preserve">　</w:t>
      </w:r>
      <w:r>
        <w:rPr>
          <w:rFonts w:ascii="黑体" w:eastAsia="黑体" w:hAnsi="黑体" w:cs="黑体"/>
        </w:rPr>
        <w:t>行政许可的实施程序</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t>第一节</w:t>
      </w:r>
      <w:r>
        <w:rPr>
          <w:rFonts w:ascii="宋体" w:eastAsia="宋体" w:hAnsi="宋体" w:cs="宋体" w:hint="eastAsia"/>
        </w:rPr>
        <w:t xml:space="preserve">　</w:t>
      </w:r>
      <w:r>
        <w:rPr>
          <w:rFonts w:ascii="宋体" w:eastAsia="宋体" w:hAnsi="宋体" w:cs="宋体" w:hint="eastAsia"/>
        </w:rPr>
        <w:t>申请与受理</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第二十九条</w:t>
      </w:r>
      <w:r>
        <w:rPr>
          <w:rFonts w:ascii="仿宋_GB2312" w:hAnsi="仿宋_GB2312" w:cs="仿宋_GB2312" w:hint="eastAsia"/>
        </w:rPr>
        <w:t xml:space="preserve">　</w:t>
      </w:r>
      <w:r>
        <w:rPr>
          <w:rFonts w:ascii="仿宋_GB2312" w:hAnsi="仿宋_GB2312" w:cs="仿宋_GB2312"/>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w:p w:rsidR="001E1DBA" w:rsidRDefault="00AE335B">
      <w:pPr>
        <w:ind w:firstLine="640"/>
        <w:rPr>
          <w:rFonts w:ascii="宋体" w:eastAsia="宋体" w:hAnsi="宋体" w:cs="宋体"/>
        </w:rPr>
      </w:pPr>
      <w:r>
        <w:rPr>
          <w:rFonts w:ascii="仿宋_GB2312" w:hAnsi="仿宋_GB2312" w:cs="仿宋_GB2312"/>
        </w:rPr>
        <w:t>申请人可以委托代理人提出行政许可申请。但是，依法应当由申请人到行政机关办公场所提出行政许可申请的除外。</w:t>
      </w:r>
    </w:p>
    <w:p w:rsidR="001E1DBA" w:rsidRDefault="00AE335B">
      <w:pPr>
        <w:ind w:firstLine="640"/>
        <w:rPr>
          <w:rFonts w:ascii="宋体" w:eastAsia="宋体" w:hAnsi="宋体" w:cs="宋体"/>
        </w:rPr>
      </w:pPr>
      <w:r>
        <w:rPr>
          <w:rFonts w:ascii="仿宋_GB2312" w:hAnsi="仿宋_GB2312" w:cs="仿宋_GB2312"/>
        </w:rPr>
        <w:t>行政许可申请可以通过信函、电报、电传、传真、电子数据交换和电子邮件等方式提出。</w:t>
      </w:r>
    </w:p>
    <w:p w:rsidR="001E1DBA" w:rsidRDefault="00AE335B">
      <w:pPr>
        <w:ind w:firstLine="640"/>
        <w:rPr>
          <w:rFonts w:ascii="宋体" w:eastAsia="宋体" w:hAnsi="宋体" w:cs="宋体"/>
        </w:rPr>
      </w:pPr>
      <w:r>
        <w:rPr>
          <w:rFonts w:ascii="黑体" w:eastAsia="黑体" w:hAnsi="黑体" w:cs="黑体"/>
        </w:rPr>
        <w:t>第三十条</w:t>
      </w:r>
      <w:r>
        <w:rPr>
          <w:rFonts w:ascii="仿宋_GB2312" w:hAnsi="仿宋_GB2312" w:cs="仿宋_GB2312" w:hint="eastAsia"/>
        </w:rPr>
        <w:t xml:space="preserve">　</w:t>
      </w:r>
      <w:r>
        <w:rPr>
          <w:rFonts w:ascii="仿宋_GB2312" w:hAnsi="仿宋_GB2312" w:cs="仿宋_GB2312"/>
        </w:rPr>
        <w:t>行政机关应当将法律、法规、规章规定的有关行政许可的事项、依据、条件、数量、程序、期限以及需要提交</w:t>
      </w:r>
      <w:r>
        <w:rPr>
          <w:rFonts w:ascii="仿宋_GB2312" w:hAnsi="仿宋_GB2312" w:cs="仿宋_GB2312"/>
        </w:rPr>
        <w:t>的全部材料的目录和申请书示范文本等在办公场所公示。</w:t>
      </w:r>
    </w:p>
    <w:p w:rsidR="001E1DBA" w:rsidRDefault="00AE335B">
      <w:pPr>
        <w:ind w:firstLine="640"/>
        <w:rPr>
          <w:rFonts w:ascii="宋体" w:eastAsia="宋体" w:hAnsi="宋体" w:cs="宋体"/>
        </w:rPr>
      </w:pPr>
      <w:r>
        <w:rPr>
          <w:rFonts w:ascii="仿宋_GB2312" w:hAnsi="仿宋_GB2312" w:cs="仿宋_GB2312"/>
        </w:rPr>
        <w:t>申请人要求行政机关对公示内容予以说明、解释的，行政机关应当说明、解释，提供准确、可靠的信息。</w:t>
      </w:r>
    </w:p>
    <w:p w:rsidR="001E1DBA" w:rsidRDefault="00AE335B">
      <w:pPr>
        <w:ind w:firstLine="640"/>
        <w:rPr>
          <w:rFonts w:ascii="宋体" w:eastAsia="宋体" w:hAnsi="宋体" w:cs="宋体"/>
        </w:rPr>
      </w:pPr>
      <w:r>
        <w:rPr>
          <w:rFonts w:ascii="黑体" w:eastAsia="黑体" w:hAnsi="黑体" w:cs="黑体"/>
        </w:rPr>
        <w:t>第三十一条</w:t>
      </w:r>
      <w:r>
        <w:rPr>
          <w:rFonts w:ascii="仿宋_GB2312" w:hAnsi="仿宋_GB2312" w:cs="仿宋_GB2312" w:hint="eastAsia"/>
        </w:rPr>
        <w:t xml:space="preserve">　</w:t>
      </w:r>
      <w:r>
        <w:rPr>
          <w:rFonts w:ascii="仿宋_GB2312" w:hAnsi="仿宋_GB2312" w:cs="仿宋_GB2312"/>
        </w:rPr>
        <w:t>申请人申请行政许可，应当如实向行政机关提</w:t>
      </w:r>
      <w:r>
        <w:rPr>
          <w:rFonts w:ascii="仿宋_GB2312" w:hAnsi="仿宋_GB2312" w:cs="仿宋_GB2312"/>
        </w:rPr>
        <w:lastRenderedPageBreak/>
        <w:t>交有关材料和反映真实情况，并对其申请材料实质内容的真实性负责。行政机关不得要求申请人提交与其申请的行政许可事项无关的技术资料和其他材料。</w:t>
      </w:r>
    </w:p>
    <w:p w:rsidR="001E1DBA" w:rsidRDefault="00AE335B">
      <w:pPr>
        <w:ind w:firstLine="640"/>
        <w:rPr>
          <w:rFonts w:ascii="宋体" w:eastAsia="宋体" w:hAnsi="宋体" w:cs="宋体"/>
        </w:rPr>
      </w:pPr>
      <w:r>
        <w:rPr>
          <w:rFonts w:ascii="仿宋_GB2312" w:hAnsi="仿宋_GB2312" w:cs="仿宋_GB2312"/>
        </w:rPr>
        <w:t>行政机关及其工作人员不得以转让技术作为取得行政许可的条件；不得在实施行政许可的过程中，直接或者间接地要求转让技术。</w:t>
      </w:r>
    </w:p>
    <w:p w:rsidR="001E1DBA" w:rsidRDefault="00AE335B">
      <w:pPr>
        <w:ind w:firstLine="640"/>
        <w:rPr>
          <w:rFonts w:ascii="宋体" w:eastAsia="宋体" w:hAnsi="宋体" w:cs="宋体"/>
        </w:rPr>
      </w:pPr>
      <w:r>
        <w:rPr>
          <w:rFonts w:ascii="黑体" w:eastAsia="黑体" w:hAnsi="黑体" w:cs="黑体"/>
        </w:rPr>
        <w:t>第三十二条</w:t>
      </w:r>
      <w:r>
        <w:rPr>
          <w:rFonts w:ascii="仿宋_GB2312" w:hAnsi="仿宋_GB2312" w:cs="仿宋_GB2312" w:hint="eastAsia"/>
        </w:rPr>
        <w:t xml:space="preserve">　</w:t>
      </w:r>
      <w:r>
        <w:rPr>
          <w:rFonts w:ascii="仿宋_GB2312" w:hAnsi="仿宋_GB2312" w:cs="仿宋_GB2312"/>
        </w:rPr>
        <w:t>行政机关对申请人提出的行政许可申请，应当根据下列</w:t>
      </w:r>
      <w:r>
        <w:rPr>
          <w:rFonts w:ascii="仿宋_GB2312" w:hAnsi="仿宋_GB2312" w:cs="仿宋_GB2312"/>
        </w:rPr>
        <w:t>情况分别作出处理：</w:t>
      </w:r>
    </w:p>
    <w:p w:rsidR="001E1DBA" w:rsidRDefault="00AE335B">
      <w:pPr>
        <w:ind w:firstLine="640"/>
        <w:rPr>
          <w:rFonts w:ascii="宋体" w:eastAsia="宋体" w:hAnsi="宋体" w:cs="宋体"/>
        </w:rPr>
      </w:pPr>
      <w:r>
        <w:rPr>
          <w:rFonts w:ascii="仿宋_GB2312" w:hAnsi="仿宋_GB2312" w:cs="仿宋_GB2312"/>
        </w:rPr>
        <w:t>（一）申请事项依法不需要取得行政许可的，应当即时告知申请人不受理；</w:t>
      </w:r>
    </w:p>
    <w:p w:rsidR="001E1DBA" w:rsidRDefault="00AE335B">
      <w:pPr>
        <w:ind w:firstLine="640"/>
        <w:rPr>
          <w:rFonts w:ascii="宋体" w:eastAsia="宋体" w:hAnsi="宋体" w:cs="宋体"/>
        </w:rPr>
      </w:pPr>
      <w:r>
        <w:rPr>
          <w:rFonts w:ascii="仿宋_GB2312" w:hAnsi="仿宋_GB2312" w:cs="仿宋_GB2312"/>
        </w:rPr>
        <w:t>（二）申请事项依法不属于本行政机关职权范围的，应当即时作出不予受理的决定，并告知申请人向有关行政机关申请；</w:t>
      </w:r>
    </w:p>
    <w:p w:rsidR="001E1DBA" w:rsidRDefault="00AE335B">
      <w:pPr>
        <w:ind w:firstLine="640"/>
        <w:rPr>
          <w:rFonts w:ascii="宋体" w:eastAsia="宋体" w:hAnsi="宋体" w:cs="宋体"/>
        </w:rPr>
      </w:pPr>
      <w:r>
        <w:rPr>
          <w:rFonts w:ascii="仿宋_GB2312" w:hAnsi="仿宋_GB2312" w:cs="仿宋_GB2312"/>
        </w:rPr>
        <w:t>（三）申请材料存在可以当场更正的错误的，应当允许申请人当场更正；</w:t>
      </w:r>
    </w:p>
    <w:p w:rsidR="001E1DBA" w:rsidRDefault="00AE335B">
      <w:pPr>
        <w:ind w:firstLine="640"/>
        <w:rPr>
          <w:rFonts w:ascii="宋体" w:eastAsia="宋体" w:hAnsi="宋体" w:cs="宋体"/>
        </w:rPr>
      </w:pPr>
      <w:r>
        <w:rPr>
          <w:rFonts w:ascii="仿宋_GB2312" w:hAnsi="仿宋_GB2312" w:cs="仿宋_GB2312"/>
        </w:rPr>
        <w:t>（四）申请材料不齐全或者不符合法定形式的，应当当场或者在五日内一次告知申请人需要补正的全部内容，逾期不告知的，自收到申请材料之日起即为受理；</w:t>
      </w:r>
    </w:p>
    <w:p w:rsidR="001E1DBA" w:rsidRDefault="00AE335B">
      <w:pPr>
        <w:ind w:firstLine="640"/>
        <w:rPr>
          <w:rFonts w:ascii="宋体" w:eastAsia="宋体" w:hAnsi="宋体" w:cs="宋体"/>
        </w:rPr>
      </w:pPr>
      <w:r>
        <w:rPr>
          <w:rFonts w:ascii="仿宋_GB2312" w:hAnsi="仿宋_GB2312" w:cs="仿宋_GB2312"/>
        </w:rPr>
        <w:t>（五）申请事项属于本行政机关职权范围，申请材料齐全、符合法定形式，或者申请人按照本行政机关的要求提交全部补正</w:t>
      </w:r>
      <w:r>
        <w:rPr>
          <w:rFonts w:ascii="仿宋_GB2312" w:hAnsi="仿宋_GB2312" w:cs="仿宋_GB2312"/>
        </w:rPr>
        <w:t>申请材料的，应当受理行政许可申请。</w:t>
      </w:r>
    </w:p>
    <w:p w:rsidR="001E1DBA" w:rsidRDefault="00AE335B">
      <w:pPr>
        <w:ind w:firstLine="640"/>
        <w:rPr>
          <w:rFonts w:ascii="宋体" w:eastAsia="宋体" w:hAnsi="宋体" w:cs="宋体"/>
        </w:rPr>
      </w:pPr>
      <w:r>
        <w:rPr>
          <w:rFonts w:ascii="仿宋_GB2312" w:hAnsi="仿宋_GB2312" w:cs="仿宋_GB2312"/>
        </w:rPr>
        <w:t>行政机关受理或者不予受理行政许可申请，应当出具加盖本行政机关专用印章和注明日期的书面凭证。</w:t>
      </w:r>
    </w:p>
    <w:p w:rsidR="001E1DBA" w:rsidRDefault="00AE335B">
      <w:pPr>
        <w:ind w:firstLine="640"/>
        <w:rPr>
          <w:rFonts w:ascii="宋体" w:eastAsia="宋体" w:hAnsi="宋体" w:cs="宋体"/>
        </w:rPr>
      </w:pPr>
      <w:r>
        <w:rPr>
          <w:rFonts w:ascii="黑体" w:eastAsia="黑体" w:hAnsi="黑体" w:cs="黑体"/>
        </w:rPr>
        <w:lastRenderedPageBreak/>
        <w:t>第三十三条</w:t>
      </w:r>
      <w:r>
        <w:rPr>
          <w:rFonts w:ascii="仿宋_GB2312" w:hAnsi="仿宋_GB2312" w:cs="仿宋_GB2312" w:hint="eastAsia"/>
        </w:rPr>
        <w:t xml:space="preserve">　</w:t>
      </w:r>
      <w:r>
        <w:rPr>
          <w:rFonts w:ascii="仿宋_GB2312" w:hAnsi="仿宋_GB2312" w:cs="仿宋_GB2312"/>
        </w:rPr>
        <w:t>行政机关应当建立和完善有关制度，推行电子政务，在行政机关的网站上公布行政许可事项，方便申请人采取数据电文等方式提出行政许可申请；应当与其他行政机关共享有关行政许可信息，提高办事效率。</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t>第二节</w:t>
      </w:r>
      <w:r>
        <w:rPr>
          <w:rFonts w:ascii="宋体" w:eastAsia="宋体" w:hAnsi="宋体" w:cs="宋体" w:hint="eastAsia"/>
        </w:rPr>
        <w:t xml:space="preserve">　</w:t>
      </w:r>
      <w:r>
        <w:rPr>
          <w:rFonts w:ascii="宋体" w:eastAsia="宋体" w:hAnsi="宋体" w:cs="宋体" w:hint="eastAsia"/>
        </w:rPr>
        <w:t>审查与决定</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第三十四条</w:t>
      </w:r>
      <w:r>
        <w:rPr>
          <w:rFonts w:ascii="仿宋_GB2312" w:hAnsi="仿宋_GB2312" w:cs="仿宋_GB2312" w:hint="eastAsia"/>
        </w:rPr>
        <w:t xml:space="preserve">　</w:t>
      </w:r>
      <w:r>
        <w:rPr>
          <w:rFonts w:ascii="仿宋_GB2312" w:hAnsi="仿宋_GB2312" w:cs="仿宋_GB2312"/>
        </w:rPr>
        <w:t>行政机关应当对申请人提交的申请材料进行审查。</w:t>
      </w:r>
    </w:p>
    <w:p w:rsidR="001E1DBA" w:rsidRDefault="00AE335B">
      <w:pPr>
        <w:ind w:firstLine="640"/>
        <w:rPr>
          <w:rFonts w:ascii="宋体" w:eastAsia="宋体" w:hAnsi="宋体" w:cs="宋体"/>
        </w:rPr>
      </w:pPr>
      <w:r>
        <w:rPr>
          <w:rFonts w:ascii="仿宋_GB2312" w:hAnsi="仿宋_GB2312" w:cs="仿宋_GB2312"/>
        </w:rPr>
        <w:t>申请人提交的申请材料齐全、符合法定形式，行政机关能够当场作出决定的，应当当场作出书面的行政许可决定。</w:t>
      </w:r>
    </w:p>
    <w:p w:rsidR="001E1DBA" w:rsidRDefault="00AE335B">
      <w:pPr>
        <w:ind w:firstLine="640"/>
        <w:rPr>
          <w:rFonts w:ascii="宋体" w:eastAsia="宋体" w:hAnsi="宋体" w:cs="宋体"/>
        </w:rPr>
      </w:pPr>
      <w:r>
        <w:rPr>
          <w:rFonts w:ascii="仿宋_GB2312" w:hAnsi="仿宋_GB2312" w:cs="仿宋_GB2312"/>
        </w:rPr>
        <w:t>根据法定条件和程序，需要对申请材料的实质内容进行核实的，行政机关应当指派两名以上工作人员进行核查。</w:t>
      </w:r>
    </w:p>
    <w:p w:rsidR="001E1DBA" w:rsidRDefault="00AE335B">
      <w:pPr>
        <w:ind w:firstLine="640"/>
        <w:rPr>
          <w:rFonts w:ascii="宋体" w:eastAsia="宋体" w:hAnsi="宋体" w:cs="宋体"/>
        </w:rPr>
      </w:pPr>
      <w:r>
        <w:rPr>
          <w:rFonts w:ascii="黑体" w:eastAsia="黑体" w:hAnsi="黑体" w:cs="黑体"/>
        </w:rPr>
        <w:t>第三十五条</w:t>
      </w:r>
      <w:r>
        <w:rPr>
          <w:rFonts w:ascii="仿宋_GB2312" w:hAnsi="仿宋_GB2312" w:cs="仿宋_GB2312" w:hint="eastAsia"/>
        </w:rPr>
        <w:t xml:space="preserve">　</w:t>
      </w:r>
      <w:r>
        <w:rPr>
          <w:rFonts w:ascii="仿宋_GB2312" w:hAnsi="仿宋_GB2312" w:cs="仿宋_GB2312"/>
        </w:rPr>
        <w:t>依法应当先经下级行政机关审查后报上级行政机关决定的行政许可，下级行政机关应当在法定期限内将初步审查意见和全部申请材料直接报送上级行政机关。上级行政机关不得要求申请人重复提供申请材料。</w:t>
      </w:r>
    </w:p>
    <w:p w:rsidR="001E1DBA" w:rsidRDefault="00AE335B">
      <w:pPr>
        <w:ind w:firstLine="640"/>
        <w:rPr>
          <w:rFonts w:ascii="宋体" w:eastAsia="宋体" w:hAnsi="宋体" w:cs="宋体"/>
        </w:rPr>
      </w:pPr>
      <w:r>
        <w:rPr>
          <w:rFonts w:ascii="黑体" w:eastAsia="黑体" w:hAnsi="黑体" w:cs="黑体"/>
        </w:rPr>
        <w:t>第三十六条</w:t>
      </w:r>
      <w:r>
        <w:rPr>
          <w:rFonts w:ascii="仿宋_GB2312" w:hAnsi="仿宋_GB2312" w:cs="仿宋_GB2312" w:hint="eastAsia"/>
        </w:rPr>
        <w:t xml:space="preserve">　</w:t>
      </w:r>
      <w:r>
        <w:rPr>
          <w:rFonts w:ascii="仿宋_GB2312" w:hAnsi="仿宋_GB2312" w:cs="仿宋_GB2312"/>
        </w:rPr>
        <w:t>行政机关对行政许可申请进行审查时，发现行政许可事项直接关系他人重大利益的，应当告知该利害关系人。申请人、利害关系人有权进行陈述和申辩。行政机关应当听取申请人、利害关系人的意见。</w:t>
      </w:r>
    </w:p>
    <w:p w:rsidR="001E1DBA" w:rsidRDefault="00AE335B">
      <w:pPr>
        <w:ind w:firstLine="640"/>
        <w:rPr>
          <w:rFonts w:ascii="宋体" w:eastAsia="宋体" w:hAnsi="宋体" w:cs="宋体"/>
        </w:rPr>
      </w:pPr>
      <w:r>
        <w:rPr>
          <w:rFonts w:ascii="黑体" w:eastAsia="黑体" w:hAnsi="黑体" w:cs="黑体"/>
        </w:rPr>
        <w:t>第三十七条</w:t>
      </w:r>
      <w:r>
        <w:rPr>
          <w:rFonts w:ascii="仿宋_GB2312" w:hAnsi="仿宋_GB2312" w:cs="仿宋_GB2312" w:hint="eastAsia"/>
        </w:rPr>
        <w:t xml:space="preserve">　</w:t>
      </w:r>
      <w:r>
        <w:rPr>
          <w:rFonts w:ascii="仿宋_GB2312" w:hAnsi="仿宋_GB2312" w:cs="仿宋_GB2312"/>
        </w:rPr>
        <w:t>行政机关对行政</w:t>
      </w:r>
      <w:r>
        <w:rPr>
          <w:rFonts w:ascii="仿宋_GB2312" w:hAnsi="仿宋_GB2312" w:cs="仿宋_GB2312"/>
        </w:rPr>
        <w:t>许可申请进行审查后，除当场</w:t>
      </w:r>
      <w:r>
        <w:rPr>
          <w:rFonts w:ascii="仿宋_GB2312" w:hAnsi="仿宋_GB2312" w:cs="仿宋_GB2312"/>
        </w:rPr>
        <w:lastRenderedPageBreak/>
        <w:t>作出行政许可决定的外，应当在法定期限内按照规定程序作出行政许可决定。</w:t>
      </w:r>
    </w:p>
    <w:p w:rsidR="001E1DBA" w:rsidRDefault="00AE335B">
      <w:pPr>
        <w:ind w:firstLine="640"/>
        <w:rPr>
          <w:rFonts w:ascii="宋体" w:eastAsia="宋体" w:hAnsi="宋体" w:cs="宋体"/>
        </w:rPr>
      </w:pPr>
      <w:r>
        <w:rPr>
          <w:rFonts w:ascii="黑体" w:eastAsia="黑体" w:hAnsi="黑体" w:cs="黑体"/>
        </w:rPr>
        <w:t>第三十八条</w:t>
      </w:r>
      <w:r>
        <w:rPr>
          <w:rFonts w:ascii="仿宋_GB2312" w:hAnsi="仿宋_GB2312" w:cs="仿宋_GB2312" w:hint="eastAsia"/>
        </w:rPr>
        <w:t xml:space="preserve">　</w:t>
      </w:r>
      <w:r>
        <w:rPr>
          <w:rFonts w:ascii="仿宋_GB2312" w:hAnsi="仿宋_GB2312" w:cs="仿宋_GB2312"/>
        </w:rPr>
        <w:t>申请人的申请符合法定条件、标准的，行政机关应当依法作出准予行政许可的书面决定。</w:t>
      </w:r>
    </w:p>
    <w:p w:rsidR="001E1DBA" w:rsidRDefault="00AE335B">
      <w:pPr>
        <w:ind w:firstLine="640"/>
        <w:rPr>
          <w:rFonts w:ascii="宋体" w:eastAsia="宋体" w:hAnsi="宋体" w:cs="宋体"/>
        </w:rPr>
      </w:pPr>
      <w:r>
        <w:rPr>
          <w:rFonts w:ascii="仿宋_GB2312" w:hAnsi="仿宋_GB2312" w:cs="仿宋_GB2312"/>
        </w:rPr>
        <w:t>行政机关依法作出不予行政许可的书面决定的，应当说明理由，并告知申请人享有依法申请行政复议或者提起行政诉讼的权利。</w:t>
      </w:r>
    </w:p>
    <w:p w:rsidR="001E1DBA" w:rsidRDefault="00AE335B">
      <w:pPr>
        <w:ind w:firstLine="640"/>
        <w:rPr>
          <w:rFonts w:ascii="宋体" w:eastAsia="宋体" w:hAnsi="宋体" w:cs="宋体"/>
        </w:rPr>
      </w:pPr>
      <w:r>
        <w:rPr>
          <w:rFonts w:ascii="黑体" w:eastAsia="黑体" w:hAnsi="黑体" w:cs="黑体"/>
        </w:rPr>
        <w:t>第三十九条</w:t>
      </w:r>
      <w:r>
        <w:rPr>
          <w:rFonts w:ascii="仿宋_GB2312" w:hAnsi="仿宋_GB2312" w:cs="仿宋_GB2312" w:hint="eastAsia"/>
        </w:rPr>
        <w:t xml:space="preserve">　</w:t>
      </w:r>
      <w:r>
        <w:rPr>
          <w:rFonts w:ascii="仿宋_GB2312" w:hAnsi="仿宋_GB2312" w:cs="仿宋_GB2312"/>
        </w:rPr>
        <w:t>行政机关作出准予行政许可的决定，需要颁发行政许可证件的，应当向申请人颁发加盖本行政机关印章的下列行政许可证件：</w:t>
      </w:r>
    </w:p>
    <w:p w:rsidR="001E1DBA" w:rsidRDefault="00AE335B">
      <w:pPr>
        <w:ind w:firstLine="640"/>
        <w:rPr>
          <w:rFonts w:ascii="宋体" w:eastAsia="宋体" w:hAnsi="宋体" w:cs="宋体"/>
        </w:rPr>
      </w:pPr>
      <w:r>
        <w:rPr>
          <w:rFonts w:ascii="仿宋_GB2312" w:hAnsi="仿宋_GB2312" w:cs="仿宋_GB2312"/>
        </w:rPr>
        <w:t>（一）许可证、执照或者其他许可证书；</w:t>
      </w:r>
    </w:p>
    <w:p w:rsidR="001E1DBA" w:rsidRDefault="00AE335B">
      <w:pPr>
        <w:ind w:firstLine="640"/>
        <w:rPr>
          <w:rFonts w:ascii="宋体" w:eastAsia="宋体" w:hAnsi="宋体" w:cs="宋体"/>
        </w:rPr>
      </w:pPr>
      <w:r>
        <w:rPr>
          <w:rFonts w:ascii="仿宋_GB2312" w:hAnsi="仿宋_GB2312" w:cs="仿宋_GB2312"/>
        </w:rPr>
        <w:t>（二）资格证、资质证或者其他合格证书；</w:t>
      </w:r>
    </w:p>
    <w:p w:rsidR="001E1DBA" w:rsidRDefault="00AE335B">
      <w:pPr>
        <w:ind w:firstLine="640"/>
        <w:rPr>
          <w:rFonts w:ascii="宋体" w:eastAsia="宋体" w:hAnsi="宋体" w:cs="宋体"/>
        </w:rPr>
      </w:pPr>
      <w:r>
        <w:rPr>
          <w:rFonts w:ascii="仿宋_GB2312" w:hAnsi="仿宋_GB2312" w:cs="仿宋_GB2312"/>
        </w:rPr>
        <w:t>（三）行政机关的批准文件或者证明文件；</w:t>
      </w:r>
    </w:p>
    <w:p w:rsidR="001E1DBA" w:rsidRDefault="00AE335B">
      <w:pPr>
        <w:ind w:firstLine="640"/>
        <w:rPr>
          <w:rFonts w:ascii="宋体" w:eastAsia="宋体" w:hAnsi="宋体" w:cs="宋体"/>
        </w:rPr>
      </w:pPr>
      <w:r>
        <w:rPr>
          <w:rFonts w:ascii="仿宋_GB2312" w:hAnsi="仿宋_GB2312" w:cs="仿宋_GB2312"/>
        </w:rPr>
        <w:t>（四）法律、法规规定的其他行政许可证件。</w:t>
      </w:r>
    </w:p>
    <w:p w:rsidR="001E1DBA" w:rsidRDefault="00AE335B">
      <w:pPr>
        <w:ind w:firstLine="640"/>
        <w:rPr>
          <w:rFonts w:ascii="宋体" w:eastAsia="宋体" w:hAnsi="宋体" w:cs="宋体"/>
        </w:rPr>
      </w:pPr>
      <w:r>
        <w:rPr>
          <w:rFonts w:ascii="仿宋_GB2312" w:hAnsi="仿宋_GB2312" w:cs="仿宋_GB2312"/>
        </w:rPr>
        <w:t>行政机关实施检验、检测、检疫的，可以在检验、检测、检疫合格的设备、设施、产品、物品上加贴标签或者加盖检验、检测、检疫印章。</w:t>
      </w:r>
    </w:p>
    <w:p w:rsidR="001E1DBA" w:rsidRDefault="00AE335B">
      <w:pPr>
        <w:ind w:firstLine="640"/>
        <w:rPr>
          <w:rFonts w:ascii="宋体" w:eastAsia="宋体" w:hAnsi="宋体" w:cs="宋体"/>
        </w:rPr>
      </w:pPr>
      <w:r>
        <w:rPr>
          <w:rFonts w:ascii="黑体" w:eastAsia="黑体" w:hAnsi="黑体" w:cs="黑体"/>
        </w:rPr>
        <w:t>第四十条</w:t>
      </w:r>
      <w:r>
        <w:rPr>
          <w:rFonts w:ascii="仿宋_GB2312" w:hAnsi="仿宋_GB2312" w:cs="仿宋_GB2312" w:hint="eastAsia"/>
        </w:rPr>
        <w:t xml:space="preserve">　</w:t>
      </w:r>
      <w:r>
        <w:rPr>
          <w:rFonts w:ascii="仿宋_GB2312" w:hAnsi="仿宋_GB2312" w:cs="仿宋_GB2312"/>
        </w:rPr>
        <w:t>行政机关作出的准予行政许可决定，应当予以公开，公众有权查阅。</w:t>
      </w:r>
    </w:p>
    <w:p w:rsidR="001E1DBA" w:rsidRDefault="00AE335B">
      <w:pPr>
        <w:ind w:firstLine="640"/>
        <w:rPr>
          <w:rFonts w:ascii="宋体" w:eastAsia="宋体" w:hAnsi="宋体" w:cs="宋体"/>
        </w:rPr>
      </w:pPr>
      <w:r>
        <w:rPr>
          <w:rFonts w:ascii="黑体" w:eastAsia="黑体" w:hAnsi="黑体" w:cs="黑体"/>
        </w:rPr>
        <w:t>第四十一条</w:t>
      </w:r>
      <w:r>
        <w:rPr>
          <w:rFonts w:ascii="仿宋_GB2312" w:hAnsi="仿宋_GB2312" w:cs="仿宋_GB2312" w:hint="eastAsia"/>
        </w:rPr>
        <w:t xml:space="preserve">　</w:t>
      </w:r>
      <w:r>
        <w:rPr>
          <w:rFonts w:ascii="仿宋_GB2312" w:hAnsi="仿宋_GB2312" w:cs="仿宋_GB2312"/>
        </w:rPr>
        <w:t>法律、行政法规设定的行政许可，其适用范围没有地域限制的，申请人取得的行政许可在全国范围内有效。</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lastRenderedPageBreak/>
        <w:t>第三节</w:t>
      </w:r>
      <w:r>
        <w:rPr>
          <w:rFonts w:ascii="宋体" w:eastAsia="宋体" w:hAnsi="宋体" w:cs="宋体" w:hint="eastAsia"/>
        </w:rPr>
        <w:t xml:space="preserve">　</w:t>
      </w:r>
      <w:r>
        <w:rPr>
          <w:rFonts w:ascii="宋体" w:eastAsia="宋体" w:hAnsi="宋体" w:cs="宋体" w:hint="eastAsia"/>
        </w:rPr>
        <w:t>期　　限</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第四十二条</w:t>
      </w:r>
      <w:r>
        <w:rPr>
          <w:rFonts w:ascii="仿宋_GB2312" w:hAnsi="仿宋_GB2312" w:cs="仿宋_GB2312" w:hint="eastAsia"/>
        </w:rPr>
        <w:t xml:space="preserve">　</w:t>
      </w:r>
      <w:r>
        <w:rPr>
          <w:rFonts w:ascii="仿宋_GB2312" w:hAnsi="仿宋_GB2312" w:cs="仿宋_GB2312"/>
        </w:rPr>
        <w:t>除可以当场作出行政许可决定的外，行政机关应当自受理行政许可申请之日起二十日内作出行政许可决定</w:t>
      </w:r>
      <w:r>
        <w:rPr>
          <w:rFonts w:ascii="仿宋_GB2312" w:hAnsi="仿宋_GB2312" w:cs="仿宋_GB2312"/>
        </w:rPr>
        <w:t>。二十日内不能作出决定的，经本行政机关负责人批准，可以延长十日，并应当将延长期限的理由告知申请人。但是，法律、法规另有规定的，依照其规定。</w:t>
      </w:r>
    </w:p>
    <w:p w:rsidR="001E1DBA" w:rsidRDefault="00AE335B">
      <w:pPr>
        <w:ind w:firstLine="640"/>
        <w:rPr>
          <w:rFonts w:ascii="宋体" w:eastAsia="宋体" w:hAnsi="宋体" w:cs="宋体"/>
        </w:rPr>
      </w:pPr>
      <w:r>
        <w:rPr>
          <w:rFonts w:ascii="仿宋_GB2312" w:hAnsi="仿宋_GB2312" w:cs="仿宋_GB2312"/>
        </w:rPr>
        <w:t>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w:p w:rsidR="001E1DBA" w:rsidRDefault="00AE335B">
      <w:pPr>
        <w:ind w:firstLine="640"/>
        <w:rPr>
          <w:rFonts w:ascii="宋体" w:eastAsia="宋体" w:hAnsi="宋体" w:cs="宋体"/>
        </w:rPr>
      </w:pPr>
      <w:r>
        <w:rPr>
          <w:rFonts w:ascii="黑体" w:eastAsia="黑体" w:hAnsi="黑体" w:cs="黑体"/>
        </w:rPr>
        <w:t>第四十三条</w:t>
      </w:r>
      <w:r>
        <w:rPr>
          <w:rFonts w:ascii="仿宋_GB2312" w:hAnsi="仿宋_GB2312" w:cs="仿宋_GB2312" w:hint="eastAsia"/>
        </w:rPr>
        <w:t xml:space="preserve">　</w:t>
      </w:r>
      <w:r>
        <w:rPr>
          <w:rFonts w:ascii="仿宋_GB2312" w:hAnsi="仿宋_GB2312" w:cs="仿宋_GB2312"/>
        </w:rPr>
        <w:t>依法应当先经下级行政机关审查后报上级行政机关决定的行政许可，下级行政机关应当自其受理行政许可申请之日起二十日内审查完毕。但是，法律、法规另有规定的，依照其规定。</w:t>
      </w:r>
    </w:p>
    <w:p w:rsidR="001E1DBA" w:rsidRDefault="00AE335B">
      <w:pPr>
        <w:ind w:firstLine="640"/>
        <w:rPr>
          <w:rFonts w:ascii="宋体" w:eastAsia="宋体" w:hAnsi="宋体" w:cs="宋体"/>
        </w:rPr>
      </w:pPr>
      <w:r>
        <w:rPr>
          <w:rFonts w:ascii="黑体" w:eastAsia="黑体" w:hAnsi="黑体" w:cs="黑体"/>
        </w:rPr>
        <w:t>第四十四条</w:t>
      </w:r>
      <w:r>
        <w:rPr>
          <w:rFonts w:ascii="仿宋_GB2312" w:hAnsi="仿宋_GB2312" w:cs="仿宋_GB2312" w:hint="eastAsia"/>
        </w:rPr>
        <w:t xml:space="preserve">　</w:t>
      </w:r>
      <w:r>
        <w:rPr>
          <w:rFonts w:ascii="仿宋_GB2312" w:hAnsi="仿宋_GB2312" w:cs="仿宋_GB2312"/>
        </w:rPr>
        <w:t>行政机关作出准予行政许可的决定，应当自作出决定之日起十日内向申请人颁发、送达行政许可证件，或者加贴标签、加盖检验、检测、检疫印章。</w:t>
      </w:r>
    </w:p>
    <w:p w:rsidR="001E1DBA" w:rsidRDefault="00AE335B">
      <w:pPr>
        <w:ind w:firstLine="640"/>
        <w:rPr>
          <w:rFonts w:ascii="宋体" w:eastAsia="宋体" w:hAnsi="宋体" w:cs="宋体"/>
        </w:rPr>
      </w:pPr>
      <w:r>
        <w:rPr>
          <w:rFonts w:ascii="黑体" w:eastAsia="黑体" w:hAnsi="黑体" w:cs="黑体"/>
        </w:rPr>
        <w:t>第四十五条</w:t>
      </w:r>
      <w:r>
        <w:rPr>
          <w:rFonts w:ascii="仿宋_GB2312" w:hAnsi="仿宋_GB2312" w:cs="仿宋_GB2312" w:hint="eastAsia"/>
        </w:rPr>
        <w:t xml:space="preserve">　</w:t>
      </w:r>
      <w:r>
        <w:rPr>
          <w:rFonts w:ascii="仿宋_GB2312" w:hAnsi="仿宋_GB2312" w:cs="仿宋_GB2312"/>
        </w:rPr>
        <w:t>行政机关作出行政许可决定，依法需要听证、招标、拍卖、检验、检测、检疫、鉴定和专家评审的，所需时间不计算在本节规定的期限内。行政机关应当将所需时间书面告知申请人。</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t>第四节</w:t>
      </w:r>
      <w:r>
        <w:rPr>
          <w:rFonts w:ascii="宋体" w:eastAsia="宋体" w:hAnsi="宋体" w:cs="宋体" w:hint="eastAsia"/>
        </w:rPr>
        <w:t xml:space="preserve">　</w:t>
      </w:r>
      <w:r>
        <w:rPr>
          <w:rFonts w:ascii="宋体" w:eastAsia="宋体" w:hAnsi="宋体" w:cs="宋体" w:hint="eastAsia"/>
        </w:rPr>
        <w:t>听　　证</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第四十六条</w:t>
      </w:r>
      <w:r>
        <w:rPr>
          <w:rFonts w:ascii="仿宋_GB2312" w:hAnsi="仿宋_GB2312" w:cs="仿宋_GB2312" w:hint="eastAsia"/>
        </w:rPr>
        <w:t xml:space="preserve">　</w:t>
      </w:r>
      <w:r>
        <w:rPr>
          <w:rFonts w:ascii="仿宋_GB2312" w:hAnsi="仿宋_GB2312" w:cs="仿宋_GB2312"/>
        </w:rPr>
        <w:t>法律、法规、规章规定实施行政许可应当听证的事项，或者行政机关认为需要听证的其他涉及公共利益的重大行政许可事项，行政机关应当向社会公告，并举行听证。</w:t>
      </w:r>
    </w:p>
    <w:p w:rsidR="001E1DBA" w:rsidRDefault="00AE335B">
      <w:pPr>
        <w:ind w:firstLine="640"/>
        <w:rPr>
          <w:rFonts w:ascii="宋体" w:eastAsia="宋体" w:hAnsi="宋体" w:cs="宋体"/>
        </w:rPr>
      </w:pPr>
      <w:r>
        <w:rPr>
          <w:rFonts w:ascii="黑体" w:eastAsia="黑体" w:hAnsi="黑体" w:cs="黑体"/>
        </w:rPr>
        <w:t>第四十七条</w:t>
      </w:r>
      <w:r>
        <w:rPr>
          <w:rFonts w:ascii="仿宋_GB2312" w:hAnsi="仿宋_GB2312" w:cs="仿宋_GB2312" w:hint="eastAsia"/>
        </w:rPr>
        <w:t xml:space="preserve">　</w:t>
      </w:r>
      <w:r>
        <w:rPr>
          <w:rFonts w:ascii="仿宋_GB2312" w:hAnsi="仿宋_GB2312" w:cs="仿宋_GB2312"/>
        </w:rPr>
        <w:t>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w:p w:rsidR="001E1DBA" w:rsidRDefault="00AE335B">
      <w:pPr>
        <w:ind w:firstLine="640"/>
        <w:rPr>
          <w:rFonts w:ascii="宋体" w:eastAsia="宋体" w:hAnsi="宋体" w:cs="宋体"/>
        </w:rPr>
      </w:pPr>
      <w:r>
        <w:rPr>
          <w:rFonts w:ascii="仿宋_GB2312" w:hAnsi="仿宋_GB2312" w:cs="仿宋_GB2312"/>
        </w:rPr>
        <w:t>申请人、利害关系人不承担行政机关组织听证的费用。</w:t>
      </w:r>
    </w:p>
    <w:p w:rsidR="001E1DBA" w:rsidRDefault="00AE335B">
      <w:pPr>
        <w:ind w:firstLine="640"/>
        <w:rPr>
          <w:rFonts w:ascii="宋体" w:eastAsia="宋体" w:hAnsi="宋体" w:cs="宋体"/>
        </w:rPr>
      </w:pPr>
      <w:r>
        <w:rPr>
          <w:rFonts w:ascii="黑体" w:eastAsia="黑体" w:hAnsi="黑体" w:cs="黑体"/>
        </w:rPr>
        <w:t>第四十八条</w:t>
      </w:r>
      <w:r>
        <w:rPr>
          <w:rFonts w:ascii="仿宋_GB2312" w:hAnsi="仿宋_GB2312" w:cs="仿宋_GB2312" w:hint="eastAsia"/>
        </w:rPr>
        <w:t xml:space="preserve">　</w:t>
      </w:r>
      <w:r>
        <w:rPr>
          <w:rFonts w:ascii="仿宋_GB2312" w:hAnsi="仿宋_GB2312" w:cs="仿宋_GB2312"/>
        </w:rPr>
        <w:t>听证按照下列程序进行：</w:t>
      </w:r>
    </w:p>
    <w:p w:rsidR="001E1DBA" w:rsidRDefault="00AE335B">
      <w:pPr>
        <w:ind w:firstLine="640"/>
        <w:rPr>
          <w:rFonts w:ascii="宋体" w:eastAsia="宋体" w:hAnsi="宋体" w:cs="宋体"/>
        </w:rPr>
      </w:pPr>
      <w:r>
        <w:rPr>
          <w:rFonts w:ascii="仿宋_GB2312" w:hAnsi="仿宋_GB2312" w:cs="仿宋_GB2312"/>
        </w:rPr>
        <w:t>（一）行政机关应当于举行听证的七日前将举行听证的时间、地点通知申请人、利害关系人，必要时予以公告；</w:t>
      </w:r>
    </w:p>
    <w:p w:rsidR="001E1DBA" w:rsidRDefault="00AE335B">
      <w:pPr>
        <w:ind w:firstLine="640"/>
        <w:rPr>
          <w:rFonts w:ascii="宋体" w:eastAsia="宋体" w:hAnsi="宋体" w:cs="宋体"/>
        </w:rPr>
      </w:pPr>
      <w:r>
        <w:rPr>
          <w:rFonts w:ascii="仿宋_GB2312" w:hAnsi="仿宋_GB2312" w:cs="仿宋_GB2312"/>
        </w:rPr>
        <w:t>（二）听证应当公开举行；</w:t>
      </w:r>
    </w:p>
    <w:p w:rsidR="001E1DBA" w:rsidRDefault="00AE335B">
      <w:pPr>
        <w:ind w:firstLine="640"/>
        <w:rPr>
          <w:rFonts w:ascii="宋体" w:eastAsia="宋体" w:hAnsi="宋体" w:cs="宋体"/>
        </w:rPr>
      </w:pPr>
      <w:r>
        <w:rPr>
          <w:rFonts w:ascii="仿宋_GB2312" w:hAnsi="仿宋_GB2312" w:cs="仿宋_GB2312"/>
        </w:rPr>
        <w:t>（三）行政机关应当指定审查该行政许可申请的工作人员以外的人员为听证主持人，申请人、利害关系人认为主持人与该行政许可事项有直接利害关系的，有权申请回避；</w:t>
      </w:r>
    </w:p>
    <w:p w:rsidR="001E1DBA" w:rsidRDefault="00AE335B">
      <w:pPr>
        <w:ind w:firstLine="640"/>
        <w:rPr>
          <w:rFonts w:ascii="宋体" w:eastAsia="宋体" w:hAnsi="宋体" w:cs="宋体"/>
        </w:rPr>
      </w:pPr>
      <w:r>
        <w:rPr>
          <w:rFonts w:ascii="仿宋_GB2312" w:hAnsi="仿宋_GB2312" w:cs="仿宋_GB2312"/>
        </w:rPr>
        <w:t>（四）举行听证时，审查该行政许可申请的工作人员应当提供审查意见的证据、理由，申请人、利害关系人可以提出证据，并进行申辩和质证；</w:t>
      </w:r>
    </w:p>
    <w:p w:rsidR="001E1DBA" w:rsidRDefault="00AE335B">
      <w:pPr>
        <w:ind w:firstLine="640"/>
        <w:rPr>
          <w:rFonts w:ascii="宋体" w:eastAsia="宋体" w:hAnsi="宋体" w:cs="宋体"/>
        </w:rPr>
      </w:pPr>
      <w:r>
        <w:rPr>
          <w:rFonts w:ascii="仿宋_GB2312" w:hAnsi="仿宋_GB2312" w:cs="仿宋_GB2312"/>
        </w:rPr>
        <w:lastRenderedPageBreak/>
        <w:t>（五）听证应当制作笔录，听证笔录应当交听证参加人确认无误后签字或者盖章。</w:t>
      </w:r>
    </w:p>
    <w:p w:rsidR="001E1DBA" w:rsidRDefault="00AE335B">
      <w:pPr>
        <w:ind w:firstLine="640"/>
        <w:rPr>
          <w:rFonts w:ascii="宋体" w:eastAsia="宋体" w:hAnsi="宋体" w:cs="宋体"/>
        </w:rPr>
      </w:pPr>
      <w:r>
        <w:rPr>
          <w:rFonts w:ascii="仿宋_GB2312" w:hAnsi="仿宋_GB2312" w:cs="仿宋_GB2312"/>
        </w:rPr>
        <w:t>行政机关应当根据听证笔录，作出行政许可决定。</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t>第五节</w:t>
      </w:r>
      <w:r>
        <w:rPr>
          <w:rFonts w:ascii="宋体" w:eastAsia="宋体" w:hAnsi="宋体" w:cs="宋体" w:hint="eastAsia"/>
        </w:rPr>
        <w:t xml:space="preserve">　</w:t>
      </w:r>
      <w:r>
        <w:rPr>
          <w:rFonts w:ascii="宋体" w:eastAsia="宋体" w:hAnsi="宋体" w:cs="宋体" w:hint="eastAsia"/>
        </w:rPr>
        <w:t>变更与延续</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第四十九条</w:t>
      </w:r>
      <w:r>
        <w:rPr>
          <w:rFonts w:ascii="仿宋_GB2312" w:hAnsi="仿宋_GB2312" w:cs="仿宋_GB2312" w:hint="eastAsia"/>
        </w:rPr>
        <w:t xml:space="preserve">　</w:t>
      </w:r>
      <w:r>
        <w:rPr>
          <w:rFonts w:ascii="仿宋_GB2312" w:hAnsi="仿宋_GB2312" w:cs="仿宋_GB2312"/>
        </w:rPr>
        <w:t>被许可人要求变更行政许可事项的，应当向作出行政许可决定的行政机关提出申请；符合法定条件、标准的，行政机关应当依法办理变更手续。</w:t>
      </w:r>
    </w:p>
    <w:p w:rsidR="001E1DBA" w:rsidRDefault="00AE335B">
      <w:pPr>
        <w:ind w:firstLine="640"/>
        <w:rPr>
          <w:rFonts w:ascii="宋体" w:eastAsia="宋体" w:hAnsi="宋体" w:cs="宋体"/>
        </w:rPr>
      </w:pPr>
      <w:r>
        <w:rPr>
          <w:rFonts w:ascii="黑体" w:eastAsia="黑体" w:hAnsi="黑体" w:cs="黑体"/>
        </w:rPr>
        <w:t>第五十条</w:t>
      </w:r>
      <w:r>
        <w:rPr>
          <w:rFonts w:ascii="仿宋_GB2312" w:hAnsi="仿宋_GB2312" w:cs="仿宋_GB2312" w:hint="eastAsia"/>
        </w:rPr>
        <w:t xml:space="preserve">　</w:t>
      </w:r>
      <w:r>
        <w:rPr>
          <w:rFonts w:ascii="仿宋_GB2312" w:hAnsi="仿宋_GB2312" w:cs="仿宋_GB2312"/>
        </w:rPr>
        <w:t>被许可人需要延续依法取得的行政许可的有效期的，应当在该行政许可有效期届满三十日前向作出行政许可决定的行政机关提出申请。但是，法律、法规、规章另有规定的，依照其规定。</w:t>
      </w:r>
    </w:p>
    <w:p w:rsidR="001E1DBA" w:rsidRDefault="00AE335B">
      <w:pPr>
        <w:ind w:firstLine="640"/>
        <w:rPr>
          <w:rFonts w:ascii="宋体" w:eastAsia="宋体" w:hAnsi="宋体" w:cs="宋体"/>
        </w:rPr>
      </w:pPr>
      <w:r>
        <w:rPr>
          <w:rFonts w:ascii="仿宋_GB2312" w:hAnsi="仿宋_GB2312" w:cs="仿宋_GB2312"/>
        </w:rPr>
        <w:t>行政机关应当根据被许可人的申请，在该行政许可有效期届满前作出是否准予延续的决定；逾期未作决定的，视为准予延续。</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宋体" w:eastAsia="宋体" w:hAnsi="宋体" w:cs="宋体" w:hint="eastAsia"/>
        </w:rPr>
        <w:t>第六节</w:t>
      </w:r>
      <w:r>
        <w:rPr>
          <w:rFonts w:ascii="宋体" w:eastAsia="宋体" w:hAnsi="宋体" w:cs="宋体" w:hint="eastAsia"/>
        </w:rPr>
        <w:t xml:space="preserve">　</w:t>
      </w:r>
      <w:r>
        <w:rPr>
          <w:rFonts w:ascii="宋体" w:eastAsia="宋体" w:hAnsi="宋体" w:cs="宋体" w:hint="eastAsia"/>
        </w:rPr>
        <w:t>特别规定</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第五十一条</w:t>
      </w:r>
      <w:r>
        <w:rPr>
          <w:rFonts w:ascii="仿宋_GB2312" w:hAnsi="仿宋_GB2312" w:cs="仿宋_GB2312" w:hint="eastAsia"/>
        </w:rPr>
        <w:t xml:space="preserve">　</w:t>
      </w:r>
      <w:r>
        <w:rPr>
          <w:rFonts w:ascii="仿宋_GB2312" w:hAnsi="仿宋_GB2312" w:cs="仿宋_GB2312"/>
        </w:rPr>
        <w:t>实施行政许可的程序，本节有规定的，适用本节规定；本节没有规定的</w:t>
      </w:r>
      <w:r>
        <w:rPr>
          <w:rFonts w:ascii="仿宋_GB2312" w:hAnsi="仿宋_GB2312" w:cs="仿宋_GB2312"/>
        </w:rPr>
        <w:t>，适用本章其他有关规定。</w:t>
      </w:r>
    </w:p>
    <w:p w:rsidR="001E1DBA" w:rsidRDefault="00AE335B">
      <w:pPr>
        <w:ind w:firstLine="640"/>
        <w:rPr>
          <w:rFonts w:ascii="宋体" w:eastAsia="宋体" w:hAnsi="宋体" w:cs="宋体"/>
        </w:rPr>
      </w:pPr>
      <w:r>
        <w:rPr>
          <w:rFonts w:ascii="黑体" w:eastAsia="黑体" w:hAnsi="黑体" w:cs="黑体"/>
        </w:rPr>
        <w:t>第五十二条</w:t>
      </w:r>
      <w:r>
        <w:rPr>
          <w:rFonts w:ascii="仿宋_GB2312" w:hAnsi="仿宋_GB2312" w:cs="仿宋_GB2312" w:hint="eastAsia"/>
        </w:rPr>
        <w:t xml:space="preserve">　</w:t>
      </w:r>
      <w:r>
        <w:rPr>
          <w:rFonts w:ascii="仿宋_GB2312" w:hAnsi="仿宋_GB2312" w:cs="仿宋_GB2312"/>
        </w:rPr>
        <w:t>国务院实施行政许可的程序，适用有关法律、行政法规的规定。</w:t>
      </w:r>
    </w:p>
    <w:p w:rsidR="001E1DBA" w:rsidRDefault="00AE335B">
      <w:pPr>
        <w:ind w:firstLine="640"/>
        <w:rPr>
          <w:rFonts w:ascii="宋体" w:eastAsia="宋体" w:hAnsi="宋体" w:cs="宋体"/>
        </w:rPr>
      </w:pPr>
      <w:r>
        <w:rPr>
          <w:rFonts w:ascii="黑体" w:eastAsia="黑体" w:hAnsi="黑体" w:cs="黑体"/>
        </w:rPr>
        <w:lastRenderedPageBreak/>
        <w:t>第五十三条</w:t>
      </w:r>
      <w:r>
        <w:rPr>
          <w:rFonts w:ascii="仿宋_GB2312" w:hAnsi="仿宋_GB2312" w:cs="仿宋_GB2312" w:hint="eastAsia"/>
        </w:rPr>
        <w:t xml:space="preserve">　</w:t>
      </w:r>
      <w:r>
        <w:rPr>
          <w:rFonts w:ascii="仿宋_GB2312" w:hAnsi="仿宋_GB2312" w:cs="仿宋_GB2312"/>
        </w:rPr>
        <w:t>实施本法第十二条第二项所列事项的行政许可的，行政机关应当通过招标、拍卖等公平竞争的方式作出决定。但是，法律、行政法规另有规定的，依照其规定。</w:t>
      </w:r>
    </w:p>
    <w:p w:rsidR="001E1DBA" w:rsidRDefault="00AE335B">
      <w:pPr>
        <w:ind w:firstLine="640"/>
        <w:rPr>
          <w:rFonts w:ascii="宋体" w:eastAsia="宋体" w:hAnsi="宋体" w:cs="宋体"/>
        </w:rPr>
      </w:pPr>
      <w:r>
        <w:rPr>
          <w:rFonts w:ascii="仿宋_GB2312" w:hAnsi="仿宋_GB2312" w:cs="仿宋_GB2312"/>
        </w:rPr>
        <w:t>行政机关通过招标、拍卖等方式作出行政许可决定的具体程序，依照有关法律、行政法规的规定。</w:t>
      </w:r>
    </w:p>
    <w:p w:rsidR="001E1DBA" w:rsidRDefault="00AE335B">
      <w:pPr>
        <w:ind w:firstLine="640"/>
        <w:rPr>
          <w:rFonts w:ascii="宋体" w:eastAsia="宋体" w:hAnsi="宋体" w:cs="宋体"/>
        </w:rPr>
      </w:pPr>
      <w:r>
        <w:rPr>
          <w:rFonts w:ascii="仿宋_GB2312" w:hAnsi="仿宋_GB2312" w:cs="仿宋_GB2312"/>
        </w:rPr>
        <w:t>行政机关按照招标、拍卖程序确定中标人、买受人后，应当作出准予行政许可的决定，并依法向中标人、买受人颁发行政许可证件。</w:t>
      </w:r>
    </w:p>
    <w:p w:rsidR="001E1DBA" w:rsidRDefault="00AE335B">
      <w:pPr>
        <w:ind w:firstLine="640"/>
        <w:rPr>
          <w:rFonts w:ascii="宋体" w:eastAsia="宋体" w:hAnsi="宋体" w:cs="宋体"/>
        </w:rPr>
      </w:pPr>
      <w:r>
        <w:rPr>
          <w:rFonts w:ascii="仿宋_GB2312" w:hAnsi="仿宋_GB2312" w:cs="仿宋_GB2312"/>
        </w:rPr>
        <w:t>行政机关违反本条规定，不采用招标、拍卖方式，或者违反招标</w:t>
      </w:r>
      <w:r>
        <w:rPr>
          <w:rFonts w:ascii="仿宋_GB2312" w:hAnsi="仿宋_GB2312" w:cs="仿宋_GB2312"/>
        </w:rPr>
        <w:t>、拍卖程序，损害申请人合法权益的，申请人可以依法申请行政复议或者提起行政诉讼。</w:t>
      </w:r>
    </w:p>
    <w:p w:rsidR="001E1DBA" w:rsidRDefault="00AE335B">
      <w:pPr>
        <w:ind w:firstLine="640"/>
        <w:rPr>
          <w:rFonts w:ascii="宋体" w:eastAsia="宋体" w:hAnsi="宋体" w:cs="宋体"/>
        </w:rPr>
      </w:pPr>
      <w:r>
        <w:rPr>
          <w:rFonts w:ascii="黑体" w:eastAsia="黑体" w:hAnsi="黑体" w:cs="黑体"/>
        </w:rPr>
        <w:t>第五十四条</w:t>
      </w:r>
      <w:r>
        <w:rPr>
          <w:rFonts w:ascii="仿宋_GB2312" w:hAnsi="仿宋_GB2312" w:cs="仿宋_GB2312" w:hint="eastAsia"/>
        </w:rPr>
        <w:t xml:space="preserve">　</w:t>
      </w:r>
      <w:r>
        <w:rPr>
          <w:rFonts w:ascii="仿宋_GB2312" w:hAnsi="仿宋_GB2312" w:cs="仿宋_GB2312"/>
        </w:rPr>
        <w:t>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w:p w:rsidR="001E1DBA" w:rsidRDefault="00AE335B">
      <w:pPr>
        <w:ind w:firstLine="640"/>
        <w:rPr>
          <w:rFonts w:ascii="宋体" w:eastAsia="宋体" w:hAnsi="宋体" w:cs="宋体"/>
        </w:rPr>
      </w:pPr>
      <w:r>
        <w:rPr>
          <w:rFonts w:ascii="仿宋_GB2312" w:hAnsi="仿宋_GB2312" w:cs="仿宋_GB2312"/>
        </w:rPr>
        <w:t>公民特定资格的考试依法由行政机关或者行业组织实施，公开举行。行政机关或者行业组织应当事先公布资格考试的报名</w:t>
      </w:r>
      <w:r>
        <w:rPr>
          <w:rFonts w:ascii="仿宋_GB2312" w:hAnsi="仿宋_GB2312" w:cs="仿宋_GB2312"/>
        </w:rPr>
        <w:t>条件、报考办法、考试科目以及考试大纲。但是，不得组织强制性的资格考试的考前培训，不得指定教材或者其他助考材料。</w:t>
      </w:r>
    </w:p>
    <w:p w:rsidR="001E1DBA" w:rsidRDefault="00AE335B">
      <w:pPr>
        <w:ind w:firstLine="640"/>
        <w:rPr>
          <w:rFonts w:ascii="宋体" w:eastAsia="宋体" w:hAnsi="宋体" w:cs="宋体"/>
        </w:rPr>
      </w:pPr>
      <w:r>
        <w:rPr>
          <w:rFonts w:ascii="黑体" w:eastAsia="黑体" w:hAnsi="黑体" w:cs="黑体"/>
        </w:rPr>
        <w:t>第五十五条</w:t>
      </w:r>
      <w:r>
        <w:rPr>
          <w:rFonts w:ascii="仿宋_GB2312" w:hAnsi="仿宋_GB2312" w:cs="仿宋_GB2312" w:hint="eastAsia"/>
        </w:rPr>
        <w:t xml:space="preserve">　</w:t>
      </w:r>
      <w:r>
        <w:rPr>
          <w:rFonts w:ascii="仿宋_GB2312" w:hAnsi="仿宋_GB2312" w:cs="仿宋_GB2312"/>
        </w:rPr>
        <w:t>实施本法第十二条第四项所列事项的行政许</w:t>
      </w:r>
      <w:r>
        <w:rPr>
          <w:rFonts w:ascii="仿宋_GB2312" w:hAnsi="仿宋_GB2312" w:cs="仿宋_GB2312"/>
        </w:rPr>
        <w:lastRenderedPageBreak/>
        <w:t>可的，应当按照技术标准、技术规范依法进行检验、检测、检疫，行政机关根据检验、检测、检疫的结果作出行政许可决定。</w:t>
      </w:r>
    </w:p>
    <w:p w:rsidR="001E1DBA" w:rsidRDefault="00AE335B">
      <w:pPr>
        <w:ind w:firstLine="640"/>
        <w:rPr>
          <w:rFonts w:ascii="宋体" w:eastAsia="宋体" w:hAnsi="宋体" w:cs="宋体"/>
        </w:rPr>
      </w:pPr>
      <w:r>
        <w:rPr>
          <w:rFonts w:ascii="仿宋_GB2312" w:hAnsi="仿宋_GB2312" w:cs="仿宋_GB2312"/>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w:t>
      </w:r>
      <w:r>
        <w:rPr>
          <w:rFonts w:ascii="仿宋_GB2312" w:hAnsi="仿宋_GB2312" w:cs="仿宋_GB2312"/>
        </w:rPr>
        <w:t>场作出行政许可决定。</w:t>
      </w:r>
    </w:p>
    <w:p w:rsidR="001E1DBA" w:rsidRDefault="00AE335B">
      <w:pPr>
        <w:ind w:firstLine="640"/>
        <w:rPr>
          <w:rFonts w:ascii="宋体" w:eastAsia="宋体" w:hAnsi="宋体" w:cs="宋体"/>
        </w:rPr>
      </w:pPr>
      <w:r>
        <w:rPr>
          <w:rFonts w:ascii="仿宋_GB2312" w:hAnsi="仿宋_GB2312" w:cs="仿宋_GB2312"/>
        </w:rPr>
        <w:t>行政机关根据检验、检测、检疫结果，作出不予行政许可决定的，应当书面说明不予行政许可所依据的技术标准、技术规范。</w:t>
      </w:r>
    </w:p>
    <w:p w:rsidR="001E1DBA" w:rsidRDefault="00AE335B">
      <w:pPr>
        <w:ind w:firstLine="640"/>
        <w:rPr>
          <w:rFonts w:ascii="宋体" w:eastAsia="宋体" w:hAnsi="宋体" w:cs="宋体"/>
        </w:rPr>
      </w:pPr>
      <w:r>
        <w:rPr>
          <w:rFonts w:ascii="黑体" w:eastAsia="黑体" w:hAnsi="黑体" w:cs="黑体"/>
        </w:rPr>
        <w:t>第五十六条</w:t>
      </w:r>
      <w:r>
        <w:rPr>
          <w:rFonts w:ascii="仿宋_GB2312" w:hAnsi="仿宋_GB2312" w:cs="仿宋_GB2312" w:hint="eastAsia"/>
        </w:rPr>
        <w:t xml:space="preserve">　</w:t>
      </w:r>
      <w:r>
        <w:rPr>
          <w:rFonts w:ascii="仿宋_GB2312" w:hAnsi="仿宋_GB2312" w:cs="仿宋_GB2312"/>
        </w:rPr>
        <w:t>实施本法第十二条第五项所列事项的行政许可，申请人提交的申请材料齐全、符合法定形式的，行政机关应当当场予以登记。需要对申请材料的实质内容进行核实的，行政机关依照本法第三十四条第三款的规定办理。</w:t>
      </w:r>
    </w:p>
    <w:p w:rsidR="001E1DBA" w:rsidRDefault="00AE335B">
      <w:pPr>
        <w:ind w:firstLine="640"/>
        <w:rPr>
          <w:rFonts w:ascii="宋体" w:eastAsia="宋体" w:hAnsi="宋体" w:cs="宋体"/>
        </w:rPr>
      </w:pPr>
      <w:r>
        <w:rPr>
          <w:rFonts w:ascii="黑体" w:eastAsia="黑体" w:hAnsi="黑体" w:cs="黑体"/>
        </w:rPr>
        <w:t>第五十七条</w:t>
      </w:r>
      <w:r>
        <w:rPr>
          <w:rFonts w:ascii="仿宋_GB2312" w:hAnsi="仿宋_GB2312" w:cs="仿宋_GB2312" w:hint="eastAsia"/>
        </w:rPr>
        <w:t xml:space="preserve">　</w:t>
      </w:r>
      <w:r>
        <w:rPr>
          <w:rFonts w:ascii="仿宋_GB2312" w:hAnsi="仿宋_GB2312" w:cs="仿宋_GB2312"/>
        </w:rPr>
        <w:t>有数量限制的行政许可，两个或者两个以上申请人的申请均符合法定条件、标准的，行政机关应当根据受理行政许可申请的先后顺序作出准予行政许可的决定。但是，法律、行政法规另有规定的，依照其规定。</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第五章</w:t>
      </w:r>
      <w:r>
        <w:rPr>
          <w:rFonts w:ascii="黑体" w:eastAsia="黑体" w:hAnsi="黑体" w:cs="黑体" w:hint="eastAsia"/>
        </w:rPr>
        <w:t xml:space="preserve">　</w:t>
      </w:r>
      <w:r>
        <w:rPr>
          <w:rFonts w:ascii="黑体" w:eastAsia="黑体" w:hAnsi="黑体" w:cs="黑体"/>
        </w:rPr>
        <w:t>行政许可的费用</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第五十八条</w:t>
      </w:r>
      <w:r>
        <w:rPr>
          <w:rFonts w:ascii="仿宋_GB2312" w:hAnsi="仿宋_GB2312" w:cs="仿宋_GB2312" w:hint="eastAsia"/>
        </w:rPr>
        <w:t xml:space="preserve">　</w:t>
      </w:r>
      <w:r>
        <w:rPr>
          <w:rFonts w:ascii="仿宋_GB2312" w:hAnsi="仿宋_GB2312" w:cs="仿宋_GB2312"/>
        </w:rPr>
        <w:t>行政机关实施行政许可和对行政许可事项进行监督检查，不得收取任何费用。但是，法律、行政法规另有规</w:t>
      </w:r>
      <w:r>
        <w:rPr>
          <w:rFonts w:ascii="仿宋_GB2312" w:hAnsi="仿宋_GB2312" w:cs="仿宋_GB2312"/>
        </w:rPr>
        <w:lastRenderedPageBreak/>
        <w:t>定的，依照其规定。</w:t>
      </w:r>
    </w:p>
    <w:p w:rsidR="001E1DBA" w:rsidRDefault="00AE335B">
      <w:pPr>
        <w:ind w:firstLine="640"/>
        <w:rPr>
          <w:rFonts w:ascii="宋体" w:eastAsia="宋体" w:hAnsi="宋体" w:cs="宋体"/>
        </w:rPr>
      </w:pPr>
      <w:r>
        <w:rPr>
          <w:rFonts w:ascii="仿宋_GB2312" w:hAnsi="仿宋_GB2312" w:cs="仿宋_GB2312"/>
        </w:rPr>
        <w:t>行政机关提供行政许可申请书格式文本，不得收费。</w:t>
      </w:r>
    </w:p>
    <w:p w:rsidR="001E1DBA" w:rsidRDefault="00AE335B">
      <w:pPr>
        <w:ind w:firstLine="640"/>
        <w:rPr>
          <w:rFonts w:ascii="宋体" w:eastAsia="宋体" w:hAnsi="宋体" w:cs="宋体"/>
        </w:rPr>
      </w:pPr>
      <w:r>
        <w:rPr>
          <w:rFonts w:ascii="仿宋_GB2312" w:hAnsi="仿宋_GB2312" w:cs="仿宋_GB2312"/>
        </w:rPr>
        <w:t>行政机关实施行政许可所需经费应当列入本行政机关的预算，由本级财政予以保障，按照批准的预算予以核拨。</w:t>
      </w:r>
    </w:p>
    <w:p w:rsidR="001E1DBA" w:rsidRDefault="00AE335B">
      <w:pPr>
        <w:ind w:firstLine="640"/>
        <w:rPr>
          <w:rFonts w:ascii="宋体" w:eastAsia="宋体" w:hAnsi="宋体" w:cs="宋体"/>
        </w:rPr>
      </w:pPr>
      <w:r>
        <w:rPr>
          <w:rFonts w:ascii="黑体" w:eastAsia="黑体" w:hAnsi="黑体" w:cs="黑体"/>
        </w:rPr>
        <w:t>第五十九条</w:t>
      </w:r>
      <w:r>
        <w:rPr>
          <w:rFonts w:ascii="仿宋_GB2312" w:hAnsi="仿宋_GB2312" w:cs="仿宋_GB2312" w:hint="eastAsia"/>
        </w:rPr>
        <w:t xml:space="preserve">　</w:t>
      </w:r>
      <w:r>
        <w:rPr>
          <w:rFonts w:ascii="仿宋_GB2312" w:hAnsi="仿宋_GB2312" w:cs="仿宋_GB2312"/>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第六章</w:t>
      </w:r>
      <w:r>
        <w:rPr>
          <w:rFonts w:ascii="黑体" w:eastAsia="黑体" w:hAnsi="黑体" w:cs="黑体" w:hint="eastAsia"/>
        </w:rPr>
        <w:t xml:space="preserve">　</w:t>
      </w:r>
      <w:r>
        <w:rPr>
          <w:rFonts w:ascii="黑体" w:eastAsia="黑体" w:hAnsi="黑体" w:cs="黑体"/>
        </w:rPr>
        <w:t>监督检查</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第六十条</w:t>
      </w:r>
      <w:r>
        <w:rPr>
          <w:rFonts w:ascii="仿宋_GB2312" w:hAnsi="仿宋_GB2312" w:cs="仿宋_GB2312" w:hint="eastAsia"/>
        </w:rPr>
        <w:t xml:space="preserve">　</w:t>
      </w:r>
      <w:r>
        <w:rPr>
          <w:rFonts w:ascii="仿宋_GB2312" w:hAnsi="仿宋_GB2312" w:cs="仿宋_GB2312"/>
        </w:rPr>
        <w:t>上级行政机关应当加强对下级行政机关实施行政许可的监督检查，及时纠正行政许可实施中的违法行为。</w:t>
      </w:r>
    </w:p>
    <w:p w:rsidR="001E1DBA" w:rsidRDefault="00AE335B">
      <w:pPr>
        <w:ind w:firstLine="640"/>
        <w:rPr>
          <w:rFonts w:ascii="宋体" w:eastAsia="宋体" w:hAnsi="宋体" w:cs="宋体"/>
        </w:rPr>
      </w:pPr>
      <w:r>
        <w:rPr>
          <w:rFonts w:ascii="黑体" w:eastAsia="黑体" w:hAnsi="黑体" w:cs="黑体"/>
        </w:rPr>
        <w:t>第六十一条</w:t>
      </w:r>
      <w:r>
        <w:rPr>
          <w:rFonts w:ascii="仿宋_GB2312" w:hAnsi="仿宋_GB2312" w:cs="仿宋_GB2312" w:hint="eastAsia"/>
        </w:rPr>
        <w:t xml:space="preserve">　</w:t>
      </w:r>
      <w:r>
        <w:rPr>
          <w:rFonts w:ascii="仿宋_GB2312" w:hAnsi="仿宋_GB2312" w:cs="仿宋_GB2312"/>
        </w:rPr>
        <w:t>行政机关应当建立健全监督制度，通过核查反映被许可人从事行政许可事项活动情况的有关材料，履行监督责任。</w:t>
      </w:r>
    </w:p>
    <w:p w:rsidR="001E1DBA" w:rsidRDefault="00AE335B">
      <w:pPr>
        <w:ind w:firstLine="640"/>
        <w:rPr>
          <w:rFonts w:ascii="宋体" w:eastAsia="宋体" w:hAnsi="宋体" w:cs="宋体"/>
        </w:rPr>
      </w:pPr>
      <w:r>
        <w:rPr>
          <w:rFonts w:ascii="仿宋_GB2312" w:hAnsi="仿宋_GB2312" w:cs="仿宋_GB2312"/>
        </w:rPr>
        <w:t>行政机关依法对被许可</w:t>
      </w:r>
      <w:r>
        <w:rPr>
          <w:rFonts w:ascii="仿宋_GB2312" w:hAnsi="仿宋_GB2312" w:cs="仿宋_GB2312"/>
        </w:rPr>
        <w:t>人从事行政许可事项的活动进行监督检查时，应当将监督检查的情况和处理结果予以记录，由监督检查人员签字后归档。公众有权查阅行政机关监督检查记录。</w:t>
      </w:r>
    </w:p>
    <w:p w:rsidR="001E1DBA" w:rsidRDefault="00AE335B">
      <w:pPr>
        <w:ind w:firstLine="640"/>
        <w:rPr>
          <w:rFonts w:ascii="宋体" w:eastAsia="宋体" w:hAnsi="宋体" w:cs="宋体"/>
        </w:rPr>
      </w:pPr>
      <w:r>
        <w:rPr>
          <w:rFonts w:ascii="仿宋_GB2312" w:hAnsi="仿宋_GB2312" w:cs="仿宋_GB2312"/>
        </w:rPr>
        <w:t>行政机关应当创造条件，实现与被许可人、其他有关行政机关的计算机档案系统互联，核查被许可人从事行政许可事项活动</w:t>
      </w:r>
      <w:r>
        <w:rPr>
          <w:rFonts w:ascii="仿宋_GB2312" w:hAnsi="仿宋_GB2312" w:cs="仿宋_GB2312"/>
        </w:rPr>
        <w:lastRenderedPageBreak/>
        <w:t>情况。</w:t>
      </w:r>
    </w:p>
    <w:p w:rsidR="001E1DBA" w:rsidRDefault="00AE335B">
      <w:pPr>
        <w:ind w:firstLine="640"/>
        <w:rPr>
          <w:rFonts w:ascii="宋体" w:eastAsia="宋体" w:hAnsi="宋体" w:cs="宋体"/>
        </w:rPr>
      </w:pPr>
      <w:r>
        <w:rPr>
          <w:rFonts w:ascii="黑体" w:eastAsia="黑体" w:hAnsi="黑体" w:cs="黑体"/>
        </w:rPr>
        <w:t>第六十二条</w:t>
      </w:r>
      <w:r>
        <w:rPr>
          <w:rFonts w:ascii="仿宋_GB2312" w:hAnsi="仿宋_GB2312" w:cs="仿宋_GB2312" w:hint="eastAsia"/>
        </w:rPr>
        <w:t xml:space="preserve">　</w:t>
      </w:r>
      <w:r>
        <w:rPr>
          <w:rFonts w:ascii="仿宋_GB2312" w:hAnsi="仿宋_GB2312" w:cs="仿宋_GB2312"/>
        </w:rPr>
        <w:t>行政机关可以对被许可人生产经营的产品依法进行抽样检查、检验、检测，对其生产经营场所依法进行实地检查。检查时，行政机关可以依法查阅或者要求被许可人报送有关材料；被许可人应当如实提供有关情况和材料。</w:t>
      </w:r>
    </w:p>
    <w:p w:rsidR="001E1DBA" w:rsidRDefault="00AE335B">
      <w:pPr>
        <w:ind w:firstLine="640"/>
        <w:rPr>
          <w:rFonts w:ascii="宋体" w:eastAsia="宋体" w:hAnsi="宋体" w:cs="宋体"/>
        </w:rPr>
      </w:pPr>
      <w:r>
        <w:rPr>
          <w:rFonts w:ascii="仿宋_GB2312" w:hAnsi="仿宋_GB2312" w:cs="仿宋_GB2312"/>
        </w:rPr>
        <w:t>行政机关根据法律、行政法规的规定，对直接关系公</w:t>
      </w:r>
      <w:r>
        <w:rPr>
          <w:rFonts w:ascii="仿宋_GB2312" w:hAnsi="仿宋_GB2312" w:cs="仿宋_GB2312"/>
        </w:rPr>
        <w:t>共安全、人身健康、生命财产安全的重要设备、设施进行定期检验。对检验合格的，行政机关应当发给相应的证明文件。</w:t>
      </w:r>
    </w:p>
    <w:p w:rsidR="001E1DBA" w:rsidRDefault="00AE335B">
      <w:pPr>
        <w:ind w:firstLine="640"/>
        <w:rPr>
          <w:rFonts w:ascii="宋体" w:eastAsia="宋体" w:hAnsi="宋体" w:cs="宋体"/>
        </w:rPr>
      </w:pPr>
      <w:r>
        <w:rPr>
          <w:rFonts w:ascii="黑体" w:eastAsia="黑体" w:hAnsi="黑体" w:cs="黑体"/>
        </w:rPr>
        <w:t>第六十三条</w:t>
      </w:r>
      <w:r>
        <w:rPr>
          <w:rFonts w:ascii="仿宋_GB2312" w:hAnsi="仿宋_GB2312" w:cs="仿宋_GB2312" w:hint="eastAsia"/>
        </w:rPr>
        <w:t xml:space="preserve">　</w:t>
      </w:r>
      <w:r>
        <w:rPr>
          <w:rFonts w:ascii="仿宋_GB2312" w:hAnsi="仿宋_GB2312" w:cs="仿宋_GB2312"/>
        </w:rPr>
        <w:t>行政机关实施监督检查，不得妨碍被许可人正常的生产经营活动，不得索取或者收受被许可人的财物，不得谋取其他利益。</w:t>
      </w:r>
    </w:p>
    <w:p w:rsidR="001E1DBA" w:rsidRDefault="00AE335B">
      <w:pPr>
        <w:ind w:firstLine="640"/>
        <w:rPr>
          <w:rFonts w:ascii="宋体" w:eastAsia="宋体" w:hAnsi="宋体" w:cs="宋体"/>
        </w:rPr>
      </w:pPr>
      <w:r>
        <w:rPr>
          <w:rFonts w:ascii="黑体" w:eastAsia="黑体" w:hAnsi="黑体" w:cs="黑体"/>
        </w:rPr>
        <w:t>第六十四条</w:t>
      </w:r>
      <w:r>
        <w:rPr>
          <w:rFonts w:ascii="仿宋_GB2312" w:hAnsi="仿宋_GB2312" w:cs="仿宋_GB2312" w:hint="eastAsia"/>
        </w:rPr>
        <w:t xml:space="preserve">　</w:t>
      </w:r>
      <w:r>
        <w:rPr>
          <w:rFonts w:ascii="仿宋_GB2312" w:hAnsi="仿宋_GB2312" w:cs="仿宋_GB2312"/>
        </w:rPr>
        <w:t>被许可人在作出行政许可决定的行政机关管辖区域外违法从事行政许可事项活动的，违法行为发生地的行政机关应当依法将被许可人的违法事实、处理结果抄告作出行政许可决定的行政机关。</w:t>
      </w:r>
    </w:p>
    <w:p w:rsidR="001E1DBA" w:rsidRDefault="00AE335B">
      <w:pPr>
        <w:ind w:firstLine="640"/>
        <w:rPr>
          <w:rFonts w:ascii="宋体" w:eastAsia="宋体" w:hAnsi="宋体" w:cs="宋体"/>
        </w:rPr>
      </w:pPr>
      <w:r>
        <w:rPr>
          <w:rFonts w:ascii="黑体" w:eastAsia="黑体" w:hAnsi="黑体" w:cs="黑体"/>
        </w:rPr>
        <w:t>第六十五条</w:t>
      </w:r>
      <w:r>
        <w:rPr>
          <w:rFonts w:ascii="仿宋_GB2312" w:hAnsi="仿宋_GB2312" w:cs="仿宋_GB2312" w:hint="eastAsia"/>
        </w:rPr>
        <w:t xml:space="preserve">　</w:t>
      </w:r>
      <w:r>
        <w:rPr>
          <w:rFonts w:ascii="仿宋_GB2312" w:hAnsi="仿宋_GB2312" w:cs="仿宋_GB2312"/>
        </w:rPr>
        <w:t>个人和组织发现违法从事行政许可事项的活动，有权向行政机关举报，行政机关应当及时核实、处理</w:t>
      </w:r>
      <w:r>
        <w:rPr>
          <w:rFonts w:ascii="仿宋_GB2312" w:hAnsi="仿宋_GB2312" w:cs="仿宋_GB2312"/>
        </w:rPr>
        <w:t>。</w:t>
      </w:r>
    </w:p>
    <w:p w:rsidR="001E1DBA" w:rsidRDefault="00AE335B">
      <w:pPr>
        <w:ind w:firstLine="640"/>
        <w:rPr>
          <w:rFonts w:ascii="宋体" w:eastAsia="宋体" w:hAnsi="宋体" w:cs="宋体"/>
        </w:rPr>
      </w:pPr>
      <w:r>
        <w:rPr>
          <w:rFonts w:ascii="黑体" w:eastAsia="黑体" w:hAnsi="黑体" w:cs="黑体"/>
        </w:rPr>
        <w:t>第六十六条</w:t>
      </w:r>
      <w:r>
        <w:rPr>
          <w:rFonts w:ascii="仿宋_GB2312" w:hAnsi="仿宋_GB2312" w:cs="仿宋_GB2312" w:hint="eastAsia"/>
        </w:rPr>
        <w:t xml:space="preserve">　</w:t>
      </w:r>
      <w:r>
        <w:rPr>
          <w:rFonts w:ascii="仿宋_GB2312" w:hAnsi="仿宋_GB2312" w:cs="仿宋_GB2312"/>
        </w:rPr>
        <w:t>被许可人未依法履行开发利用自然资源义务或者未依法履行利用公共资源义务的，行政机关应当责令限期改正；被许可人在规定期限内不改正的，行政机关应当依照有关法律、行政法规的规定予以处理。</w:t>
      </w:r>
    </w:p>
    <w:p w:rsidR="001E1DBA" w:rsidRDefault="00AE335B">
      <w:pPr>
        <w:ind w:firstLine="640"/>
        <w:rPr>
          <w:rFonts w:ascii="宋体" w:eastAsia="宋体" w:hAnsi="宋体" w:cs="宋体"/>
        </w:rPr>
      </w:pPr>
      <w:r>
        <w:rPr>
          <w:rFonts w:ascii="黑体" w:eastAsia="黑体" w:hAnsi="黑体" w:cs="黑体"/>
        </w:rPr>
        <w:t>第六十七条</w:t>
      </w:r>
      <w:r>
        <w:rPr>
          <w:rFonts w:ascii="仿宋_GB2312" w:hAnsi="仿宋_GB2312" w:cs="仿宋_GB2312" w:hint="eastAsia"/>
        </w:rPr>
        <w:t xml:space="preserve">　</w:t>
      </w:r>
      <w:r>
        <w:rPr>
          <w:rFonts w:ascii="仿宋_GB2312" w:hAnsi="仿宋_GB2312" w:cs="仿宋_GB2312"/>
        </w:rPr>
        <w:t>取得直接关系公共利益的特定行业的市场准</w:t>
      </w:r>
      <w:r>
        <w:rPr>
          <w:rFonts w:ascii="仿宋_GB2312" w:hAnsi="仿宋_GB2312" w:cs="仿宋_GB2312"/>
        </w:rPr>
        <w:lastRenderedPageBreak/>
        <w:t>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w:p w:rsidR="001E1DBA" w:rsidRDefault="00AE335B">
      <w:pPr>
        <w:ind w:firstLine="640"/>
        <w:rPr>
          <w:rFonts w:ascii="宋体" w:eastAsia="宋体" w:hAnsi="宋体" w:cs="宋体"/>
        </w:rPr>
      </w:pPr>
      <w:r>
        <w:rPr>
          <w:rFonts w:ascii="仿宋_GB2312" w:hAnsi="仿宋_GB2312" w:cs="仿宋_GB2312"/>
        </w:rPr>
        <w:t>被许可人不履行前款规定的义务的，行政机关应当责令限期改正，</w:t>
      </w:r>
      <w:r>
        <w:rPr>
          <w:rFonts w:ascii="仿宋_GB2312" w:hAnsi="仿宋_GB2312" w:cs="仿宋_GB2312"/>
        </w:rPr>
        <w:t>或者依法采取有效措施督促其履行义务。</w:t>
      </w:r>
    </w:p>
    <w:p w:rsidR="001E1DBA" w:rsidRDefault="00AE335B">
      <w:pPr>
        <w:ind w:firstLine="640"/>
        <w:rPr>
          <w:rFonts w:ascii="宋体" w:eastAsia="宋体" w:hAnsi="宋体" w:cs="宋体"/>
        </w:rPr>
      </w:pPr>
      <w:r>
        <w:rPr>
          <w:rFonts w:ascii="黑体" w:eastAsia="黑体" w:hAnsi="黑体" w:cs="黑体"/>
        </w:rPr>
        <w:t>第六十八条</w:t>
      </w:r>
      <w:r>
        <w:rPr>
          <w:rFonts w:ascii="仿宋_GB2312" w:hAnsi="仿宋_GB2312" w:cs="仿宋_GB2312" w:hint="eastAsia"/>
        </w:rPr>
        <w:t xml:space="preserve">　</w:t>
      </w:r>
      <w:r>
        <w:rPr>
          <w:rFonts w:ascii="仿宋_GB2312" w:hAnsi="仿宋_GB2312" w:cs="仿宋_GB2312"/>
        </w:rPr>
        <w:t>对直接关系公共安全、人身健康、生命财产安全的重要设备、设施，行政机关应当督促设计、建造、安装和使用单位建立相应的自检制度。</w:t>
      </w:r>
    </w:p>
    <w:p w:rsidR="001E1DBA" w:rsidRDefault="00AE335B">
      <w:pPr>
        <w:ind w:firstLine="640"/>
        <w:rPr>
          <w:rFonts w:ascii="宋体" w:eastAsia="宋体" w:hAnsi="宋体" w:cs="宋体"/>
        </w:rPr>
      </w:pPr>
      <w:r>
        <w:rPr>
          <w:rFonts w:ascii="仿宋_GB2312" w:hAnsi="仿宋_GB2312" w:cs="仿宋_GB2312"/>
        </w:rPr>
        <w:t>行政机关在监督检查时，发现直接关系公共安全、人身健康、生命财产安全的重要设备、设施存在安全隐患的，应当责令停止建造、安装和使用，并责令设计、建造、安装和使用单位立即改正。</w:t>
      </w:r>
    </w:p>
    <w:p w:rsidR="001E1DBA" w:rsidRDefault="00AE335B">
      <w:pPr>
        <w:ind w:firstLine="640"/>
        <w:rPr>
          <w:rFonts w:ascii="宋体" w:eastAsia="宋体" w:hAnsi="宋体" w:cs="宋体"/>
        </w:rPr>
      </w:pPr>
      <w:r>
        <w:rPr>
          <w:rFonts w:ascii="黑体" w:eastAsia="黑体" w:hAnsi="黑体" w:cs="黑体"/>
        </w:rPr>
        <w:t>第六十九条</w:t>
      </w:r>
      <w:r>
        <w:rPr>
          <w:rFonts w:ascii="仿宋_GB2312" w:hAnsi="仿宋_GB2312" w:cs="仿宋_GB2312" w:hint="eastAsia"/>
        </w:rPr>
        <w:t xml:space="preserve">　</w:t>
      </w:r>
      <w:r>
        <w:rPr>
          <w:rFonts w:ascii="仿宋_GB2312" w:hAnsi="仿宋_GB2312" w:cs="仿宋_GB2312"/>
        </w:rPr>
        <w:t>有下列情形之一的，作出行政许可决定的行政机关或者其上级行政机关，根据利害关系人的请求或者依据职权，可以撤销行政许可：</w:t>
      </w:r>
    </w:p>
    <w:p w:rsidR="001E1DBA" w:rsidRDefault="00AE335B">
      <w:pPr>
        <w:ind w:firstLine="640"/>
        <w:rPr>
          <w:rFonts w:ascii="宋体" w:eastAsia="宋体" w:hAnsi="宋体" w:cs="宋体"/>
        </w:rPr>
      </w:pPr>
      <w:r>
        <w:rPr>
          <w:rFonts w:ascii="仿宋_GB2312" w:hAnsi="仿宋_GB2312" w:cs="仿宋_GB2312"/>
        </w:rPr>
        <w:t>（一）行政机关工作人员滥用职权、玩忽</w:t>
      </w:r>
      <w:r>
        <w:rPr>
          <w:rFonts w:ascii="仿宋_GB2312" w:hAnsi="仿宋_GB2312" w:cs="仿宋_GB2312"/>
        </w:rPr>
        <w:t>职守作出准予行政许可决定的；</w:t>
      </w:r>
    </w:p>
    <w:p w:rsidR="001E1DBA" w:rsidRDefault="00AE335B">
      <w:pPr>
        <w:ind w:firstLine="640"/>
        <w:rPr>
          <w:rFonts w:ascii="宋体" w:eastAsia="宋体" w:hAnsi="宋体" w:cs="宋体"/>
        </w:rPr>
      </w:pPr>
      <w:r>
        <w:rPr>
          <w:rFonts w:ascii="仿宋_GB2312" w:hAnsi="仿宋_GB2312" w:cs="仿宋_GB2312"/>
        </w:rPr>
        <w:t>（二）超越法定职权作出准予行政许可决定的；</w:t>
      </w:r>
    </w:p>
    <w:p w:rsidR="001E1DBA" w:rsidRDefault="00AE335B">
      <w:pPr>
        <w:ind w:firstLine="640"/>
        <w:rPr>
          <w:rFonts w:ascii="宋体" w:eastAsia="宋体" w:hAnsi="宋体" w:cs="宋体"/>
        </w:rPr>
      </w:pPr>
      <w:r>
        <w:rPr>
          <w:rFonts w:ascii="仿宋_GB2312" w:hAnsi="仿宋_GB2312" w:cs="仿宋_GB2312"/>
        </w:rPr>
        <w:t>（三）违反法定程序作出准予行政许可决定的；</w:t>
      </w:r>
    </w:p>
    <w:p w:rsidR="001E1DBA" w:rsidRDefault="00AE335B">
      <w:pPr>
        <w:ind w:firstLine="640"/>
        <w:rPr>
          <w:rFonts w:ascii="宋体" w:eastAsia="宋体" w:hAnsi="宋体" w:cs="宋体"/>
        </w:rPr>
      </w:pPr>
      <w:r>
        <w:rPr>
          <w:rFonts w:ascii="仿宋_GB2312" w:hAnsi="仿宋_GB2312" w:cs="仿宋_GB2312"/>
        </w:rPr>
        <w:t>（四）对不具备申请资格或者不符合法定条件的申请人准予行政许可的；</w:t>
      </w:r>
    </w:p>
    <w:p w:rsidR="001E1DBA" w:rsidRDefault="00AE335B">
      <w:pPr>
        <w:ind w:firstLine="640"/>
        <w:rPr>
          <w:rFonts w:ascii="宋体" w:eastAsia="宋体" w:hAnsi="宋体" w:cs="宋体"/>
        </w:rPr>
      </w:pPr>
      <w:r>
        <w:rPr>
          <w:rFonts w:ascii="仿宋_GB2312" w:hAnsi="仿宋_GB2312" w:cs="仿宋_GB2312"/>
        </w:rPr>
        <w:lastRenderedPageBreak/>
        <w:t>（五）依法可以撤销行政许可的其他情形。</w:t>
      </w:r>
    </w:p>
    <w:p w:rsidR="001E1DBA" w:rsidRDefault="00AE335B">
      <w:pPr>
        <w:ind w:firstLine="640"/>
        <w:rPr>
          <w:rFonts w:ascii="宋体" w:eastAsia="宋体" w:hAnsi="宋体" w:cs="宋体"/>
        </w:rPr>
      </w:pPr>
      <w:r>
        <w:rPr>
          <w:rFonts w:ascii="仿宋_GB2312" w:hAnsi="仿宋_GB2312" w:cs="仿宋_GB2312"/>
        </w:rPr>
        <w:t>被许可人以欺骗、贿赂等不正当手段取得行政许可的，应当予以撤销。</w:t>
      </w:r>
    </w:p>
    <w:p w:rsidR="001E1DBA" w:rsidRDefault="00AE335B">
      <w:pPr>
        <w:ind w:firstLine="640"/>
        <w:rPr>
          <w:rFonts w:ascii="宋体" w:eastAsia="宋体" w:hAnsi="宋体" w:cs="宋体"/>
        </w:rPr>
      </w:pPr>
      <w:r>
        <w:rPr>
          <w:rFonts w:ascii="仿宋_GB2312" w:hAnsi="仿宋_GB2312" w:cs="仿宋_GB2312"/>
        </w:rPr>
        <w:t>依照前两款的规定撤销行政许可，可能对公共利益造成重大损害的，不予撤销。</w:t>
      </w:r>
    </w:p>
    <w:p w:rsidR="001E1DBA" w:rsidRDefault="00AE335B">
      <w:pPr>
        <w:ind w:firstLine="640"/>
        <w:rPr>
          <w:rFonts w:ascii="宋体" w:eastAsia="宋体" w:hAnsi="宋体" w:cs="宋体"/>
        </w:rPr>
      </w:pPr>
      <w:r>
        <w:rPr>
          <w:rFonts w:ascii="仿宋_GB2312" w:hAnsi="仿宋_GB2312" w:cs="仿宋_GB2312"/>
        </w:rPr>
        <w:t>依照本条第一款的规定撤销行政许可，被许可人的合法权益受到损害的，行政机关应当依法给予赔偿。依照本条第二款的规定撤销行政许可的，被许可人基于行政许可取得的利益不受保护。</w:t>
      </w:r>
    </w:p>
    <w:p w:rsidR="001E1DBA" w:rsidRDefault="00AE335B">
      <w:pPr>
        <w:ind w:firstLine="640"/>
        <w:rPr>
          <w:rFonts w:ascii="宋体" w:eastAsia="宋体" w:hAnsi="宋体" w:cs="宋体"/>
        </w:rPr>
      </w:pPr>
      <w:r>
        <w:rPr>
          <w:rFonts w:ascii="黑体" w:eastAsia="黑体" w:hAnsi="黑体" w:cs="黑体"/>
        </w:rPr>
        <w:t>第七十条</w:t>
      </w:r>
      <w:r>
        <w:rPr>
          <w:rFonts w:ascii="仿宋_GB2312" w:hAnsi="仿宋_GB2312" w:cs="仿宋_GB2312" w:hint="eastAsia"/>
        </w:rPr>
        <w:t xml:space="preserve">　</w:t>
      </w:r>
      <w:r>
        <w:rPr>
          <w:rFonts w:ascii="仿宋_GB2312" w:hAnsi="仿宋_GB2312" w:cs="仿宋_GB2312"/>
        </w:rPr>
        <w:t>有下列情形之一的，行政机关应当依法办理有关行政许可的注销手续：</w:t>
      </w:r>
    </w:p>
    <w:p w:rsidR="001E1DBA" w:rsidRDefault="00AE335B">
      <w:pPr>
        <w:ind w:firstLine="640"/>
        <w:rPr>
          <w:rFonts w:ascii="宋体" w:eastAsia="宋体" w:hAnsi="宋体" w:cs="宋体"/>
        </w:rPr>
      </w:pPr>
      <w:r>
        <w:rPr>
          <w:rFonts w:ascii="仿宋_GB2312" w:hAnsi="仿宋_GB2312" w:cs="仿宋_GB2312"/>
        </w:rPr>
        <w:t>（一）行政许可有效期届满未延续的；</w:t>
      </w:r>
    </w:p>
    <w:p w:rsidR="001E1DBA" w:rsidRDefault="00AE335B">
      <w:pPr>
        <w:ind w:firstLine="640"/>
        <w:rPr>
          <w:rFonts w:ascii="宋体" w:eastAsia="宋体" w:hAnsi="宋体" w:cs="宋体"/>
        </w:rPr>
      </w:pPr>
      <w:r>
        <w:rPr>
          <w:rFonts w:ascii="仿宋_GB2312" w:hAnsi="仿宋_GB2312" w:cs="仿宋_GB2312"/>
        </w:rPr>
        <w:t>（二）赋予公民特定资格的行政许可，该公民死亡或者丧失行为能力的；</w:t>
      </w:r>
    </w:p>
    <w:p w:rsidR="001E1DBA" w:rsidRDefault="00AE335B">
      <w:pPr>
        <w:ind w:firstLine="640"/>
        <w:rPr>
          <w:rFonts w:ascii="宋体" w:eastAsia="宋体" w:hAnsi="宋体" w:cs="宋体"/>
        </w:rPr>
      </w:pPr>
      <w:r>
        <w:rPr>
          <w:rFonts w:ascii="仿宋_GB2312" w:hAnsi="仿宋_GB2312" w:cs="仿宋_GB2312"/>
        </w:rPr>
        <w:t>（三）法人或者其他组织依法终止的；</w:t>
      </w:r>
    </w:p>
    <w:p w:rsidR="001E1DBA" w:rsidRDefault="00AE335B">
      <w:pPr>
        <w:ind w:firstLine="640"/>
        <w:rPr>
          <w:rFonts w:ascii="宋体" w:eastAsia="宋体" w:hAnsi="宋体" w:cs="宋体"/>
        </w:rPr>
      </w:pPr>
      <w:r>
        <w:rPr>
          <w:rFonts w:ascii="仿宋_GB2312" w:hAnsi="仿宋_GB2312" w:cs="仿宋_GB2312"/>
        </w:rPr>
        <w:t>（四）行政许可依法被撤销、撤回，或者行政许可证件依法被吊销的；</w:t>
      </w:r>
    </w:p>
    <w:p w:rsidR="001E1DBA" w:rsidRDefault="00AE335B">
      <w:pPr>
        <w:ind w:firstLine="640"/>
        <w:rPr>
          <w:rFonts w:ascii="宋体" w:eastAsia="宋体" w:hAnsi="宋体" w:cs="宋体"/>
        </w:rPr>
      </w:pPr>
      <w:r>
        <w:rPr>
          <w:rFonts w:ascii="仿宋_GB2312" w:hAnsi="仿宋_GB2312" w:cs="仿宋_GB2312"/>
        </w:rPr>
        <w:t>（五）因不可抗力导致行政许可事项无法实施的；</w:t>
      </w:r>
    </w:p>
    <w:p w:rsidR="001E1DBA" w:rsidRDefault="00AE335B">
      <w:pPr>
        <w:ind w:firstLine="640"/>
        <w:rPr>
          <w:rFonts w:ascii="宋体" w:eastAsia="宋体" w:hAnsi="宋体" w:cs="宋体"/>
        </w:rPr>
      </w:pPr>
      <w:r>
        <w:rPr>
          <w:rFonts w:ascii="仿宋_GB2312" w:hAnsi="仿宋_GB2312" w:cs="仿宋_GB2312"/>
        </w:rPr>
        <w:t>（六）法律、法规规定的</w:t>
      </w:r>
      <w:r>
        <w:rPr>
          <w:rFonts w:ascii="仿宋_GB2312" w:hAnsi="仿宋_GB2312" w:cs="仿宋_GB2312"/>
        </w:rPr>
        <w:t>应当注销行政许可的其他情形。</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第七章</w:t>
      </w:r>
      <w:r>
        <w:rPr>
          <w:rFonts w:ascii="黑体" w:eastAsia="黑体" w:hAnsi="黑体" w:cs="黑体" w:hint="eastAsia"/>
        </w:rPr>
        <w:t xml:space="preserve">　</w:t>
      </w:r>
      <w:r>
        <w:rPr>
          <w:rFonts w:ascii="黑体" w:eastAsia="黑体" w:hAnsi="黑体" w:cs="黑体"/>
        </w:rPr>
        <w:t>法律责任</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第七十一条</w:t>
      </w:r>
      <w:r>
        <w:rPr>
          <w:rFonts w:ascii="仿宋_GB2312" w:hAnsi="仿宋_GB2312" w:cs="仿宋_GB2312" w:hint="eastAsia"/>
        </w:rPr>
        <w:t xml:space="preserve">　</w:t>
      </w:r>
      <w:r>
        <w:rPr>
          <w:rFonts w:ascii="仿宋_GB2312" w:hAnsi="仿宋_GB2312" w:cs="仿宋_GB2312"/>
        </w:rPr>
        <w:t>违反本法第十七条规定设定的行政许可，有关</w:t>
      </w:r>
      <w:r>
        <w:rPr>
          <w:rFonts w:ascii="仿宋_GB2312" w:hAnsi="仿宋_GB2312" w:cs="仿宋_GB2312"/>
        </w:rPr>
        <w:lastRenderedPageBreak/>
        <w:t>机关应当责令设定该行政许可的机关改正，或者依法予以撤销。</w:t>
      </w:r>
    </w:p>
    <w:p w:rsidR="001E1DBA" w:rsidRDefault="00AE335B">
      <w:pPr>
        <w:ind w:firstLine="640"/>
        <w:rPr>
          <w:rFonts w:ascii="宋体" w:eastAsia="宋体" w:hAnsi="宋体" w:cs="宋体"/>
        </w:rPr>
      </w:pPr>
      <w:r>
        <w:rPr>
          <w:rFonts w:ascii="黑体" w:eastAsia="黑体" w:hAnsi="黑体" w:cs="黑体"/>
        </w:rPr>
        <w:t>第七十二条</w:t>
      </w:r>
      <w:r>
        <w:rPr>
          <w:rFonts w:ascii="仿宋_GB2312" w:hAnsi="仿宋_GB2312" w:cs="仿宋_GB2312" w:hint="eastAsia"/>
        </w:rPr>
        <w:t xml:space="preserve">　</w:t>
      </w:r>
      <w:r>
        <w:rPr>
          <w:rFonts w:ascii="仿宋_GB2312" w:hAnsi="仿宋_GB2312" w:cs="仿宋_GB2312"/>
        </w:rPr>
        <w:t>行政机关及其工作人员违反本法的规定，有下列情形之一的，由其上级行政机关或者监察机关责令改正；情节严重的，对直接负责的主管人员和其他直接责任人员依法给予行政处分：</w:t>
      </w:r>
    </w:p>
    <w:p w:rsidR="001E1DBA" w:rsidRDefault="00AE335B">
      <w:pPr>
        <w:ind w:firstLine="640"/>
        <w:rPr>
          <w:rFonts w:ascii="宋体" w:eastAsia="宋体" w:hAnsi="宋体" w:cs="宋体"/>
        </w:rPr>
      </w:pPr>
      <w:r>
        <w:rPr>
          <w:rFonts w:ascii="仿宋_GB2312" w:hAnsi="仿宋_GB2312" w:cs="仿宋_GB2312"/>
        </w:rPr>
        <w:t>（一）对符合法定条件的行政许可申请不予受理的；</w:t>
      </w:r>
    </w:p>
    <w:p w:rsidR="001E1DBA" w:rsidRDefault="00AE335B">
      <w:pPr>
        <w:ind w:firstLine="640"/>
        <w:rPr>
          <w:rFonts w:ascii="宋体" w:eastAsia="宋体" w:hAnsi="宋体" w:cs="宋体"/>
        </w:rPr>
      </w:pPr>
      <w:r>
        <w:rPr>
          <w:rFonts w:ascii="仿宋_GB2312" w:hAnsi="仿宋_GB2312" w:cs="仿宋_GB2312"/>
        </w:rPr>
        <w:t>（二）不在办公场所公示依法应当公示的材料的；</w:t>
      </w:r>
    </w:p>
    <w:p w:rsidR="001E1DBA" w:rsidRDefault="00AE335B">
      <w:pPr>
        <w:ind w:firstLine="640"/>
        <w:rPr>
          <w:rFonts w:ascii="宋体" w:eastAsia="宋体" w:hAnsi="宋体" w:cs="宋体"/>
        </w:rPr>
      </w:pPr>
      <w:r>
        <w:rPr>
          <w:rFonts w:ascii="仿宋_GB2312" w:hAnsi="仿宋_GB2312" w:cs="仿宋_GB2312"/>
        </w:rPr>
        <w:t>（三）在受理、审查、决定行政许可过程中，未向申请人、利害关系人履行法定告知义务的；</w:t>
      </w:r>
    </w:p>
    <w:p w:rsidR="001E1DBA" w:rsidRDefault="00AE335B">
      <w:pPr>
        <w:ind w:firstLine="640"/>
        <w:rPr>
          <w:rFonts w:ascii="宋体" w:eastAsia="宋体" w:hAnsi="宋体" w:cs="宋体"/>
        </w:rPr>
      </w:pPr>
      <w:r>
        <w:rPr>
          <w:rFonts w:ascii="仿宋_GB2312" w:hAnsi="仿宋_GB2312" w:cs="仿宋_GB2312"/>
        </w:rPr>
        <w:t>（四）申请人提交的申请材料不齐全、不符合法定形式，不一次告知申请人必须补正的全部内容的；</w:t>
      </w:r>
    </w:p>
    <w:p w:rsidR="001E1DBA" w:rsidRDefault="00AE335B">
      <w:pPr>
        <w:ind w:firstLine="640"/>
        <w:rPr>
          <w:rFonts w:ascii="宋体" w:eastAsia="宋体" w:hAnsi="宋体" w:cs="宋体"/>
        </w:rPr>
      </w:pPr>
      <w:r>
        <w:rPr>
          <w:rFonts w:ascii="仿宋_GB2312" w:hAnsi="仿宋_GB2312" w:cs="仿宋_GB2312"/>
        </w:rPr>
        <w:t>（五）违法披露申请人提交的商业秘密、未披露信息或者保密商务信息的；</w:t>
      </w:r>
    </w:p>
    <w:p w:rsidR="001E1DBA" w:rsidRDefault="00AE335B">
      <w:pPr>
        <w:ind w:firstLine="640"/>
        <w:rPr>
          <w:rFonts w:ascii="宋体" w:eastAsia="宋体" w:hAnsi="宋体" w:cs="宋体"/>
        </w:rPr>
      </w:pPr>
      <w:r>
        <w:rPr>
          <w:rFonts w:ascii="仿宋_GB2312" w:hAnsi="仿宋_GB2312" w:cs="仿宋_GB2312"/>
        </w:rPr>
        <w:t>（六）以转让技术作为取得行政许可的条件，或者在实施行政许可的过程中直接或者间接地要求转让技术的；</w:t>
      </w:r>
    </w:p>
    <w:p w:rsidR="001E1DBA" w:rsidRDefault="00AE335B">
      <w:pPr>
        <w:ind w:firstLine="640"/>
        <w:rPr>
          <w:rFonts w:ascii="宋体" w:eastAsia="宋体" w:hAnsi="宋体" w:cs="宋体"/>
        </w:rPr>
      </w:pPr>
      <w:r>
        <w:rPr>
          <w:rFonts w:ascii="仿宋_GB2312" w:hAnsi="仿宋_GB2312" w:cs="仿宋_GB2312"/>
        </w:rPr>
        <w:t>（七）未依法说明不受理行政许可申请或者不予行政许可的理由的；</w:t>
      </w:r>
    </w:p>
    <w:p w:rsidR="001E1DBA" w:rsidRDefault="00AE335B">
      <w:pPr>
        <w:ind w:firstLine="640"/>
        <w:rPr>
          <w:rFonts w:ascii="宋体" w:eastAsia="宋体" w:hAnsi="宋体" w:cs="宋体"/>
        </w:rPr>
      </w:pPr>
      <w:r>
        <w:rPr>
          <w:rFonts w:ascii="仿宋_GB2312" w:hAnsi="仿宋_GB2312" w:cs="仿宋_GB2312"/>
        </w:rPr>
        <w:t>（八）依法应当举行听证而不举行听证的。</w:t>
      </w:r>
    </w:p>
    <w:p w:rsidR="001E1DBA" w:rsidRDefault="00AE335B">
      <w:pPr>
        <w:ind w:firstLine="640"/>
        <w:rPr>
          <w:rFonts w:ascii="宋体" w:eastAsia="宋体" w:hAnsi="宋体" w:cs="宋体"/>
        </w:rPr>
      </w:pPr>
      <w:r>
        <w:rPr>
          <w:rFonts w:ascii="黑体" w:eastAsia="黑体" w:hAnsi="黑体" w:cs="黑体"/>
        </w:rPr>
        <w:t>第七十三条</w:t>
      </w:r>
      <w:r>
        <w:rPr>
          <w:rFonts w:ascii="仿宋_GB2312" w:hAnsi="仿宋_GB2312" w:cs="仿宋_GB2312" w:hint="eastAsia"/>
        </w:rPr>
        <w:t xml:space="preserve">　</w:t>
      </w:r>
      <w:r>
        <w:rPr>
          <w:rFonts w:ascii="仿宋_GB2312" w:hAnsi="仿宋_GB2312" w:cs="仿宋_GB2312"/>
        </w:rPr>
        <w:t>行政机关工作人员办理行政许可、实施监督检查，索取或者收受他人财物或者谋取其他利益，构成犯罪的，依法追究刑事责任；尚不构成犯罪的，依法给予行政</w:t>
      </w:r>
      <w:r>
        <w:rPr>
          <w:rFonts w:ascii="仿宋_GB2312" w:hAnsi="仿宋_GB2312" w:cs="仿宋_GB2312"/>
        </w:rPr>
        <w:t>处分。</w:t>
      </w:r>
    </w:p>
    <w:p w:rsidR="001E1DBA" w:rsidRDefault="00AE335B">
      <w:pPr>
        <w:ind w:firstLine="640"/>
        <w:rPr>
          <w:rFonts w:ascii="宋体" w:eastAsia="宋体" w:hAnsi="宋体" w:cs="宋体"/>
        </w:rPr>
      </w:pPr>
      <w:r>
        <w:rPr>
          <w:rFonts w:ascii="黑体" w:eastAsia="黑体" w:hAnsi="黑体" w:cs="黑体"/>
        </w:rPr>
        <w:t>第七十四条</w:t>
      </w:r>
      <w:r>
        <w:rPr>
          <w:rFonts w:ascii="仿宋_GB2312" w:hAnsi="仿宋_GB2312" w:cs="仿宋_GB2312" w:hint="eastAsia"/>
        </w:rPr>
        <w:t xml:space="preserve">　</w:t>
      </w:r>
      <w:r>
        <w:rPr>
          <w:rFonts w:ascii="仿宋_GB2312" w:hAnsi="仿宋_GB2312" w:cs="仿宋_GB2312"/>
        </w:rPr>
        <w:t>行政机关实施行政许可，有下列情形之一的，</w:t>
      </w:r>
      <w:r>
        <w:rPr>
          <w:rFonts w:ascii="仿宋_GB2312" w:hAnsi="仿宋_GB2312" w:cs="仿宋_GB2312"/>
        </w:rPr>
        <w:lastRenderedPageBreak/>
        <w:t>由其上级行政机关或者监察机关责令改正，对直接负责的主管人员和其他直接责任人员依法给予行政处分；构成犯罪的，依法追究刑事责任：</w:t>
      </w:r>
    </w:p>
    <w:p w:rsidR="001E1DBA" w:rsidRDefault="00AE335B">
      <w:pPr>
        <w:ind w:firstLine="640"/>
        <w:rPr>
          <w:rFonts w:ascii="宋体" w:eastAsia="宋体" w:hAnsi="宋体" w:cs="宋体"/>
        </w:rPr>
      </w:pPr>
      <w:r>
        <w:rPr>
          <w:rFonts w:ascii="仿宋_GB2312" w:hAnsi="仿宋_GB2312" w:cs="仿宋_GB2312"/>
        </w:rPr>
        <w:t>（一）对不符合法定条件的申请人准予行政许可或者超越法定职权作出准予行政许可决定的；</w:t>
      </w:r>
    </w:p>
    <w:p w:rsidR="001E1DBA" w:rsidRDefault="00AE335B">
      <w:pPr>
        <w:ind w:firstLine="640"/>
        <w:rPr>
          <w:rFonts w:ascii="宋体" w:eastAsia="宋体" w:hAnsi="宋体" w:cs="宋体"/>
        </w:rPr>
      </w:pPr>
      <w:r>
        <w:rPr>
          <w:rFonts w:ascii="仿宋_GB2312" w:hAnsi="仿宋_GB2312" w:cs="仿宋_GB2312"/>
        </w:rPr>
        <w:t>（二）对符合法定条件的申请人不予行政许可或者不在法定期限内作出准予行政许可决定的；</w:t>
      </w:r>
    </w:p>
    <w:p w:rsidR="001E1DBA" w:rsidRDefault="00AE335B">
      <w:pPr>
        <w:ind w:firstLine="640"/>
        <w:rPr>
          <w:rFonts w:ascii="宋体" w:eastAsia="宋体" w:hAnsi="宋体" w:cs="宋体"/>
        </w:rPr>
      </w:pPr>
      <w:r>
        <w:rPr>
          <w:rFonts w:ascii="仿宋_GB2312" w:hAnsi="仿宋_GB2312" w:cs="仿宋_GB2312"/>
        </w:rPr>
        <w:t>（三）依法应当根据招标、拍卖结果或者考试成绩择优作出准予行政许可决定，未经招标、拍卖或者考试，或者不根据招标、拍卖结果或者考试成绩择优作出准予行政许可决定的。</w:t>
      </w:r>
    </w:p>
    <w:p w:rsidR="001E1DBA" w:rsidRDefault="00AE335B">
      <w:pPr>
        <w:ind w:firstLine="640"/>
        <w:rPr>
          <w:rFonts w:ascii="宋体" w:eastAsia="宋体" w:hAnsi="宋体" w:cs="宋体"/>
        </w:rPr>
      </w:pPr>
      <w:r>
        <w:rPr>
          <w:rFonts w:ascii="黑体" w:eastAsia="黑体" w:hAnsi="黑体" w:cs="黑体"/>
        </w:rPr>
        <w:t>第七十五条</w:t>
      </w:r>
      <w:r>
        <w:rPr>
          <w:rFonts w:ascii="仿宋_GB2312" w:hAnsi="仿宋_GB2312" w:cs="仿宋_GB2312" w:hint="eastAsia"/>
        </w:rPr>
        <w:t xml:space="preserve">　</w:t>
      </w:r>
      <w:r>
        <w:rPr>
          <w:rFonts w:ascii="仿宋_GB2312" w:hAnsi="仿宋_GB2312" w:cs="仿宋_GB2312"/>
        </w:rPr>
        <w:t>行政机关实施行政许可，擅自收费或者不按照法定项目和标准收费的，由其上级行政机关或者监察机关责令退还非法收取的费用；对直接负责的主管人员和其他直接责任人员依法给予行政处分。</w:t>
      </w:r>
    </w:p>
    <w:p w:rsidR="001E1DBA" w:rsidRDefault="00AE335B">
      <w:pPr>
        <w:ind w:firstLine="640"/>
        <w:rPr>
          <w:rFonts w:ascii="宋体" w:eastAsia="宋体" w:hAnsi="宋体" w:cs="宋体"/>
        </w:rPr>
      </w:pPr>
      <w:r>
        <w:rPr>
          <w:rFonts w:ascii="仿宋_GB2312" w:hAnsi="仿宋_GB2312" w:cs="仿宋_GB2312"/>
        </w:rPr>
        <w:t>截留、挪用、私分或者变相私分实施行政许可依法收取的费用的，予以追缴；对直接负责的主管人员和其他直接责任人员依法给予行政处分；构成犯罪的，依法追究刑事责任。</w:t>
      </w:r>
    </w:p>
    <w:p w:rsidR="001E1DBA" w:rsidRDefault="00AE335B">
      <w:pPr>
        <w:ind w:firstLine="640"/>
        <w:rPr>
          <w:rFonts w:ascii="宋体" w:eastAsia="宋体" w:hAnsi="宋体" w:cs="宋体"/>
        </w:rPr>
      </w:pPr>
      <w:r>
        <w:rPr>
          <w:rFonts w:ascii="黑体" w:eastAsia="黑体" w:hAnsi="黑体" w:cs="黑体"/>
        </w:rPr>
        <w:t>第七十六条</w:t>
      </w:r>
      <w:r>
        <w:rPr>
          <w:rFonts w:ascii="仿宋_GB2312" w:hAnsi="仿宋_GB2312" w:cs="仿宋_GB2312" w:hint="eastAsia"/>
        </w:rPr>
        <w:t xml:space="preserve">　</w:t>
      </w:r>
      <w:r>
        <w:rPr>
          <w:rFonts w:ascii="仿宋_GB2312" w:hAnsi="仿宋_GB2312" w:cs="仿宋_GB2312"/>
        </w:rPr>
        <w:t>行政机关违法实施行政许可，给当事人的合法权益造成损害的，应当依照国家赔偿法的规定给予赔偿。</w:t>
      </w:r>
    </w:p>
    <w:p w:rsidR="001E1DBA" w:rsidRDefault="00AE335B">
      <w:pPr>
        <w:ind w:firstLine="640"/>
        <w:rPr>
          <w:rFonts w:ascii="宋体" w:eastAsia="宋体" w:hAnsi="宋体" w:cs="宋体"/>
        </w:rPr>
      </w:pPr>
      <w:r>
        <w:rPr>
          <w:rFonts w:ascii="黑体" w:eastAsia="黑体" w:hAnsi="黑体" w:cs="黑体"/>
        </w:rPr>
        <w:t>第七十七条</w:t>
      </w:r>
      <w:r>
        <w:rPr>
          <w:rFonts w:ascii="仿宋_GB2312" w:hAnsi="仿宋_GB2312" w:cs="仿宋_GB2312" w:hint="eastAsia"/>
        </w:rPr>
        <w:t xml:space="preserve">　</w:t>
      </w:r>
      <w:r>
        <w:rPr>
          <w:rFonts w:ascii="仿宋_GB2312" w:hAnsi="仿宋_GB2312" w:cs="仿宋_GB2312"/>
        </w:rPr>
        <w:t>行政机关不依法履行监督职责或者监督不力，造成严重后果的</w:t>
      </w:r>
      <w:r>
        <w:rPr>
          <w:rFonts w:ascii="仿宋_GB2312" w:hAnsi="仿宋_GB2312" w:cs="仿宋_GB2312"/>
        </w:rPr>
        <w:t>，由其上级行政机关或者监察机关责令改正，对直接负责的主管人员和其他直接责任人员依法给予行政处分；构</w:t>
      </w:r>
      <w:r>
        <w:rPr>
          <w:rFonts w:ascii="仿宋_GB2312" w:hAnsi="仿宋_GB2312" w:cs="仿宋_GB2312"/>
        </w:rPr>
        <w:lastRenderedPageBreak/>
        <w:t>成犯罪的，依法追究刑事责任。</w:t>
      </w:r>
    </w:p>
    <w:p w:rsidR="001E1DBA" w:rsidRDefault="00AE335B">
      <w:pPr>
        <w:ind w:firstLine="640"/>
        <w:rPr>
          <w:rFonts w:ascii="宋体" w:eastAsia="宋体" w:hAnsi="宋体" w:cs="宋体"/>
        </w:rPr>
      </w:pPr>
      <w:r>
        <w:rPr>
          <w:rFonts w:ascii="黑体" w:eastAsia="黑体" w:hAnsi="黑体" w:cs="黑体"/>
        </w:rPr>
        <w:t>第七十八条</w:t>
      </w:r>
      <w:r>
        <w:rPr>
          <w:rFonts w:ascii="仿宋_GB2312" w:hAnsi="仿宋_GB2312" w:cs="仿宋_GB2312" w:hint="eastAsia"/>
        </w:rPr>
        <w:t xml:space="preserve">　</w:t>
      </w:r>
      <w:r>
        <w:rPr>
          <w:rFonts w:ascii="仿宋_GB2312" w:hAnsi="仿宋_GB2312" w:cs="仿宋_GB2312"/>
        </w:rPr>
        <w:t>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w:t>
      </w:r>
    </w:p>
    <w:p w:rsidR="001E1DBA" w:rsidRDefault="00AE335B">
      <w:pPr>
        <w:ind w:firstLine="640"/>
        <w:rPr>
          <w:rFonts w:ascii="宋体" w:eastAsia="宋体" w:hAnsi="宋体" w:cs="宋体"/>
        </w:rPr>
      </w:pPr>
      <w:r>
        <w:rPr>
          <w:rFonts w:ascii="黑体" w:eastAsia="黑体" w:hAnsi="黑体" w:cs="黑体"/>
        </w:rPr>
        <w:t>第七十九条</w:t>
      </w:r>
      <w:r>
        <w:rPr>
          <w:rFonts w:ascii="仿宋_GB2312" w:hAnsi="仿宋_GB2312" w:cs="仿宋_GB2312" w:hint="eastAsia"/>
        </w:rPr>
        <w:t xml:space="preserve">　</w:t>
      </w:r>
      <w:r>
        <w:rPr>
          <w:rFonts w:ascii="仿宋_GB2312" w:hAnsi="仿宋_GB2312" w:cs="仿宋_GB2312"/>
        </w:rPr>
        <w:t>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w:t>
      </w:r>
    </w:p>
    <w:p w:rsidR="001E1DBA" w:rsidRDefault="00AE335B">
      <w:pPr>
        <w:ind w:firstLine="640"/>
        <w:rPr>
          <w:rFonts w:ascii="宋体" w:eastAsia="宋体" w:hAnsi="宋体" w:cs="宋体"/>
        </w:rPr>
      </w:pPr>
      <w:r>
        <w:rPr>
          <w:rFonts w:ascii="黑体" w:eastAsia="黑体" w:hAnsi="黑体" w:cs="黑体"/>
        </w:rPr>
        <w:t>第八十条</w:t>
      </w:r>
      <w:r>
        <w:rPr>
          <w:rFonts w:ascii="仿宋_GB2312" w:hAnsi="仿宋_GB2312" w:cs="仿宋_GB2312" w:hint="eastAsia"/>
        </w:rPr>
        <w:t xml:space="preserve">　</w:t>
      </w:r>
      <w:r>
        <w:rPr>
          <w:rFonts w:ascii="仿宋_GB2312" w:hAnsi="仿宋_GB2312" w:cs="仿宋_GB2312"/>
        </w:rPr>
        <w:t>被许可人有下列行为之一的，行政机关应当依法给予行政处罚；构成犯罪的，依法追究刑事责任：</w:t>
      </w:r>
    </w:p>
    <w:p w:rsidR="001E1DBA" w:rsidRDefault="00AE335B">
      <w:pPr>
        <w:ind w:firstLine="640"/>
        <w:rPr>
          <w:rFonts w:ascii="宋体" w:eastAsia="宋体" w:hAnsi="宋体" w:cs="宋体"/>
        </w:rPr>
      </w:pPr>
      <w:r>
        <w:rPr>
          <w:rFonts w:ascii="仿宋_GB2312" w:hAnsi="仿宋_GB2312" w:cs="仿宋_GB2312"/>
        </w:rPr>
        <w:t>（一）涂改、倒卖、出租、出借行政许可证件，或者以其他形式非法转让行政许可的；</w:t>
      </w:r>
    </w:p>
    <w:p w:rsidR="001E1DBA" w:rsidRDefault="00AE335B">
      <w:pPr>
        <w:ind w:firstLine="640"/>
        <w:rPr>
          <w:rFonts w:ascii="宋体" w:eastAsia="宋体" w:hAnsi="宋体" w:cs="宋体"/>
        </w:rPr>
      </w:pPr>
      <w:r>
        <w:rPr>
          <w:rFonts w:ascii="仿宋_GB2312" w:hAnsi="仿宋_GB2312" w:cs="仿宋_GB2312"/>
        </w:rPr>
        <w:t>（二）超越行政许可范围进行活动的；</w:t>
      </w:r>
    </w:p>
    <w:p w:rsidR="001E1DBA" w:rsidRDefault="00AE335B">
      <w:pPr>
        <w:ind w:firstLine="640"/>
        <w:rPr>
          <w:rFonts w:ascii="宋体" w:eastAsia="宋体" w:hAnsi="宋体" w:cs="宋体"/>
        </w:rPr>
      </w:pPr>
      <w:r>
        <w:rPr>
          <w:rFonts w:ascii="仿宋_GB2312" w:hAnsi="仿宋_GB2312" w:cs="仿宋_GB2312"/>
        </w:rPr>
        <w:t>（三）向负责监督检查的行政机关隐瞒有关情况、提供虚假材料或者拒绝提供反映其活动情况的真</w:t>
      </w:r>
      <w:r>
        <w:rPr>
          <w:rFonts w:ascii="仿宋_GB2312" w:hAnsi="仿宋_GB2312" w:cs="仿宋_GB2312"/>
        </w:rPr>
        <w:t>实材料的；</w:t>
      </w:r>
    </w:p>
    <w:p w:rsidR="001E1DBA" w:rsidRDefault="00AE335B">
      <w:pPr>
        <w:ind w:firstLine="640"/>
        <w:rPr>
          <w:rFonts w:ascii="宋体" w:eastAsia="宋体" w:hAnsi="宋体" w:cs="宋体"/>
        </w:rPr>
      </w:pPr>
      <w:r>
        <w:rPr>
          <w:rFonts w:ascii="仿宋_GB2312" w:hAnsi="仿宋_GB2312" w:cs="仿宋_GB2312"/>
        </w:rPr>
        <w:t>（四）法律、法规、规章规定的其他违法行为。</w:t>
      </w:r>
    </w:p>
    <w:p w:rsidR="001E1DBA" w:rsidRDefault="00AE335B">
      <w:pPr>
        <w:ind w:firstLine="640"/>
        <w:rPr>
          <w:rFonts w:ascii="宋体" w:eastAsia="宋体" w:hAnsi="宋体" w:cs="宋体"/>
        </w:rPr>
      </w:pPr>
      <w:r>
        <w:rPr>
          <w:rFonts w:ascii="黑体" w:eastAsia="黑体" w:hAnsi="黑体" w:cs="黑体"/>
        </w:rPr>
        <w:t>第八十一条</w:t>
      </w:r>
      <w:r>
        <w:rPr>
          <w:rFonts w:ascii="仿宋_GB2312" w:hAnsi="仿宋_GB2312" w:cs="仿宋_GB2312" w:hint="eastAsia"/>
        </w:rPr>
        <w:t xml:space="preserve">　</w:t>
      </w:r>
      <w:r>
        <w:rPr>
          <w:rFonts w:ascii="仿宋_GB2312" w:hAnsi="仿宋_GB2312" w:cs="仿宋_GB2312"/>
        </w:rPr>
        <w:t>公民、法人或者其他组织未经行政许可，擅自从事依法应当取得行政许可的活动的，行政机关应当依法采取措施予以制止，并依法给予行政处罚；构成犯罪的，依法追究刑事责任。</w:t>
      </w:r>
    </w:p>
    <w:p w:rsidR="001E1DBA" w:rsidRDefault="001E1DBA">
      <w:pPr>
        <w:jc w:val="center"/>
        <w:rPr>
          <w:rFonts w:ascii="宋体" w:eastAsia="宋体" w:hAnsi="宋体" w:cs="宋体"/>
        </w:rPr>
      </w:pPr>
    </w:p>
    <w:p w:rsidR="001E1DBA" w:rsidRDefault="00AE335B">
      <w:pPr>
        <w:jc w:val="center"/>
        <w:rPr>
          <w:rFonts w:ascii="宋体" w:eastAsia="宋体" w:hAnsi="宋体" w:cs="宋体"/>
        </w:rPr>
      </w:pPr>
      <w:r>
        <w:rPr>
          <w:rFonts w:ascii="黑体" w:eastAsia="黑体" w:hAnsi="黑体" w:cs="黑体"/>
        </w:rPr>
        <w:t>第八章</w:t>
      </w:r>
      <w:r>
        <w:rPr>
          <w:rFonts w:ascii="黑体" w:eastAsia="黑体" w:hAnsi="黑体" w:cs="黑体" w:hint="eastAsia"/>
        </w:rPr>
        <w:t xml:space="preserve">　</w:t>
      </w:r>
      <w:r>
        <w:rPr>
          <w:rFonts w:ascii="黑体" w:eastAsia="黑体" w:hAnsi="黑体" w:cs="黑体"/>
        </w:rPr>
        <w:t>附　　则</w:t>
      </w:r>
    </w:p>
    <w:p w:rsidR="001E1DBA" w:rsidRDefault="001E1DBA">
      <w:pPr>
        <w:jc w:val="center"/>
        <w:rPr>
          <w:rFonts w:ascii="宋体" w:eastAsia="宋体" w:hAnsi="宋体" w:cs="宋体"/>
        </w:rPr>
      </w:pPr>
    </w:p>
    <w:p w:rsidR="001E1DBA" w:rsidRDefault="00AE335B">
      <w:pPr>
        <w:ind w:firstLine="640"/>
        <w:rPr>
          <w:rFonts w:ascii="宋体" w:eastAsia="宋体" w:hAnsi="宋体" w:cs="宋体"/>
        </w:rPr>
      </w:pPr>
      <w:r>
        <w:rPr>
          <w:rFonts w:ascii="黑体" w:eastAsia="黑体" w:hAnsi="黑体" w:cs="黑体"/>
        </w:rPr>
        <w:t>第八十二条</w:t>
      </w:r>
      <w:r>
        <w:rPr>
          <w:rFonts w:ascii="仿宋_GB2312" w:hAnsi="仿宋_GB2312" w:cs="仿宋_GB2312" w:hint="eastAsia"/>
        </w:rPr>
        <w:t xml:space="preserve">　</w:t>
      </w:r>
      <w:r>
        <w:rPr>
          <w:rFonts w:ascii="仿宋_GB2312" w:hAnsi="仿宋_GB2312" w:cs="仿宋_GB2312"/>
        </w:rPr>
        <w:t>本法规定的行政机关实施行政许可的期限以工作日计算，不含法定节假日。</w:t>
      </w:r>
    </w:p>
    <w:p w:rsidR="001E1DBA" w:rsidRDefault="00AE335B">
      <w:pPr>
        <w:ind w:firstLine="640"/>
        <w:rPr>
          <w:rFonts w:ascii="宋体" w:eastAsia="宋体" w:hAnsi="宋体" w:cs="宋体"/>
        </w:rPr>
      </w:pPr>
      <w:r>
        <w:rPr>
          <w:rFonts w:ascii="黑体" w:eastAsia="黑体" w:hAnsi="黑体" w:cs="黑体"/>
        </w:rPr>
        <w:t>第八十三条</w:t>
      </w:r>
      <w:r>
        <w:rPr>
          <w:rFonts w:ascii="仿宋_GB2312" w:hAnsi="仿宋_GB2312" w:cs="仿宋_GB2312" w:hint="eastAsia"/>
        </w:rPr>
        <w:t xml:space="preserve">　</w:t>
      </w:r>
      <w:r>
        <w:rPr>
          <w:rFonts w:ascii="仿宋_GB2312" w:hAnsi="仿宋_GB2312" w:cs="仿宋_GB2312"/>
        </w:rPr>
        <w:t>本法自</w:t>
      </w:r>
      <w:r>
        <w:t>2004</w:t>
      </w:r>
      <w:r>
        <w:rPr>
          <w:rFonts w:ascii="仿宋_GB2312" w:hAnsi="仿宋_GB2312" w:cs="仿宋_GB2312"/>
        </w:rPr>
        <w:t>年</w:t>
      </w:r>
      <w:r>
        <w:t>7</w:t>
      </w:r>
      <w:r>
        <w:rPr>
          <w:rFonts w:ascii="仿宋_GB2312" w:hAnsi="仿宋_GB2312" w:cs="仿宋_GB2312"/>
        </w:rPr>
        <w:t>月</w:t>
      </w:r>
      <w:r>
        <w:t>1</w:t>
      </w:r>
      <w:r>
        <w:rPr>
          <w:rFonts w:ascii="仿宋_GB2312" w:hAnsi="仿宋_GB2312" w:cs="仿宋_GB2312"/>
        </w:rPr>
        <w:t>日起施行。</w:t>
      </w:r>
    </w:p>
    <w:p w:rsidR="001E1DBA" w:rsidRDefault="00AE335B">
      <w:pPr>
        <w:ind w:firstLine="640"/>
        <w:rPr>
          <w:rFonts w:ascii="宋体" w:eastAsia="宋体" w:hAnsi="宋体" w:cs="宋体"/>
        </w:rPr>
      </w:pPr>
      <w:r>
        <w:rPr>
          <w:rFonts w:ascii="仿宋_GB2312" w:hAnsi="仿宋_GB2312" w:cs="仿宋_GB2312"/>
        </w:rPr>
        <w:t>本法施行前有关行政许可的规定，制定机关应当依照本法规定予以清理；不符合本法规定的，自本法施行之日起停止执行。</w:t>
      </w:r>
    </w:p>
    <w:sectPr w:rsidR="001E1DBA" w:rsidSect="001E1DBA">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35B" w:rsidRDefault="00AE335B" w:rsidP="001E1DBA">
      <w:r>
        <w:separator/>
      </w:r>
    </w:p>
  </w:endnote>
  <w:endnote w:type="continuationSeparator" w:id="0">
    <w:p w:rsidR="00AE335B" w:rsidRDefault="00AE335B" w:rsidP="001E1DB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微软雅黑"/>
    <w:charset w:val="86"/>
    <w:family w:val="modern"/>
    <w:pitch w:val="default"/>
    <w:sig w:usb0="00000000"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BA" w:rsidRDefault="00AE335B">
    <w:pPr>
      <w:pStyle w:val="a3"/>
      <w:rPr>
        <w:rFonts w:ascii="宋体" w:hAnsi="宋体"/>
        <w:sz w:val="28"/>
        <w:szCs w:val="28"/>
      </w:rPr>
    </w:pPr>
    <w:r>
      <w:rPr>
        <w:rFonts w:ascii="宋体" w:hAnsi="宋体" w:hint="eastAsia"/>
        <w:sz w:val="28"/>
        <w:szCs w:val="28"/>
        <w:lang w:eastAsia="zh-CN"/>
      </w:rPr>
      <w:t xml:space="preserve">　</w:t>
    </w:r>
    <w:r>
      <w:rPr>
        <w:rFonts w:ascii="宋体" w:hAnsi="宋体" w:hint="eastAsia"/>
        <w:sz w:val="28"/>
        <w:szCs w:val="28"/>
      </w:rPr>
      <w:t>－</w:t>
    </w:r>
    <w:r w:rsidR="001E1DBA">
      <w:rPr>
        <w:rFonts w:ascii="宋体" w:hAnsi="宋体"/>
        <w:sz w:val="28"/>
        <w:szCs w:val="28"/>
      </w:rPr>
      <w:fldChar w:fldCharType="begin"/>
    </w:r>
    <w:r>
      <w:rPr>
        <w:rFonts w:ascii="宋体" w:hAnsi="宋体"/>
        <w:sz w:val="28"/>
        <w:szCs w:val="28"/>
      </w:rPr>
      <w:instrText>PAGE   \* MERGEFORMAT</w:instrText>
    </w:r>
    <w:r w:rsidR="001E1DBA">
      <w:rPr>
        <w:rFonts w:ascii="宋体" w:hAnsi="宋体"/>
        <w:sz w:val="28"/>
        <w:szCs w:val="28"/>
      </w:rPr>
      <w:fldChar w:fldCharType="separate"/>
    </w:r>
    <w:r w:rsidR="004B7D89" w:rsidRPr="004B7D89">
      <w:rPr>
        <w:rFonts w:ascii="宋体" w:hAnsi="宋体"/>
        <w:noProof/>
        <w:sz w:val="28"/>
        <w:szCs w:val="28"/>
        <w:lang w:val="zh-CN"/>
      </w:rPr>
      <w:t>24</w:t>
    </w:r>
    <w:r w:rsidR="001E1DBA">
      <w:rPr>
        <w:rFonts w:ascii="宋体" w:hAnsi="宋体"/>
        <w:sz w:val="28"/>
        <w:szCs w:val="28"/>
      </w:rPr>
      <w:fldChar w:fldCharType="end"/>
    </w:r>
    <w:r>
      <w:rPr>
        <w:rFonts w:ascii="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DBA" w:rsidRDefault="00AE335B">
    <w:pPr>
      <w:pStyle w:val="a3"/>
      <w:wordWrap w:val="0"/>
      <w:jc w:val="right"/>
    </w:pPr>
    <w:r>
      <w:rPr>
        <w:rFonts w:ascii="宋体" w:hAnsi="宋体" w:hint="eastAsia"/>
        <w:sz w:val="28"/>
        <w:szCs w:val="28"/>
      </w:rPr>
      <w:t>－</w:t>
    </w:r>
    <w:r w:rsidR="001E1DBA">
      <w:rPr>
        <w:rFonts w:ascii="宋体" w:hAnsi="宋体"/>
        <w:sz w:val="28"/>
        <w:szCs w:val="28"/>
      </w:rPr>
      <w:fldChar w:fldCharType="begin"/>
    </w:r>
    <w:r>
      <w:rPr>
        <w:rFonts w:ascii="宋体" w:hAnsi="宋体"/>
        <w:sz w:val="28"/>
        <w:szCs w:val="28"/>
      </w:rPr>
      <w:instrText>PAGE   \* MERGEFORMAT</w:instrText>
    </w:r>
    <w:r w:rsidR="001E1DBA">
      <w:rPr>
        <w:rFonts w:ascii="宋体" w:hAnsi="宋体"/>
        <w:sz w:val="28"/>
        <w:szCs w:val="28"/>
      </w:rPr>
      <w:fldChar w:fldCharType="separate"/>
    </w:r>
    <w:r w:rsidR="004B7D89" w:rsidRPr="004B7D89">
      <w:rPr>
        <w:rFonts w:ascii="宋体" w:hAnsi="宋体"/>
        <w:noProof/>
        <w:sz w:val="28"/>
        <w:szCs w:val="28"/>
        <w:lang w:val="zh-CN"/>
      </w:rPr>
      <w:t>1</w:t>
    </w:r>
    <w:r w:rsidR="001E1DBA">
      <w:rPr>
        <w:rFonts w:ascii="宋体" w:hAnsi="宋体"/>
        <w:sz w:val="28"/>
        <w:szCs w:val="28"/>
      </w:rPr>
      <w:fldChar w:fldCharType="end"/>
    </w:r>
    <w:r>
      <w:rPr>
        <w:rFonts w:ascii="宋体" w:hAnsi="宋体" w:hint="eastAsia"/>
        <w:sz w:val="28"/>
        <w:szCs w:val="28"/>
      </w:rPr>
      <w:t>－</w:t>
    </w:r>
    <w:r>
      <w:rPr>
        <w:rFonts w:ascii="宋体" w:hAnsi="宋体" w:hint="eastAsia"/>
        <w:sz w:val="28"/>
        <w:szCs w:val="28"/>
        <w:lang w:eastAsia="zh-CN"/>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35B" w:rsidRDefault="00AE335B" w:rsidP="001E1DBA">
      <w:r>
        <w:separator/>
      </w:r>
    </w:p>
  </w:footnote>
  <w:footnote w:type="continuationSeparator" w:id="0">
    <w:p w:rsidR="00AE335B" w:rsidRDefault="00AE335B" w:rsidP="001E1DB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E1DBA"/>
    <w:rsid w:val="002434D9"/>
    <w:rsid w:val="002447F6"/>
    <w:rsid w:val="00247B39"/>
    <w:rsid w:val="002E3D11"/>
    <w:rsid w:val="002F77E5"/>
    <w:rsid w:val="00307CD3"/>
    <w:rsid w:val="00315BE5"/>
    <w:rsid w:val="00353AD7"/>
    <w:rsid w:val="003A0332"/>
    <w:rsid w:val="003F636B"/>
    <w:rsid w:val="0044207F"/>
    <w:rsid w:val="004B7D89"/>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AE335B"/>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14B202E"/>
  </w:rsids>
  <m:mathPr>
    <m:mathFont m:val="Cambria Math"/>
    <m:brkBin m:val="before"/>
    <m:brkBinSub m:val="--"/>
    <m:smallFrac m:val="off"/>
    <m:dispDef/>
    <m:lMargin m:val="0"/>
    <m:rMargin m:val="0"/>
    <m:defJc m:val="centerGroup"/>
    <m:wrapRight/>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1DBA"/>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1E1DBA"/>
    <w:pPr>
      <w:tabs>
        <w:tab w:val="center" w:pos="4153"/>
        <w:tab w:val="right" w:pos="8306"/>
      </w:tabs>
      <w:snapToGrid w:val="0"/>
      <w:jc w:val="left"/>
    </w:pPr>
    <w:rPr>
      <w:rFonts w:ascii="Calibri" w:eastAsia="宋体" w:hAnsi="Calibri"/>
      <w:kern w:val="0"/>
      <w:sz w:val="18"/>
      <w:szCs w:val="18"/>
      <w:lang/>
    </w:rPr>
  </w:style>
  <w:style w:type="paragraph" w:styleId="a4">
    <w:name w:val="header"/>
    <w:basedOn w:val="a"/>
    <w:link w:val="Char0"/>
    <w:uiPriority w:val="99"/>
    <w:unhideWhenUsed/>
    <w:rsid w:val="001E1DBA"/>
    <w:pPr>
      <w:pBdr>
        <w:bottom w:val="single" w:sz="6" w:space="1" w:color="auto"/>
      </w:pBdr>
      <w:tabs>
        <w:tab w:val="center" w:pos="4153"/>
        <w:tab w:val="right" w:pos="8306"/>
      </w:tabs>
      <w:snapToGrid w:val="0"/>
      <w:jc w:val="center"/>
    </w:pPr>
    <w:rPr>
      <w:rFonts w:ascii="Calibri" w:eastAsia="宋体" w:hAnsi="Calibri"/>
      <w:kern w:val="0"/>
      <w:sz w:val="18"/>
      <w:szCs w:val="18"/>
      <w:lang/>
    </w:rPr>
  </w:style>
  <w:style w:type="character" w:styleId="a5">
    <w:name w:val="FollowedHyperlink"/>
    <w:uiPriority w:val="99"/>
    <w:semiHidden/>
    <w:unhideWhenUsed/>
    <w:qFormat/>
    <w:rsid w:val="001E1DBA"/>
    <w:rPr>
      <w:color w:val="954F72"/>
      <w:u w:val="single"/>
    </w:rPr>
  </w:style>
  <w:style w:type="character" w:styleId="a6">
    <w:name w:val="Hyperlink"/>
    <w:uiPriority w:val="99"/>
    <w:qFormat/>
    <w:rsid w:val="001E1DBA"/>
    <w:rPr>
      <w:rFonts w:ascii="ˎ̥" w:hAnsi="ˎ̥" w:hint="default"/>
      <w:color w:val="0404B3"/>
      <w:sz w:val="18"/>
      <w:szCs w:val="18"/>
      <w:u w:val="none"/>
    </w:rPr>
  </w:style>
  <w:style w:type="character" w:customStyle="1" w:styleId="Char0">
    <w:name w:val="页眉 Char"/>
    <w:link w:val="a4"/>
    <w:uiPriority w:val="99"/>
    <w:rsid w:val="001E1DBA"/>
    <w:rPr>
      <w:sz w:val="18"/>
      <w:szCs w:val="18"/>
    </w:rPr>
  </w:style>
  <w:style w:type="character" w:customStyle="1" w:styleId="Char">
    <w:name w:val="页脚 Char"/>
    <w:link w:val="a3"/>
    <w:uiPriority w:val="99"/>
    <w:rsid w:val="001E1DB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0EDFF9-B248-499D-8393-18C9B3104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1678</Words>
  <Characters>9568</Characters>
  <Application>Microsoft Office Word</Application>
  <DocSecurity>0</DocSecurity>
  <Lines>79</Lines>
  <Paragraphs>22</Paragraphs>
  <ScaleCrop>false</ScaleCrop>
  <Company/>
  <LinksUpToDate>false</LinksUpToDate>
  <CharactersWithSpaces>11224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Administrator</cp:lastModifiedBy>
  <cp:revision>5</cp:revision>
  <dcterms:created xsi:type="dcterms:W3CDTF">2017-11-15T02:33:00Z</dcterms:created>
  <dcterms:modified xsi:type="dcterms:W3CDTF">2019-11-25T03:34:00Z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