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中华人民共和国退役军人保障法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w:t>
      </w:r>
      <w:bookmarkStart w:id="3" w:name="_GoBack"/>
      <w:bookmarkEnd w:id="3"/>
      <w:r>
        <w:rPr>
          <w:rFonts w:hint="eastAsia" w:ascii="楷体_GB2312" w:hAnsi="Arial" w:eastAsia="楷体_GB2312" w:cs="Arial"/>
          <w:szCs w:val="32"/>
        </w:rPr>
        <w:t>大会常务委员会第二十三次会议通过）</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移交接收</w:t>
      </w:r>
    </w:p>
    <w:p>
      <w:pPr>
        <w:spacing w:line="240" w:lineRule="auto"/>
        <w:ind w:firstLine="640"/>
        <w:jc w:val="both"/>
      </w:pPr>
      <w:r>
        <w:rPr>
          <w:rFonts w:ascii="楷体_GB2312" w:hAnsi="楷体_GB2312" w:eastAsia="楷体_GB2312" w:cs="楷体_GB2312"/>
          <w:sz w:val="32"/>
        </w:rPr>
        <w:t>第三章　退役安置</w:t>
      </w:r>
    </w:p>
    <w:p>
      <w:pPr>
        <w:spacing w:line="240" w:lineRule="auto"/>
        <w:ind w:firstLine="640"/>
        <w:jc w:val="both"/>
      </w:pPr>
      <w:r>
        <w:rPr>
          <w:rFonts w:ascii="楷体_GB2312" w:hAnsi="楷体_GB2312" w:eastAsia="楷体_GB2312" w:cs="楷体_GB2312"/>
          <w:sz w:val="32"/>
        </w:rPr>
        <w:t>第四章　教育培训</w:t>
      </w:r>
    </w:p>
    <w:p>
      <w:pPr>
        <w:spacing w:line="240" w:lineRule="auto"/>
        <w:ind w:firstLine="640"/>
        <w:jc w:val="both"/>
      </w:pPr>
      <w:r>
        <w:rPr>
          <w:rFonts w:ascii="楷体_GB2312" w:hAnsi="楷体_GB2312" w:eastAsia="楷体_GB2312" w:cs="楷体_GB2312"/>
          <w:sz w:val="32"/>
        </w:rPr>
        <w:t>第五章　就业创业</w:t>
      </w:r>
    </w:p>
    <w:p>
      <w:pPr>
        <w:spacing w:line="240" w:lineRule="auto"/>
        <w:ind w:firstLine="640"/>
        <w:jc w:val="both"/>
      </w:pPr>
      <w:r>
        <w:rPr>
          <w:rFonts w:ascii="楷体_GB2312" w:hAnsi="楷体_GB2312" w:eastAsia="楷体_GB2312" w:cs="楷体_GB2312"/>
          <w:sz w:val="32"/>
        </w:rPr>
        <w:t>第六章　抚恤优待</w:t>
      </w:r>
    </w:p>
    <w:p>
      <w:pPr>
        <w:spacing w:line="240" w:lineRule="auto"/>
        <w:ind w:firstLine="640"/>
        <w:jc w:val="both"/>
      </w:pPr>
      <w:r>
        <w:rPr>
          <w:rFonts w:ascii="楷体_GB2312" w:hAnsi="楷体_GB2312" w:eastAsia="楷体_GB2312" w:cs="楷体_GB2312"/>
          <w:sz w:val="32"/>
        </w:rPr>
        <w:t>第七章　褒扬激励</w:t>
      </w:r>
    </w:p>
    <w:p>
      <w:pPr>
        <w:spacing w:line="240" w:lineRule="auto"/>
        <w:ind w:firstLine="640"/>
        <w:jc w:val="both"/>
      </w:pPr>
      <w:r>
        <w:rPr>
          <w:rFonts w:ascii="楷体_GB2312" w:hAnsi="楷体_GB2312" w:eastAsia="楷体_GB2312" w:cs="楷体_GB2312"/>
          <w:sz w:val="32"/>
        </w:rPr>
        <w:t>第八章　服务管理</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为了加强退役军人保障工作，维护退役军人合法权益，让军人成为全社会尊崇的职业，根据宪法，制定本法。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本法所称退役军人，是指从中国人民解放军依法退出现役的军官、军士和义务兵等人员。</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退役军人为国防和军队建设做出了重要贡献，是社会主义现代化建设的重要力量。</w:t>
      </w:r>
    </w:p>
    <w:p>
      <w:pPr>
        <w:spacing w:line="240" w:lineRule="auto"/>
        <w:ind w:firstLine="640"/>
        <w:jc w:val="both"/>
      </w:pPr>
      <w:r>
        <w:rPr>
          <w:rFonts w:ascii="仿宋_GB2312" w:hAnsi="仿宋_GB2312" w:eastAsia="仿宋_GB2312" w:cs="仿宋_GB2312"/>
          <w:sz w:val="32"/>
        </w:rPr>
        <w:t>尊重、关爱退役军人是全社会的共同责任。国家关心、优待退役军人，加强退役军人保障体系建设，保障退役军人依法享有相应的权益。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退役军人保障工作坚持中国共产党的领导，坚持为经济社会发展服务、为国防和军队建设服务的方针，遵循以人为本、分类保障、服务优先、依法管理的原则。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退役军人保障应当与经济发展相协调，与社会进步相适应。</w:t>
      </w:r>
    </w:p>
    <w:p>
      <w:pPr>
        <w:spacing w:line="240" w:lineRule="auto"/>
        <w:ind w:firstLine="640"/>
        <w:jc w:val="both"/>
      </w:pPr>
      <w:r>
        <w:rPr>
          <w:rFonts w:ascii="仿宋_GB2312" w:hAnsi="仿宋_GB2312" w:eastAsia="仿宋_GB2312" w:cs="仿宋_GB2312"/>
          <w:sz w:val="32"/>
        </w:rPr>
        <w:t>退役军人安置工作应当公开、公平、公正。</w:t>
      </w:r>
    </w:p>
    <w:p>
      <w:pPr>
        <w:spacing w:line="240" w:lineRule="auto"/>
        <w:ind w:firstLine="640"/>
        <w:jc w:val="both"/>
      </w:pPr>
      <w:r>
        <w:rPr>
          <w:rFonts w:ascii="仿宋_GB2312" w:hAnsi="仿宋_GB2312" w:eastAsia="仿宋_GB2312" w:cs="仿宋_GB2312"/>
          <w:sz w:val="32"/>
        </w:rPr>
        <w:t>退役军人的政治、生活等待遇与其服现役期间所做贡献挂钩。</w:t>
      </w:r>
    </w:p>
    <w:p>
      <w:pPr>
        <w:spacing w:line="240" w:lineRule="auto"/>
        <w:ind w:firstLine="640"/>
        <w:jc w:val="both"/>
      </w:pPr>
      <w:r>
        <w:rPr>
          <w:rFonts w:ascii="仿宋_GB2312" w:hAnsi="仿宋_GB2312" w:eastAsia="仿宋_GB2312" w:cs="仿宋_GB2312"/>
          <w:sz w:val="32"/>
        </w:rPr>
        <w:t>国家建立参战退役军人特别优待机制。</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退役军人应当继续发扬人民军队优良传统，模范遵守宪法和法律法规，保守军事秘密，践行社会主义核心价值观，积极参加社会主义现代化建设。</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国务院退役军人工作主管部门负责全国的退役军人保障工作。县级以上地方人民政府退役军人工作主管部门负责本行政区域的退役军人保障工作。</w:t>
      </w:r>
    </w:p>
    <w:p>
      <w:pPr>
        <w:spacing w:line="240" w:lineRule="auto"/>
        <w:ind w:firstLine="640"/>
        <w:jc w:val="both"/>
      </w:pPr>
      <w:r>
        <w:rPr>
          <w:rFonts w:ascii="仿宋_GB2312" w:hAnsi="仿宋_GB2312" w:eastAsia="仿宋_GB2312" w:cs="仿宋_GB2312"/>
          <w:sz w:val="32"/>
        </w:rPr>
        <w:t>中央和国家有关机关、中央军事委员会有关部门、地方各级有关机关应当在各自职责范围内做好退役军人保障工作。</w:t>
      </w:r>
    </w:p>
    <w:p>
      <w:pPr>
        <w:spacing w:line="240" w:lineRule="auto"/>
        <w:ind w:firstLine="640"/>
        <w:jc w:val="both"/>
      </w:pPr>
      <w:r>
        <w:rPr>
          <w:rFonts w:ascii="仿宋_GB2312" w:hAnsi="仿宋_GB2312" w:eastAsia="仿宋_GB2312" w:cs="仿宋_GB2312"/>
          <w:sz w:val="32"/>
        </w:rPr>
        <w:t>军队各级负责退役军人有关工作的部门与县级以上人民政府退役军人工作主管部门应当密切配合，做好退役军人保障工作。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国家加强退役军人保障工作信息化建设，为退役军人建档立卡，实现有关部门之间信息共享，为提高退役军人保障能力提供支持。</w:t>
      </w:r>
    </w:p>
    <w:p>
      <w:pPr>
        <w:spacing w:line="240" w:lineRule="auto"/>
        <w:ind w:firstLine="640"/>
        <w:jc w:val="both"/>
      </w:pPr>
      <w:r>
        <w:rPr>
          <w:rFonts w:ascii="仿宋_GB2312" w:hAnsi="仿宋_GB2312" w:eastAsia="仿宋_GB2312" w:cs="仿宋_GB2312"/>
          <w:sz w:val="32"/>
        </w:rPr>
        <w:t>国务院退役军人工作主管部门应当与中央和国家有关机关、中央军事委员会有关部门密切配合，统筹做好信息数据系统的建设、维护、应用和信息安全管理等工作。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退役军人保障工作所需经费由中央和地方财政共同负担。退役安置、教育培训、抚恤优待资金主要由中央财政负担。</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国家鼓励和引导企业、社会组织、个人等社会力量依法通过捐赠、设立基金、志愿服务等方式为退役军人提供支持和帮助。</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对在退役军人保障工作中做出突出贡献的单位和个人，按照国家有关规定给予表彰、奖励。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移交接收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国务院退役军人工作主管部门、中央军事委员会政治工作部门、中央和国家有关机关应当制定全国退役军人的年度移交接收计划。</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退役军人原所在部队应当将退役军人移交安置地人民政府退役军人工作主管部门，安置地人民政府退役军人工作主管部门负责接收退役军人。</w:t>
      </w:r>
    </w:p>
    <w:p>
      <w:pPr>
        <w:spacing w:line="240" w:lineRule="auto"/>
        <w:ind w:firstLine="640"/>
        <w:jc w:val="both"/>
      </w:pPr>
      <w:r>
        <w:rPr>
          <w:rFonts w:ascii="仿宋_GB2312" w:hAnsi="仿宋_GB2312" w:eastAsia="仿宋_GB2312" w:cs="仿宋_GB2312"/>
          <w:sz w:val="32"/>
        </w:rPr>
        <w:t>退役军人的安置地，按照国家有关规定确定。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退役军人应当在规定时间内，持军队出具的退役证明到安置地人民政府退役军人工作主管部门报到。</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安置地人民政府退役军人工作主管部门在接收退役军人时，向退役军人发放退役军人优待证。</w:t>
      </w:r>
    </w:p>
    <w:p>
      <w:pPr>
        <w:spacing w:line="240" w:lineRule="auto"/>
        <w:ind w:firstLine="640"/>
        <w:jc w:val="both"/>
      </w:pPr>
      <w:r>
        <w:rPr>
          <w:rFonts w:ascii="仿宋_GB2312" w:hAnsi="仿宋_GB2312" w:eastAsia="仿宋_GB2312" w:cs="仿宋_GB2312"/>
          <w:sz w:val="32"/>
        </w:rPr>
        <w:t>退役军人优待证全国统一制发、统一编号，管理使用办法由国务院退役军人工作主管部门会同有关部门制定。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军人所在部队在军人退役时，应当及时将其人事档案移交安置地人民政府退役军人工作主管部门。</w:t>
      </w:r>
    </w:p>
    <w:p>
      <w:pPr>
        <w:spacing w:line="240" w:lineRule="auto"/>
        <w:ind w:firstLine="640"/>
        <w:jc w:val="both"/>
      </w:pPr>
      <w:r>
        <w:rPr>
          <w:rFonts w:ascii="仿宋_GB2312" w:hAnsi="仿宋_GB2312" w:eastAsia="仿宋_GB2312" w:cs="仿宋_GB2312"/>
          <w:sz w:val="32"/>
        </w:rPr>
        <w:t>安置地人民政府退役军人工作主管部门应当按照国家人事档案管理有关规定，接收、保管并向有关单位移交退役军人人事档案。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安置地人民政府公安机关应当按照国家有关规定，及时为退役军人办理户口登记，同级退役军人工作主管部门应当予以协助。</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退役军人原所在部队应当按照有关法律法规规定，及时将退役军人及随军未就业配偶的养老、医疗等社会保险关系和相应资金，转入安置地社会保险经办机构。</w:t>
      </w:r>
    </w:p>
    <w:p>
      <w:pPr>
        <w:spacing w:line="240" w:lineRule="auto"/>
        <w:ind w:firstLine="640"/>
        <w:jc w:val="both"/>
      </w:pPr>
      <w:r>
        <w:rPr>
          <w:rFonts w:ascii="仿宋_GB2312" w:hAnsi="仿宋_GB2312" w:eastAsia="仿宋_GB2312" w:cs="仿宋_GB2312"/>
          <w:sz w:val="32"/>
        </w:rPr>
        <w:t>安置地人民政府退役军人工作主管部门应当与社会保险经办机构、军队有关部门密切配合，依法做好有关社会保险关系和相应资金转移接续工作。</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退役军人移交接收过程中，发生与其服现役有关的问题，由原所在部队负责处理；发生与其安置有关的问题，由安置地人民政府负责处理；发生其他移交接收方面问题的，由安置地人民政府负责处理，原所在部队予以配合。</w:t>
      </w:r>
    </w:p>
    <w:p>
      <w:pPr>
        <w:spacing w:line="240" w:lineRule="auto"/>
        <w:ind w:firstLine="640"/>
        <w:jc w:val="both"/>
      </w:pPr>
      <w:r>
        <w:rPr>
          <w:rFonts w:ascii="仿宋_GB2312" w:hAnsi="仿宋_GB2312" w:eastAsia="仿宋_GB2312" w:cs="仿宋_GB2312"/>
          <w:sz w:val="32"/>
        </w:rPr>
        <w:t>退役军人原所在部队撤销或者转隶、合并的，由原所在部队的上级单位或者转隶、合并后的单位按照前款规定处理。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退役安置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地方各级人民政府应当按照移交接收计划，做好退役军人安置工作，完成退役军人安置任务。</w:t>
      </w:r>
    </w:p>
    <w:p>
      <w:pPr>
        <w:spacing w:line="240" w:lineRule="auto"/>
        <w:ind w:firstLine="640"/>
        <w:jc w:val="both"/>
      </w:pPr>
      <w:r>
        <w:rPr>
          <w:rFonts w:ascii="仿宋_GB2312" w:hAnsi="仿宋_GB2312" w:eastAsia="仿宋_GB2312" w:cs="仿宋_GB2312"/>
          <w:sz w:val="32"/>
        </w:rPr>
        <w:t>机关、群团组织、企业事业单位和社会组织应当依法接收安置退役军人，退役军人应当接受安置。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对退役的军官，国家采取退休、转业、逐月领取退役金、复员等方式妥善安置。</w:t>
      </w:r>
    </w:p>
    <w:p>
      <w:pPr>
        <w:spacing w:line="240" w:lineRule="auto"/>
        <w:ind w:firstLine="640"/>
        <w:jc w:val="both"/>
      </w:pPr>
      <w:r>
        <w:rPr>
          <w:rFonts w:ascii="仿宋_GB2312" w:hAnsi="仿宋_GB2312" w:eastAsia="仿宋_GB2312" w:cs="仿宋_GB2312"/>
          <w:sz w:val="32"/>
        </w:rPr>
        <w:t>以退休方式移交人民政府安置的，由安置地人民政府按照国家保障与社会化服务相结合的方式，做好服务管理工作，保障其待遇。</w:t>
      </w:r>
    </w:p>
    <w:p>
      <w:pPr>
        <w:spacing w:line="240" w:lineRule="auto"/>
        <w:ind w:firstLine="640"/>
        <w:jc w:val="both"/>
      </w:pPr>
      <w:r>
        <w:rPr>
          <w:rFonts w:ascii="仿宋_GB2312" w:hAnsi="仿宋_GB2312" w:eastAsia="仿宋_GB2312" w:cs="仿宋_GB2312"/>
          <w:sz w:val="32"/>
        </w:rPr>
        <w:t>以转业方式安置的，由安置地人民政府根据其德才条件以及服现役期间的职务、等级、所做贡献、专长等和工作需要安排工作岗位，确定相应的职务职级。</w:t>
      </w:r>
    </w:p>
    <w:p>
      <w:pPr>
        <w:spacing w:line="240" w:lineRule="auto"/>
        <w:ind w:firstLine="640"/>
        <w:jc w:val="both"/>
      </w:pPr>
      <w:r>
        <w:rPr>
          <w:rFonts w:ascii="仿宋_GB2312" w:hAnsi="仿宋_GB2312" w:eastAsia="仿宋_GB2312" w:cs="仿宋_GB2312"/>
          <w:sz w:val="32"/>
        </w:rPr>
        <w:t>服现役满规定年限，以逐月领取退役金方式安置的，按照国家有关规定逐月领取退役金。</w:t>
      </w:r>
    </w:p>
    <w:p>
      <w:pPr>
        <w:spacing w:line="240" w:lineRule="auto"/>
        <w:ind w:firstLine="640"/>
        <w:jc w:val="both"/>
      </w:pPr>
      <w:r>
        <w:rPr>
          <w:rFonts w:ascii="仿宋_GB2312" w:hAnsi="仿宋_GB2312" w:eastAsia="仿宋_GB2312" w:cs="仿宋_GB2312"/>
          <w:sz w:val="32"/>
        </w:rPr>
        <w:t>以复员方式安置的，按照国家有关规定领取复员费。</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对退役的军士，国家采取逐月领取退役金、自主就业、安排工作、退休、供养等方式妥善安置。</w:t>
      </w:r>
    </w:p>
    <w:p>
      <w:pPr>
        <w:spacing w:line="240" w:lineRule="auto"/>
        <w:ind w:firstLine="640"/>
        <w:jc w:val="both"/>
      </w:pPr>
      <w:r>
        <w:rPr>
          <w:rFonts w:ascii="仿宋_GB2312" w:hAnsi="仿宋_GB2312" w:eastAsia="仿宋_GB2312" w:cs="仿宋_GB2312"/>
          <w:sz w:val="32"/>
        </w:rPr>
        <w:t>服现役满规定年限，以逐月领取退役金方式安置的，按照国家有关规定逐月领取退役金。</w:t>
      </w:r>
    </w:p>
    <w:p>
      <w:pPr>
        <w:spacing w:line="240" w:lineRule="auto"/>
        <w:ind w:firstLine="640"/>
        <w:jc w:val="both"/>
      </w:pPr>
      <w:r>
        <w:rPr>
          <w:rFonts w:ascii="仿宋_GB2312" w:hAnsi="仿宋_GB2312" w:eastAsia="仿宋_GB2312" w:cs="仿宋_GB2312"/>
          <w:sz w:val="32"/>
        </w:rPr>
        <w:t>服现役不满规定年限，以自主就业方式安置的，领取一次性退役金。</w:t>
      </w:r>
    </w:p>
    <w:p>
      <w:pPr>
        <w:spacing w:line="240" w:lineRule="auto"/>
        <w:ind w:firstLine="640"/>
        <w:jc w:val="both"/>
      </w:pPr>
      <w:r>
        <w:rPr>
          <w:rFonts w:ascii="仿宋_GB2312" w:hAnsi="仿宋_GB2312" w:eastAsia="仿宋_GB2312" w:cs="仿宋_GB2312"/>
          <w:sz w:val="32"/>
        </w:rPr>
        <w:t>以安排工作方式安置的，由安置地人民政府根据其服现役期间所做贡献、专长等安排工作岗位。</w:t>
      </w:r>
    </w:p>
    <w:p>
      <w:pPr>
        <w:spacing w:line="240" w:lineRule="auto"/>
        <w:ind w:firstLine="640"/>
        <w:jc w:val="both"/>
      </w:pPr>
      <w:r>
        <w:rPr>
          <w:rFonts w:ascii="仿宋_GB2312" w:hAnsi="仿宋_GB2312" w:eastAsia="仿宋_GB2312" w:cs="仿宋_GB2312"/>
          <w:sz w:val="32"/>
        </w:rPr>
        <w:t>以退休方式安置的，由安置地人民政府按照国家保障与社会化服务相结合的方式，做好服务管理工作，保障其待遇。</w:t>
      </w:r>
    </w:p>
    <w:p>
      <w:pPr>
        <w:spacing w:line="240" w:lineRule="auto"/>
        <w:ind w:firstLine="640"/>
        <w:jc w:val="both"/>
      </w:pPr>
      <w:r>
        <w:rPr>
          <w:rFonts w:ascii="仿宋_GB2312" w:hAnsi="仿宋_GB2312" w:eastAsia="仿宋_GB2312" w:cs="仿宋_GB2312"/>
          <w:sz w:val="32"/>
        </w:rPr>
        <w:t>以供养方式安置的，由国家供养终身。</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对退役的义务兵，国家采取自主就业、安排工作、供养等方式妥善安置。</w:t>
      </w:r>
    </w:p>
    <w:p>
      <w:pPr>
        <w:spacing w:line="240" w:lineRule="auto"/>
        <w:ind w:firstLine="640"/>
        <w:jc w:val="both"/>
      </w:pPr>
      <w:r>
        <w:rPr>
          <w:rFonts w:ascii="仿宋_GB2312" w:hAnsi="仿宋_GB2312" w:eastAsia="仿宋_GB2312" w:cs="仿宋_GB2312"/>
          <w:sz w:val="32"/>
        </w:rPr>
        <w:t>以自主就业方式安置的，领取一次性退役金。</w:t>
      </w:r>
    </w:p>
    <w:p>
      <w:pPr>
        <w:spacing w:line="240" w:lineRule="auto"/>
        <w:ind w:firstLine="640"/>
        <w:jc w:val="both"/>
      </w:pPr>
      <w:r>
        <w:rPr>
          <w:rFonts w:ascii="仿宋_GB2312" w:hAnsi="仿宋_GB2312" w:eastAsia="仿宋_GB2312" w:cs="仿宋_GB2312"/>
          <w:sz w:val="32"/>
        </w:rPr>
        <w:t>以安排工作方式安置的，由安置地人民政府根据其服现役期间所做贡献、专长等安排工作岗位。</w:t>
      </w:r>
    </w:p>
    <w:p>
      <w:pPr>
        <w:spacing w:line="240" w:lineRule="auto"/>
        <w:ind w:firstLine="640"/>
        <w:jc w:val="both"/>
      </w:pPr>
      <w:r>
        <w:rPr>
          <w:rFonts w:ascii="仿宋_GB2312" w:hAnsi="仿宋_GB2312" w:eastAsia="仿宋_GB2312" w:cs="仿宋_GB2312"/>
          <w:sz w:val="32"/>
        </w:rPr>
        <w:t>以供养方式安置的，由国家供养终身。</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退休、转业、逐月领取退役金、复员、自主就业、安排工作、供养等安置方式的适用条件，按照相关法律法规执行。</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转业军官、安排工作的军士和义务兵，由机关、群团组织、事业单位和国有企业接收安置。对下列退役军人，优先安置：</w:t>
      </w:r>
    </w:p>
    <w:p>
      <w:pPr>
        <w:spacing w:line="240" w:lineRule="auto"/>
        <w:ind w:firstLine="640"/>
        <w:jc w:val="both"/>
      </w:pPr>
      <w:r>
        <w:rPr>
          <w:rFonts w:ascii="仿宋_GB2312" w:hAnsi="仿宋_GB2312" w:eastAsia="仿宋_GB2312" w:cs="仿宋_GB2312"/>
          <w:sz w:val="32"/>
        </w:rPr>
        <w:t>（一）参战退役军人；</w:t>
      </w:r>
    </w:p>
    <w:p>
      <w:pPr>
        <w:spacing w:line="240" w:lineRule="auto"/>
        <w:ind w:firstLine="640"/>
        <w:jc w:val="both"/>
      </w:pPr>
      <w:r>
        <w:rPr>
          <w:rFonts w:ascii="仿宋_GB2312" w:hAnsi="仿宋_GB2312" w:eastAsia="仿宋_GB2312" w:cs="仿宋_GB2312"/>
          <w:sz w:val="32"/>
        </w:rPr>
        <w:t>（二）担任作战部队师、旅、团、营级单位主官的转业军官；</w:t>
      </w:r>
    </w:p>
    <w:p>
      <w:pPr>
        <w:spacing w:line="240" w:lineRule="auto"/>
        <w:ind w:firstLine="640"/>
        <w:jc w:val="both"/>
      </w:pPr>
      <w:r>
        <w:rPr>
          <w:rFonts w:ascii="仿宋_GB2312" w:hAnsi="仿宋_GB2312" w:eastAsia="仿宋_GB2312" w:cs="仿宋_GB2312"/>
          <w:sz w:val="32"/>
        </w:rPr>
        <w:t>（三）属于烈士子女、功臣模范的退役军人；</w:t>
      </w:r>
    </w:p>
    <w:p>
      <w:pPr>
        <w:spacing w:line="240" w:lineRule="auto"/>
        <w:ind w:firstLine="640"/>
        <w:jc w:val="both"/>
      </w:pPr>
      <w:r>
        <w:rPr>
          <w:rFonts w:ascii="仿宋_GB2312" w:hAnsi="仿宋_GB2312" w:eastAsia="仿宋_GB2312" w:cs="仿宋_GB2312"/>
          <w:sz w:val="32"/>
        </w:rPr>
        <w:t>（四）长期在艰苦边远地区或者特殊岗位服现役的退役军人。</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机关、群团组织、事业单位接收安置转业军官、安排工作的军士和义务兵的，应当按照国家有关规定给予编制保障。</w:t>
      </w:r>
    </w:p>
    <w:p>
      <w:pPr>
        <w:spacing w:line="240" w:lineRule="auto"/>
        <w:ind w:firstLine="640"/>
        <w:jc w:val="both"/>
      </w:pPr>
      <w:r>
        <w:rPr>
          <w:rFonts w:ascii="仿宋_GB2312" w:hAnsi="仿宋_GB2312" w:eastAsia="仿宋_GB2312" w:cs="仿宋_GB2312"/>
          <w:sz w:val="32"/>
        </w:rPr>
        <w:t>国有企业接收安置转业军官、安排工作的军士和义务兵的，应当按照国家规定与其签订劳动合同，保障相应待遇。</w:t>
      </w:r>
    </w:p>
    <w:p>
      <w:pPr>
        <w:spacing w:line="240" w:lineRule="auto"/>
        <w:ind w:firstLine="640"/>
        <w:jc w:val="both"/>
      </w:pPr>
      <w:r>
        <w:rPr>
          <w:rFonts w:ascii="仿宋_GB2312" w:hAnsi="仿宋_GB2312" w:eastAsia="仿宋_GB2312" w:cs="仿宋_GB2312"/>
          <w:sz w:val="32"/>
        </w:rPr>
        <w:t>前两款规定的用人单位依法裁减人员时，应当优先留用接收安置的转业和安排工作的退役军人。</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以逐月领取退役金方式安置的退役军官和军士，被录用为公务员或者聘用为事业单位工作人员的，自被录用、聘用下月起停发退役金，其待遇按照公务员、事业单位工作人员管理相关法律法规执行。</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建立伤病残退役军人指令性移交安置、收治休养制度。军队有关部门应当及时将伤病残退役军人移交安置地人民政府安置。安置地人民政府应当妥善解决伤病残退役军人的住房、医疗、康复、护理和生活困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各级人民政府加强拥军优属工作，为军人和家属排忧解难。</w:t>
      </w:r>
    </w:p>
    <w:p>
      <w:pPr>
        <w:spacing w:line="240" w:lineRule="auto"/>
        <w:ind w:firstLine="640"/>
        <w:jc w:val="both"/>
      </w:pPr>
      <w:r>
        <w:rPr>
          <w:rFonts w:ascii="仿宋_GB2312" w:hAnsi="仿宋_GB2312" w:eastAsia="仿宋_GB2312" w:cs="仿宋_GB2312"/>
          <w:sz w:val="32"/>
        </w:rPr>
        <w:t>符合条件的军官和军士退出现役时，其配偶和子女可以按照国家有关规定随调随迁。</w:t>
      </w:r>
    </w:p>
    <w:p>
      <w:pPr>
        <w:spacing w:line="240" w:lineRule="auto"/>
        <w:ind w:firstLine="640"/>
        <w:jc w:val="both"/>
      </w:pPr>
      <w:r>
        <w:rPr>
          <w:rFonts w:ascii="仿宋_GB2312" w:hAnsi="仿宋_GB2312" w:eastAsia="仿宋_GB2312" w:cs="仿宋_GB2312"/>
          <w:sz w:val="32"/>
        </w:rPr>
        <w:t>随调配偶在机关或者事业单位工作，符合有关法律法规规定的，安置地人民政府负责安排到相应的工作单位；随调配偶在其他单位工作或者无工作单位的，安置地人民政府应当提供就业指导，协助实现就业。</w:t>
      </w:r>
    </w:p>
    <w:p>
      <w:pPr>
        <w:spacing w:line="240" w:lineRule="auto"/>
        <w:ind w:firstLine="640"/>
        <w:jc w:val="both"/>
      </w:pPr>
      <w:r>
        <w:rPr>
          <w:rFonts w:ascii="仿宋_GB2312" w:hAnsi="仿宋_GB2312" w:eastAsia="仿宋_GB2312" w:cs="仿宋_GB2312"/>
          <w:sz w:val="32"/>
        </w:rPr>
        <w:t>随迁子女需要转学、入学的，安置地人民政府教育行政部门应当予以及时办理。对下列退役军人的随迁子女，优先保障：</w:t>
      </w:r>
    </w:p>
    <w:p>
      <w:pPr>
        <w:spacing w:line="240" w:lineRule="auto"/>
        <w:ind w:firstLine="640"/>
        <w:jc w:val="both"/>
      </w:pPr>
      <w:r>
        <w:rPr>
          <w:rFonts w:ascii="仿宋_GB2312" w:hAnsi="仿宋_GB2312" w:eastAsia="仿宋_GB2312" w:cs="仿宋_GB2312"/>
          <w:sz w:val="32"/>
        </w:rPr>
        <w:t>（一）参战退役军人；</w:t>
      </w:r>
    </w:p>
    <w:p>
      <w:pPr>
        <w:spacing w:line="240" w:lineRule="auto"/>
        <w:ind w:firstLine="640"/>
        <w:jc w:val="both"/>
      </w:pPr>
      <w:r>
        <w:rPr>
          <w:rFonts w:ascii="仿宋_GB2312" w:hAnsi="仿宋_GB2312" w:eastAsia="仿宋_GB2312" w:cs="仿宋_GB2312"/>
          <w:sz w:val="32"/>
        </w:rPr>
        <w:t>（二）属于烈士子女、功臣模范的退役军人；</w:t>
      </w:r>
    </w:p>
    <w:p>
      <w:pPr>
        <w:spacing w:line="240" w:lineRule="auto"/>
        <w:ind w:firstLine="640"/>
        <w:jc w:val="both"/>
      </w:pPr>
      <w:r>
        <w:rPr>
          <w:rFonts w:ascii="仿宋_GB2312" w:hAnsi="仿宋_GB2312" w:eastAsia="仿宋_GB2312" w:cs="仿宋_GB2312"/>
          <w:sz w:val="32"/>
        </w:rPr>
        <w:t>（三）长期在艰苦边远地区或者特殊岗位服现役的退役军人；</w:t>
      </w:r>
    </w:p>
    <w:p>
      <w:pPr>
        <w:spacing w:line="240" w:lineRule="auto"/>
        <w:ind w:firstLine="640"/>
        <w:jc w:val="both"/>
      </w:pPr>
      <w:r>
        <w:rPr>
          <w:rFonts w:ascii="仿宋_GB2312" w:hAnsi="仿宋_GB2312" w:eastAsia="仿宋_GB2312" w:cs="仿宋_GB2312"/>
          <w:sz w:val="32"/>
        </w:rPr>
        <w:t>（四）其他符合条件的退役军人。</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军人退役安置的具体办法由国务院、中央军事委员会制定。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教育培训</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退役军人的教育培训应当以提高就业质量为导向，紧密围绕社会需求，为退役军人提供有特色、精细化、针对性强的培训服务。</w:t>
      </w:r>
    </w:p>
    <w:p>
      <w:pPr>
        <w:spacing w:line="240" w:lineRule="auto"/>
        <w:ind w:firstLine="640"/>
        <w:jc w:val="both"/>
      </w:pPr>
      <w:r>
        <w:rPr>
          <w:rFonts w:ascii="仿宋_GB2312" w:hAnsi="仿宋_GB2312" w:eastAsia="仿宋_GB2312" w:cs="仿宋_GB2312"/>
          <w:sz w:val="32"/>
        </w:rPr>
        <w:t>国家采取措施加强对退役军人的教育培训，帮助退役军人完善知识结构，提高思想政治水平、职业技能水平和综合职业素养，提升就业创业能力。</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国家建立学历教育和职业技能培训并行并举的退役军人教育培训体系，建立退役军人教育培训协调机制，统筹规划退役军人教育培训工作。</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军人退役前，所在部队在保证完成军事任务的前提下，可以根据部队特点和条件提供职业技能储备培训，组织参加高等教育自学考试和各类高等学校举办的高等学历继续教育，以及知识拓展、技能培训等非学历继续教育。</w:t>
      </w:r>
    </w:p>
    <w:p>
      <w:pPr>
        <w:spacing w:line="240" w:lineRule="auto"/>
        <w:ind w:firstLine="640"/>
        <w:jc w:val="both"/>
      </w:pPr>
      <w:r>
        <w:rPr>
          <w:rFonts w:ascii="仿宋_GB2312" w:hAnsi="仿宋_GB2312" w:eastAsia="仿宋_GB2312" w:cs="仿宋_GB2312"/>
          <w:sz w:val="32"/>
        </w:rPr>
        <w:t>部队所在地县级以上地方人民政府退役军人工作主管部门应当为现役军人所在部队开展教育培训提供支持和协助。</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退役军人在接受学历教育时，按照国家有关规定享受学费和助学金资助等国家教育资助政策。</w:t>
      </w:r>
    </w:p>
    <w:p>
      <w:pPr>
        <w:spacing w:line="240" w:lineRule="auto"/>
        <w:ind w:firstLine="640"/>
        <w:jc w:val="both"/>
      </w:pPr>
      <w:r>
        <w:rPr>
          <w:rFonts w:ascii="仿宋_GB2312" w:hAnsi="仿宋_GB2312" w:eastAsia="仿宋_GB2312" w:cs="仿宋_GB2312"/>
          <w:sz w:val="32"/>
        </w:rPr>
        <w:t>高等学校根据国家统筹安排，可以通过单列计划、单独招生等方式招考退役军人。</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现役军人入伍前已被普通高等学校录取或者是正在普通高等学校就学的学生，服现役期间保留入学资格或者学籍，退役后两年内允许入学或者复学，可以按照国家有关规定转入本校其他专业学习。达到报考研究生条件的，按照国家有关规定享受优惠政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国家依托和支持普通高等学校、职业院校（含技工院校）、专业培训机构等教育资源，为退役军人提供职业技能培训。退役军人未达到法定退休年龄需要就业创业的，可以享受职业技能培训补贴等相应扶持政策。</w:t>
      </w:r>
    </w:p>
    <w:p>
      <w:pPr>
        <w:spacing w:line="240" w:lineRule="auto"/>
        <w:ind w:firstLine="640"/>
        <w:jc w:val="both"/>
      </w:pPr>
      <w:r>
        <w:rPr>
          <w:rFonts w:ascii="仿宋_GB2312" w:hAnsi="仿宋_GB2312" w:eastAsia="仿宋_GB2312" w:cs="仿宋_GB2312"/>
          <w:sz w:val="32"/>
        </w:rPr>
        <w:t>军人退出现役，安置地人民政府应当根据就业需求组织其免费参加职业教育、技能培训，经考试考核合格的，发给相应的学历证书、职业资格证书或者职业技能等级证书并推荐就业。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省级人民政府退役军人工作主管部门会同有关部门加强动态管理，定期对为退役军人提供职业技能培训的普通高等学校、职业院校（含技工院校）、专业培训机构的培训质量进行检查和考核，提高职业技能培训质量和水平。</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就业创业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国家采取政府推动、市场引导、社会支持相结合的方式，鼓励和扶持退役军人就业创业。</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各级人民政府应当加强对退役军人就业创业的指导和服务。</w:t>
      </w:r>
    </w:p>
    <w:p>
      <w:pPr>
        <w:spacing w:line="240" w:lineRule="auto"/>
        <w:ind w:firstLine="640"/>
        <w:jc w:val="both"/>
      </w:pPr>
      <w:r>
        <w:rPr>
          <w:rFonts w:ascii="仿宋_GB2312" w:hAnsi="仿宋_GB2312" w:eastAsia="仿宋_GB2312" w:cs="仿宋_GB2312"/>
          <w:sz w:val="32"/>
        </w:rPr>
        <w:t>县级以上地方人民政府退役军人工作主管部门应当加强对退役军人就业创业的宣传、组织、协调等工作，会同有关部门采取退役军人专场招聘会等形式，开展就业推荐、职业指导，帮助退役军人就业。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服现役期间因战、因公、因病致残被评定残疾等级和退役后补评或者重新评定残疾等级的残疾退役军人，有劳动能力和就业意愿的，优先享受国家规定的残疾人就业优惠政策。</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公共人力资源服务机构应当免费为退役军人提供职业介绍、创业指导等服务。</w:t>
      </w:r>
    </w:p>
    <w:p>
      <w:pPr>
        <w:spacing w:line="240" w:lineRule="auto"/>
        <w:ind w:firstLine="640"/>
        <w:jc w:val="both"/>
      </w:pPr>
      <w:r>
        <w:rPr>
          <w:rFonts w:ascii="仿宋_GB2312" w:hAnsi="仿宋_GB2312" w:eastAsia="仿宋_GB2312" w:cs="仿宋_GB2312"/>
          <w:sz w:val="32"/>
        </w:rPr>
        <w:t>国家鼓励经营性人力资源服务机构和社会组织为退役军人就业创业提供免费或者优惠服务。</w:t>
      </w:r>
    </w:p>
    <w:p>
      <w:pPr>
        <w:spacing w:line="240" w:lineRule="auto"/>
        <w:ind w:firstLine="640"/>
        <w:jc w:val="both"/>
      </w:pPr>
      <w:r>
        <w:rPr>
          <w:rFonts w:ascii="仿宋_GB2312" w:hAnsi="仿宋_GB2312" w:eastAsia="仿宋_GB2312" w:cs="仿宋_GB2312"/>
          <w:sz w:val="32"/>
        </w:rPr>
        <w:t>退役军人未能及时就业的，在人力资源和社会保障部门办理求职登记后，可以按照规定享受失业保险待遇。</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机关、群团组织、事业单位和国有企业在招录或者招聘人员时，对退役军人的年龄和学历条件可以适当放宽，同等条件下优先招录、招聘退役军人。退役的军士和义务兵服现役经历视为基层工作经历。</w:t>
      </w:r>
    </w:p>
    <w:p>
      <w:pPr>
        <w:spacing w:line="240" w:lineRule="auto"/>
        <w:ind w:firstLine="640"/>
        <w:jc w:val="both"/>
      </w:pPr>
      <w:r>
        <w:rPr>
          <w:rFonts w:ascii="仿宋_GB2312" w:hAnsi="仿宋_GB2312" w:eastAsia="仿宋_GB2312" w:cs="仿宋_GB2312"/>
          <w:sz w:val="32"/>
        </w:rPr>
        <w:t>退役的军士和义务兵入伍前是机关、群团组织、事业单位或者国有企业人员的，退役后可以选择复职复工。</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各地应当设置一定数量的基层公务员职位，面向服现役满五年的高校毕业生退役军人招考。</w:t>
      </w:r>
    </w:p>
    <w:p>
      <w:pPr>
        <w:spacing w:line="240" w:lineRule="auto"/>
        <w:ind w:firstLine="640"/>
        <w:jc w:val="both"/>
      </w:pPr>
      <w:r>
        <w:rPr>
          <w:rFonts w:ascii="仿宋_GB2312" w:hAnsi="仿宋_GB2312" w:eastAsia="仿宋_GB2312" w:cs="仿宋_GB2312"/>
          <w:sz w:val="32"/>
        </w:rPr>
        <w:t>服现役满五年的高校毕业生退役军人可以报考面向服务基层项目人员定向考录的职位，同服务基层项目人员共享公务员定向考录计划。</w:t>
      </w:r>
    </w:p>
    <w:p>
      <w:pPr>
        <w:spacing w:line="240" w:lineRule="auto"/>
        <w:ind w:firstLine="640"/>
        <w:jc w:val="both"/>
      </w:pPr>
      <w:r>
        <w:rPr>
          <w:rFonts w:ascii="仿宋_GB2312" w:hAnsi="仿宋_GB2312" w:eastAsia="仿宋_GB2312" w:cs="仿宋_GB2312"/>
          <w:sz w:val="32"/>
        </w:rPr>
        <w:t>各地应当注重从优秀退役军人中选聘党的基层组织、社区和村专职工作人员。</w:t>
      </w:r>
    </w:p>
    <w:p>
      <w:pPr>
        <w:spacing w:line="240" w:lineRule="auto"/>
        <w:ind w:firstLine="640"/>
        <w:jc w:val="both"/>
      </w:pPr>
      <w:r>
        <w:rPr>
          <w:rFonts w:ascii="仿宋_GB2312" w:hAnsi="仿宋_GB2312" w:eastAsia="仿宋_GB2312" w:cs="仿宋_GB2312"/>
          <w:sz w:val="32"/>
        </w:rPr>
        <w:t>军队文职人员岗位、国防教育机构岗位等，应当优先选用符合条件的退役军人。</w:t>
      </w:r>
    </w:p>
    <w:p>
      <w:pPr>
        <w:spacing w:line="240" w:lineRule="auto"/>
        <w:ind w:firstLine="640"/>
        <w:jc w:val="both"/>
      </w:pPr>
      <w:r>
        <w:rPr>
          <w:rFonts w:ascii="仿宋_GB2312" w:hAnsi="仿宋_GB2312" w:eastAsia="仿宋_GB2312" w:cs="仿宋_GB2312"/>
          <w:sz w:val="32"/>
        </w:rPr>
        <w:t>国家鼓励退役军人参加稳边固边等边疆建设工作。</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退役军人服现役年限计算为工龄，退役后与所在单位工作年限累计计算。</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县级以上地方人民政府投资建设或者与社会共建的创业孵化基地和创业园区，应当优先为退役军人创业提供服务。有条件的地区可以建立退役军人创业孵化基地和创业园区，为退役军人提供经营场地、投资融资等方面的优惠服务。</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退役军人创办小微企业，可以按照国家有关规定申请创业担保贷款，并享受贷款贴息等融资优惠政策。</w:t>
      </w:r>
    </w:p>
    <w:p>
      <w:pPr>
        <w:spacing w:line="240" w:lineRule="auto"/>
        <w:ind w:firstLine="640"/>
        <w:jc w:val="both"/>
      </w:pPr>
      <w:r>
        <w:rPr>
          <w:rFonts w:ascii="仿宋_GB2312" w:hAnsi="仿宋_GB2312" w:eastAsia="仿宋_GB2312" w:cs="仿宋_GB2312"/>
          <w:sz w:val="32"/>
        </w:rPr>
        <w:t>退役军人从事个体经营，依法享受税收优惠政策。</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用人单位招用退役军人符合国家规定的，依法享受税收优惠等政策。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抚恤优待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各级人民政府应当坚持普惠与优待叠加的原则，在保障退役军人享受普惠性政策和公共服务基础上，结合服现役期间所做贡献和各地实际情况给予优待。</w:t>
      </w:r>
    </w:p>
    <w:p>
      <w:pPr>
        <w:spacing w:line="240" w:lineRule="auto"/>
        <w:ind w:firstLine="640"/>
        <w:jc w:val="both"/>
      </w:pPr>
      <w:r>
        <w:rPr>
          <w:rFonts w:ascii="仿宋_GB2312" w:hAnsi="仿宋_GB2312" w:eastAsia="仿宋_GB2312" w:cs="仿宋_GB2312"/>
          <w:sz w:val="32"/>
        </w:rPr>
        <w:t>对参战退役军人，应当提高优待标准。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国家逐步消除退役军人抚恤优待制度城乡差异、缩小地区差异，建立统筹平衡的抚恤优待量化标准体系。</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退役军人依法参加养老、医疗、工伤、失业、生育等社会保险，并享受相应待遇。</w:t>
      </w:r>
    </w:p>
    <w:p>
      <w:pPr>
        <w:spacing w:line="240" w:lineRule="auto"/>
        <w:ind w:firstLine="640"/>
        <w:jc w:val="both"/>
      </w:pPr>
      <w:r>
        <w:rPr>
          <w:rFonts w:ascii="仿宋_GB2312" w:hAnsi="仿宋_GB2312" w:eastAsia="仿宋_GB2312" w:cs="仿宋_GB2312"/>
          <w:sz w:val="32"/>
        </w:rPr>
        <w:t>退役军人服现役年限与入伍前、退役后参加职工基本养老保险、职工基本医疗保险、失业保险的缴费年限依法合并计算。</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退役军人符合安置住房优待条件的，实行市场购买与军地集中统建相结合，由安置地人民政府统筹规划、科学实施。</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军队医疗机构、公立医疗机构应当为退役军人就医提供优待服务，并对参战退役军人、残疾退役军人给予优惠。</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退役军人凭退役军人优待证等有效证件享受公共交通、文化和旅游等优待，具体办法由省级人民政府制定。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县级以上人民政府加强优抚医院、光荣院建设，充分利用现有医疗和养老服务资源，收治或者集中供养孤老、生活不能自理的退役军人。</w:t>
      </w:r>
    </w:p>
    <w:p>
      <w:pPr>
        <w:spacing w:line="240" w:lineRule="auto"/>
        <w:ind w:firstLine="640"/>
        <w:jc w:val="both"/>
      </w:pPr>
      <w:r>
        <w:rPr>
          <w:rFonts w:ascii="仿宋_GB2312" w:hAnsi="仿宋_GB2312" w:eastAsia="仿宋_GB2312" w:cs="仿宋_GB2312"/>
          <w:sz w:val="32"/>
        </w:rPr>
        <w:t>各类社会福利机构应当优先接收老年退役军人和残疾退役军人。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国家建立退役军人帮扶援助机制，在养老、医疗、住房等方面，对生活困难的退役军人按照国家有关规定给予帮扶援助。</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残疾退役军人依法享受抚恤。</w:t>
      </w:r>
    </w:p>
    <w:p>
      <w:pPr>
        <w:spacing w:line="240" w:lineRule="auto"/>
        <w:ind w:firstLine="640"/>
        <w:jc w:val="both"/>
      </w:pPr>
      <w:r>
        <w:rPr>
          <w:rFonts w:ascii="仿宋_GB2312" w:hAnsi="仿宋_GB2312" w:eastAsia="仿宋_GB2312" w:cs="仿宋_GB2312"/>
          <w:sz w:val="32"/>
        </w:rPr>
        <w:t>残疾退役军人按照残疾等级享受残疾抚恤金，标准由国务院退役军人工作主管部门会同国务院财政部门综合考虑国家经济社会发展水平、消费物价水平、全国城镇单位就业人员工资水平、国家财力情况等因素确定。残疾抚恤金由县级人民政府退役军人工作主管部门发放。</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褒扬激励</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国家建立退役军人荣誉激励机制，对在社会主义现代化建设中做出突出贡献的退役军人予以表彰、奖励。退役军人服现役期间获得表彰、奖励的，退役后按照国家有关规定享受相应待遇。</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退役军人安置地人民政府在接收退役军人时，应当举行迎接仪式。迎接仪式由安置地人民政府退役军人工作主管部门负责实施。</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地方人民政府应当为退役军人家庭悬挂光荣牌，定期开展走访慰问活动。</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国家、地方和军队举行重大庆典活动时，应当邀请退役军人代表参加。</w:t>
      </w:r>
    </w:p>
    <w:p>
      <w:pPr>
        <w:spacing w:line="240" w:lineRule="auto"/>
        <w:ind w:firstLine="640"/>
        <w:jc w:val="both"/>
      </w:pPr>
      <w:r>
        <w:rPr>
          <w:rFonts w:ascii="仿宋_GB2312" w:hAnsi="仿宋_GB2312" w:eastAsia="仿宋_GB2312" w:cs="仿宋_GB2312"/>
          <w:sz w:val="32"/>
        </w:rPr>
        <w:t>被邀请的退役军人参加重大庆典活动时，可以穿着退役时的制式服装，佩戴服现役期间和退役后荣获的勋章、奖章、纪念章等徽章。</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注重发挥退役军人在爱国主义教育和国防教育活动中的积极作用。机关、群团组织、企业事业单位和社会组织可以邀请退役军人协助开展爱国主义教育和国防教育。县级以上人民政府教育行政部门可以邀请退役军人参加学校国防教育培训，学校可以聘请退役军人参与学生军事训练。</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县级以上人民政府退役军人工作主管部门应当加强对退役军人先进事迹的宣传，通过制作公益广告、创作主题文艺作品等方式，弘扬爱国主义精神、革命英雄主义精神和退役军人敬业奉献精神。</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县级以上地方人民政府负责地方志工作的机构应当将本行政区域内下列退役军人的名录和事迹，编辑录入地方志：</w:t>
      </w:r>
    </w:p>
    <w:p>
      <w:pPr>
        <w:spacing w:line="240" w:lineRule="auto"/>
        <w:ind w:firstLine="640"/>
        <w:jc w:val="both"/>
      </w:pPr>
      <w:r>
        <w:rPr>
          <w:rFonts w:ascii="仿宋_GB2312" w:hAnsi="仿宋_GB2312" w:eastAsia="仿宋_GB2312" w:cs="仿宋_GB2312"/>
          <w:sz w:val="32"/>
        </w:rPr>
        <w:t>（一）参战退役军人；</w:t>
      </w:r>
    </w:p>
    <w:p>
      <w:pPr>
        <w:spacing w:line="240" w:lineRule="auto"/>
        <w:ind w:firstLine="640"/>
        <w:jc w:val="both"/>
      </w:pPr>
      <w:r>
        <w:rPr>
          <w:rFonts w:ascii="仿宋_GB2312" w:hAnsi="仿宋_GB2312" w:eastAsia="仿宋_GB2312" w:cs="仿宋_GB2312"/>
          <w:sz w:val="32"/>
        </w:rPr>
        <w:t>（二）荣获二等功以上奖励的退役军人；</w:t>
      </w:r>
    </w:p>
    <w:p>
      <w:pPr>
        <w:spacing w:line="240" w:lineRule="auto"/>
        <w:ind w:firstLine="640"/>
        <w:jc w:val="both"/>
      </w:pPr>
      <w:r>
        <w:rPr>
          <w:rFonts w:ascii="仿宋_GB2312" w:hAnsi="仿宋_GB2312" w:eastAsia="仿宋_GB2312" w:cs="仿宋_GB2312"/>
          <w:sz w:val="32"/>
        </w:rPr>
        <w:t>（三）获得省部级或者战区级以上表彰的退役军人；</w:t>
      </w:r>
    </w:p>
    <w:p>
      <w:pPr>
        <w:spacing w:line="240" w:lineRule="auto"/>
        <w:ind w:firstLine="640"/>
        <w:jc w:val="both"/>
      </w:pPr>
      <w:r>
        <w:rPr>
          <w:rFonts w:ascii="仿宋_GB2312" w:hAnsi="仿宋_GB2312" w:eastAsia="仿宋_GB2312" w:cs="仿宋_GB2312"/>
          <w:sz w:val="32"/>
        </w:rPr>
        <w:t>（四）其他符合条件的退役军人。</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国家统筹规划烈士纪念设施建设，通过组织开展英雄烈士祭扫纪念活动等多种形式，弘扬英雄烈士精神。退役军人工作主管部门负责烈士纪念设施的修缮、保护和管理。</w:t>
      </w:r>
    </w:p>
    <w:p>
      <w:pPr>
        <w:spacing w:line="240" w:lineRule="auto"/>
        <w:ind w:firstLine="640"/>
        <w:jc w:val="both"/>
      </w:pPr>
      <w:r>
        <w:rPr>
          <w:rFonts w:ascii="仿宋_GB2312" w:hAnsi="仿宋_GB2312" w:eastAsia="仿宋_GB2312" w:cs="仿宋_GB2312"/>
          <w:sz w:val="32"/>
        </w:rPr>
        <w:t>国家推进军人公墓建设。符合条件的退役军人去世后，可以安葬在军人公墓。</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服务管理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国家加强退役军人服务机构建设，建立健全退役军人服务体系。县级以上人民政府设立退役军人服务中心，乡镇、街道、农村和城市社区设立退役军人服务站点，提升退役军人服务保障能力。</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退役军人服务中心、服务站点等退役军人服务机构应当加强与退役军人联系沟通，做好退役军人就业创业扶持、优抚帮扶、走访慰问、权益维护等服务保障工作。</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县级以上人民政府退役军人工作主管部门应当加强退役军人思想政治教育工作，及时掌握退役军人的思想情况和工作生活状况，指导接收安置单位和其他组织做好退役军人的思想政治工作和有关保障工作。</w:t>
      </w:r>
    </w:p>
    <w:p>
      <w:pPr>
        <w:spacing w:line="240" w:lineRule="auto"/>
        <w:ind w:firstLine="640"/>
        <w:jc w:val="both"/>
      </w:pPr>
      <w:r>
        <w:rPr>
          <w:rFonts w:ascii="仿宋_GB2312" w:hAnsi="仿宋_GB2312" w:eastAsia="仿宋_GB2312" w:cs="仿宋_GB2312"/>
          <w:sz w:val="32"/>
        </w:rPr>
        <w:t>接收安置单位和其他组织应当结合退役军人工作和生活状况，做好退役军人思想政治工作和有关保障工作。</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县级以上人民政府退役军人工作主管部门、接收安置单位和其他组织应当加强对退役军人的保密教育和管理。</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县级以上人民政府退役军人工作主管部门应当通过广播、电视、报刊、网络等多种渠道宣传与退役军人相关的法律法规和政策制度。</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县级以上人民政府退役军人工作主管部门应当建立健全退役军人权益保障机制，畅通诉求表达渠道，为退役军人维护其合法权益提供支持和帮助。退役军人的合法权益受到侵害，应当依法解决。公共法律服务有关机构应当依法为退役军人提供法律援助等必要的帮助。</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县级以上人民政府退役军人工作主管部门应当依法指导、督促有关部门和单位做好退役安置、教育培训、就业创业、抚恤优待、褒扬激励、拥军优属等工作，监督检查退役军人保障相关法律法规和政策措施落实情况，推进解决退役军人保障工作中存在的问题。</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国家实行退役军人保障工作责任制和考核评价制度。县级以上人民政府应当将退役军人保障工作完成情况，纳入对本级人民政府负责退役军人有关工作的部门及其负责人、下级人民政府及其负责人的考核评价内容。</w:t>
      </w:r>
    </w:p>
    <w:p>
      <w:pPr>
        <w:spacing w:line="240" w:lineRule="auto"/>
        <w:ind w:firstLine="640"/>
        <w:jc w:val="both"/>
      </w:pPr>
      <w:r>
        <w:rPr>
          <w:rFonts w:ascii="仿宋_GB2312" w:hAnsi="仿宋_GB2312" w:eastAsia="仿宋_GB2312" w:cs="仿宋_GB2312"/>
          <w:sz w:val="32"/>
        </w:rPr>
        <w:t>对退役军人保障政策落实不到位、工作推进不力的地区和单位，由省级以上人民政府退役军人工作主管部门会同有关部门约谈该地区人民政府主要负责人或者该单位主要负责人。</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退役军人工作主管部门及其工作人员履行职责，应当自觉接受社会监督。</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对退役军人保障工作中违反本法行为的检举、控告，有关机关和部门应当依法及时处理，并将处理结果告知检举人、控告人。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退役军人工作主管部门及其工作人员有下列行为之一的，由其上级主管部门责令改正，对直接负责的主管人员和其他直接责任人员依法给予处分：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（一）未按照规定确定退役军人安置待遇的；</w:t>
      </w:r>
    </w:p>
    <w:p>
      <w:pPr>
        <w:spacing w:line="240" w:lineRule="auto"/>
        <w:ind w:firstLine="640"/>
        <w:jc w:val="both"/>
      </w:pPr>
      <w:r>
        <w:rPr>
          <w:rFonts w:ascii="仿宋_GB2312" w:hAnsi="仿宋_GB2312" w:eastAsia="仿宋_GB2312" w:cs="仿宋_GB2312"/>
          <w:sz w:val="32"/>
        </w:rPr>
        <w:t>（二）在退役军人安置工作中出具虚假文件的；</w:t>
      </w:r>
    </w:p>
    <w:p>
      <w:pPr>
        <w:spacing w:line="240" w:lineRule="auto"/>
        <w:ind w:firstLine="640"/>
        <w:jc w:val="both"/>
      </w:pPr>
      <w:r>
        <w:rPr>
          <w:rFonts w:ascii="仿宋_GB2312" w:hAnsi="仿宋_GB2312" w:eastAsia="仿宋_GB2312" w:cs="仿宋_GB2312"/>
          <w:sz w:val="32"/>
        </w:rPr>
        <w:t>（三）为不符合条件的人员发放退役军人优待证的；</w:t>
      </w:r>
    </w:p>
    <w:p>
      <w:pPr>
        <w:spacing w:line="240" w:lineRule="auto"/>
        <w:ind w:firstLine="640"/>
        <w:jc w:val="both"/>
      </w:pPr>
      <w:r>
        <w:rPr>
          <w:rFonts w:ascii="仿宋_GB2312" w:hAnsi="仿宋_GB2312" w:eastAsia="仿宋_GB2312" w:cs="仿宋_GB2312"/>
          <w:sz w:val="32"/>
        </w:rPr>
        <w:t>（四）挪用、截留、私分退役军人保障工作经费的；</w:t>
      </w:r>
    </w:p>
    <w:p>
      <w:pPr>
        <w:spacing w:line="240" w:lineRule="auto"/>
        <w:ind w:firstLine="640"/>
        <w:jc w:val="both"/>
      </w:pPr>
      <w:r>
        <w:rPr>
          <w:rFonts w:ascii="仿宋_GB2312" w:hAnsi="仿宋_GB2312" w:eastAsia="仿宋_GB2312" w:cs="仿宋_GB2312"/>
          <w:sz w:val="32"/>
        </w:rPr>
        <w:t>（五）违反规定确定抚恤优待对象、标准、数额或者给予退役军人相关待遇的；</w:t>
      </w:r>
    </w:p>
    <w:p>
      <w:pPr>
        <w:spacing w:line="240" w:lineRule="auto"/>
        <w:ind w:firstLine="640"/>
        <w:jc w:val="both"/>
      </w:pPr>
      <w:r>
        <w:rPr>
          <w:rFonts w:ascii="仿宋_GB2312" w:hAnsi="仿宋_GB2312" w:eastAsia="仿宋_GB2312" w:cs="仿宋_GB2312"/>
          <w:sz w:val="32"/>
        </w:rPr>
        <w:t>（六）在退役军人保障工作中利用职务之便为自己或者他人谋取私利的；</w:t>
      </w:r>
    </w:p>
    <w:p>
      <w:pPr>
        <w:spacing w:line="240" w:lineRule="auto"/>
        <w:ind w:firstLine="640"/>
        <w:jc w:val="both"/>
      </w:pPr>
      <w:r>
        <w:rPr>
          <w:rFonts w:ascii="仿宋_GB2312" w:hAnsi="仿宋_GB2312" w:eastAsia="仿宋_GB2312" w:cs="仿宋_GB2312"/>
          <w:sz w:val="32"/>
        </w:rPr>
        <w:t>（七）在退役军人保障工作中失职渎职的；</w:t>
      </w:r>
    </w:p>
    <w:p>
      <w:pPr>
        <w:spacing w:line="240" w:lineRule="auto"/>
        <w:ind w:firstLine="640"/>
        <w:jc w:val="both"/>
      </w:pPr>
      <w:r>
        <w:rPr>
          <w:rFonts w:ascii="仿宋_GB2312" w:hAnsi="仿宋_GB2312" w:eastAsia="仿宋_GB2312" w:cs="仿宋_GB2312"/>
          <w:sz w:val="32"/>
        </w:rPr>
        <w:t>（八）有其他违反法律法规行为的。</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其他负责退役军人有关工作的部门及其工作人员违反本法有关规定的，由其上级主管部门责令改正，对直接负责的主管人员和其他直接责任人员依法给予处分。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法规定，拒绝或者无故拖延执行退役军人安置任务的，由安置地人民政府退役军人工作主管部门责令限期改正；逾期不改正的，予以通报批评。对该单位主要负责人和直接责任人员，由有关部门依法给予处分。</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退役军人弄虚作假骗取退役相关待遇的，由县级以上地方人民政府退役军人工作主管部门取消相关待遇，追缴非法所得，并由其所在单位或者有关部门依法给予处分。</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退役军人违法犯罪的，由省级人民政府退役军人工作主管部门按照国家有关规定中止、降低或者取消其退役相关待遇，报国务院退役军人工作主管部门备案。</w:t>
      </w:r>
    </w:p>
    <w:p>
      <w:pPr>
        <w:spacing w:line="240" w:lineRule="auto"/>
        <w:ind w:firstLine="640"/>
        <w:jc w:val="both"/>
      </w:pPr>
      <w:r>
        <w:rPr>
          <w:rFonts w:ascii="仿宋_GB2312" w:hAnsi="仿宋_GB2312" w:eastAsia="仿宋_GB2312" w:cs="仿宋_GB2312"/>
          <w:sz w:val="32"/>
        </w:rPr>
        <w:t>退役军人对省级人民政府退役军人工作主管部门作出的中止、降低或者取消其退役相关待遇的决定不服的，可以依法申请行政复议或者提起行政诉讼。</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违反本法规定，构成违反治安管理行为的，依法给予治安管理处罚；构成犯罪的，依法追究刑事责任。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中国人民武装警察部队依法退出现役的警官、警士和义务兵等人员，适用本法。</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本法有关军官的规定适用于文职干部。</w:t>
      </w:r>
    </w:p>
    <w:p>
      <w:pPr>
        <w:spacing w:line="240" w:lineRule="auto"/>
        <w:ind w:firstLine="640"/>
        <w:jc w:val="both"/>
      </w:pPr>
      <w:r>
        <w:rPr>
          <w:rFonts w:ascii="仿宋_GB2312" w:hAnsi="仿宋_GB2312" w:eastAsia="仿宋_GB2312" w:cs="仿宋_GB2312"/>
          <w:sz w:val="32"/>
        </w:rPr>
        <w:t>军队院校学员依法退出现役的，参照本法有关规定执行。</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参试退役军人参照本法有关参战退役军人的规定执行。</w:t>
      </w:r>
    </w:p>
    <w:p>
      <w:pPr>
        <w:spacing w:line="240" w:lineRule="auto"/>
        <w:ind w:firstLine="640"/>
        <w:jc w:val="both"/>
      </w:pPr>
      <w:r>
        <w:rPr>
          <w:rFonts w:ascii="仿宋_GB2312" w:hAnsi="仿宋_GB2312" w:eastAsia="仿宋_GB2312" w:cs="仿宋_GB2312"/>
          <w:sz w:val="32"/>
        </w:rPr>
        <w:t>参战退役军人、参试退役军人的范围和认定标准、认定程序，由中央军事委员会有关部门会同国务院退役军人工作主管部门等部门规定。</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军官离职休养和军级以上职务军官退休后，按照国务院和中央军事委员会的有关规定安置管理。</w:t>
      </w:r>
    </w:p>
    <w:p>
      <w:pPr>
        <w:spacing w:line="240" w:lineRule="auto"/>
        <w:ind w:firstLine="640"/>
        <w:jc w:val="both"/>
      </w:pPr>
      <w:r>
        <w:rPr>
          <w:rFonts w:ascii="仿宋_GB2312" w:hAnsi="仿宋_GB2312" w:eastAsia="仿宋_GB2312" w:cs="仿宋_GB2312"/>
          <w:sz w:val="32"/>
        </w:rPr>
        <w:t>本法施行前已经按照自主择业方式安置的退役军人的待遇保障，按照国务院和中央军事委员会的有关规定执行。</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p>
    <w:pPr>
      <w:pStyle w:val="2"/>
      <w:wordWrap w:val="0"/>
      <w:jc w:val="right"/>
      <w:rPr>
        <w:rFonts w:hint="eastAsia" w:ascii="宋体" w:hAnsi="宋体" w:eastAsia="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9062F9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2020-11-17T08:14:15Z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