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保安服务管理条例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13</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564</w:t>
      </w:r>
      <w:r>
        <w:rPr>
          <w:rFonts w:hint="eastAsia" w:ascii="楷体_GB2312" w:hAnsi="Arial" w:eastAsia="楷体_GB2312" w:cs="Arial"/>
          <w:szCs w:val="32"/>
        </w:rPr>
        <w:t>号公布　根据</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日《国务院关于修改和废止部分行政法规的决定》第一次修订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日《国务院关于修改和废止部分行政法规的决定》第二次修订）</w:t>
      </w:r>
      <w:bookmarkEnd w:id="2"/>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为了规范保安服务活动，加强对从事保安服务的单位和保安员的管理，保护人身安全和财产安全，维护社会治安，制定本条例。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本条例所称保安服务是指：</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保安服务公司根据保安服务合同，派出保安员为客户单位提供的门卫、巡逻、守护、押运、随身护卫、安全检查以及安全技术防范、安全风险评估等服务；</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机关、团体、企业、事业单位招用人员从事的本单位门卫、巡逻、守护等安全防范工作；</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物业服务企业招用人员在物业管理区域内开展的门卫、巡逻、秩序维护等服务。</w:t>
      </w:r>
    </w:p>
    <w:p>
      <w:pPr>
        <w:spacing w:line="240" w:lineRule="auto"/>
        <w:ind w:firstLine="640"/>
        <w:jc w:val="both"/>
      </w:pPr>
      <w:r>
        <w:rPr>
          <w:rFonts w:ascii="仿宋_GB2312" w:hAnsi="仿宋_GB2312" w:eastAsia="仿宋_GB2312" w:cs="仿宋_GB2312"/>
          <w:sz w:val="32"/>
        </w:rPr>
        <w:t>前款第</w:t>
      </w: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项、第</w:t>
      </w: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项中的机关、团体、企业、事业单位和物业服务企业，统称自行招用保安员的单位。</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国务院公安部门负责全国保安服务活动的监督管理工作。县级以上地方人民政府公安机关负责本行政区域内保安服务活动的监督管理工作。</w:t>
      </w:r>
    </w:p>
    <w:p>
      <w:pPr>
        <w:spacing w:line="240" w:lineRule="auto"/>
        <w:ind w:firstLine="640"/>
        <w:jc w:val="both"/>
      </w:pPr>
      <w:r>
        <w:rPr>
          <w:rFonts w:ascii="仿宋_GB2312" w:hAnsi="仿宋_GB2312" w:eastAsia="仿宋_GB2312" w:cs="仿宋_GB2312"/>
          <w:sz w:val="32"/>
        </w:rPr>
        <w:t>保安服务行业协会在公安机关的指导下，依法开展保安服务行业自律活动。</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保安服务公司和自行招用保安员的单位</w:t>
      </w:r>
      <w:r>
        <w:rPr>
          <w:rFonts w:hint="eastAsia" w:ascii="仿宋_GB2312" w:hAnsi="仿宋_GB2312" w:cs="仿宋_GB2312"/>
          <w:sz w:val="32"/>
          <w:lang w:eastAsia="zh-CN"/>
        </w:rPr>
        <w:t>（</w:t>
      </w:r>
      <w:r>
        <w:rPr>
          <w:rFonts w:ascii="仿宋_GB2312" w:hAnsi="仿宋_GB2312" w:eastAsia="仿宋_GB2312" w:cs="仿宋_GB2312"/>
          <w:sz w:val="32"/>
        </w:rPr>
        <w:t>以下统称保安从业单位</w:t>
      </w:r>
      <w:r>
        <w:rPr>
          <w:rFonts w:hint="eastAsia" w:ascii="仿宋_GB2312" w:hAnsi="仿宋_GB2312" w:cs="仿宋_GB2312"/>
          <w:sz w:val="32"/>
          <w:lang w:eastAsia="zh-CN"/>
        </w:rPr>
        <w:t>）</w:t>
      </w:r>
      <w:r>
        <w:rPr>
          <w:rFonts w:ascii="仿宋_GB2312" w:hAnsi="仿宋_GB2312" w:eastAsia="仿宋_GB2312" w:cs="仿宋_GB2312"/>
          <w:sz w:val="32"/>
        </w:rPr>
        <w:t>应当建立健全保安服务管理制度、岗位责任制度和保安员管理制度，加强对保安员的管理、教育和培训，提高保安员的职业道德水平、业务素质和责任意识。</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保安从业单位应当依法保障保安员在社会保险、劳动用工、劳动保护、工资福利、教育培训等方面的合法权益。</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保安服务活动应当文明、合法，不得损害社会公共利益或者侵犯他人合法权益。</w:t>
      </w:r>
    </w:p>
    <w:p>
      <w:pPr>
        <w:spacing w:line="240" w:lineRule="auto"/>
        <w:ind w:firstLine="640"/>
        <w:jc w:val="both"/>
      </w:pPr>
      <w:r>
        <w:rPr>
          <w:rFonts w:ascii="仿宋_GB2312" w:hAnsi="仿宋_GB2312" w:eastAsia="仿宋_GB2312" w:cs="仿宋_GB2312"/>
          <w:sz w:val="32"/>
        </w:rPr>
        <w:t>保安员依法从事保安服务活动，受法律保护。</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对在保护公共财产和人民群众生命财产安全、预防和制止违法犯罪活动中有突出贡献的保安从业单位和保安员，公安机关和其他有关部门应当给予表彰、奖励。</w:t>
      </w:r>
    </w:p>
    <w:p>
      <w:pPr>
        <w:spacing w:line="240" w:lineRule="auto"/>
        <w:ind w:firstLine="0"/>
        <w:jc w:val="center"/>
        <w:rPr>
          <w:rFonts w:hint="eastAsia" w:ascii="黑体" w:hAnsi="黑体" w:eastAsia="黑体" w:cs="黑体"/>
          <w:sz w:val="32"/>
          <w:lang w:eastAsia="zh-CN"/>
        </w:rPr>
      </w:pPr>
      <w:bookmarkStart w:id="3" w:name="_GoBack"/>
      <w:bookmarkEnd w:id="3"/>
    </w:p>
    <w:p>
      <w:pPr>
        <w:spacing w:line="240" w:lineRule="auto"/>
        <w:ind w:firstLine="0"/>
        <w:jc w:val="center"/>
      </w:pPr>
      <w:r>
        <w:rPr>
          <w:rFonts w:ascii="黑体" w:hAnsi="黑体" w:eastAsia="黑体" w:cs="黑体"/>
          <w:sz w:val="32"/>
        </w:rPr>
        <w:t>第二章　保安服务公司</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保安服务公司应当具备下列条件：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有不低于人民币</w:t>
      </w:r>
      <w:r>
        <w:rPr>
          <w:rFonts w:hint="default" w:ascii="Times New Roman" w:hAnsi="Times New Roman" w:eastAsia="仿宋_GB2312" w:cs="Times New Roman"/>
          <w:sz w:val="32"/>
        </w:rPr>
        <w:t>100</w:t>
      </w:r>
      <w:r>
        <w:rPr>
          <w:rFonts w:ascii="仿宋_GB2312" w:hAnsi="仿宋_GB2312" w:eastAsia="仿宋_GB2312" w:cs="仿宋_GB2312"/>
          <w:sz w:val="32"/>
        </w:rPr>
        <w:t>万元的注册资本；</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拟任的保安服务公司法定代表人和主要管理人员应当具备任职所需的专业知识和有关业务工作经验，无被刑事处罚、劳动教养、收容教育、强制隔离戒毒或者被开除公职、开除军籍等不良记录；</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有与所提供的保安服务相适应的专业技术人员，其中法律、行政法规有资格要求的专业技术人员，应当取得相应的资格；</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有住所和提供保安服务所需的设施、装备；</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有健全的组织机构和保安服务管理制度、岗位责任制度、保安员管理制度。</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申请设立保安服务公司，应当向所在地设区的市级人民政府公安机关提交申请书以及能够证明其符合本条例第八条规定条件的材料。</w:t>
      </w:r>
    </w:p>
    <w:p>
      <w:pPr>
        <w:spacing w:line="240" w:lineRule="auto"/>
        <w:ind w:firstLine="640"/>
        <w:jc w:val="both"/>
      </w:pPr>
      <w:r>
        <w:rPr>
          <w:rFonts w:ascii="仿宋_GB2312" w:hAnsi="仿宋_GB2312" w:eastAsia="仿宋_GB2312" w:cs="仿宋_GB2312"/>
          <w:sz w:val="32"/>
        </w:rPr>
        <w:t>受理的公安机关应当自收到申请材料之日起</w:t>
      </w:r>
      <w:r>
        <w:rPr>
          <w:rFonts w:hint="default" w:ascii="Times New Roman" w:hAnsi="Times New Roman" w:eastAsia="仿宋_GB2312" w:cs="Times New Roman"/>
          <w:sz w:val="32"/>
        </w:rPr>
        <w:t>15</w:t>
      </w:r>
      <w:r>
        <w:rPr>
          <w:rFonts w:ascii="仿宋_GB2312" w:hAnsi="仿宋_GB2312" w:eastAsia="仿宋_GB2312" w:cs="仿宋_GB2312"/>
          <w:sz w:val="32"/>
        </w:rPr>
        <w:t>日内进行审核，并将审核意见报所在地的省、自治区、直辖市人民政府公安机关。省、自治区、直辖市人民政府公安机关应当自收到审核意见之日起</w:t>
      </w:r>
      <w:r>
        <w:rPr>
          <w:rFonts w:hint="default" w:ascii="Times New Roman" w:hAnsi="Times New Roman" w:eastAsia="仿宋_GB2312" w:cs="Times New Roman"/>
          <w:sz w:val="32"/>
        </w:rPr>
        <w:t>15</w:t>
      </w:r>
      <w:r>
        <w:rPr>
          <w:rFonts w:ascii="仿宋_GB2312" w:hAnsi="仿宋_GB2312" w:eastAsia="仿宋_GB2312" w:cs="仿宋_GB2312"/>
          <w:sz w:val="32"/>
        </w:rPr>
        <w:t>日内作出决定，对符合条件的，核发保安服务许可证；对不符合条件的，书面通知申请人并说明理由。</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从事武装守护押运服务的保安服务公司，应当符合国务院公安部门对武装守护押运服务的规划、布局要求，具备本条例第八条规定的条件，并符合下列条件：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有不低于人民币</w:t>
      </w:r>
      <w:r>
        <w:rPr>
          <w:rFonts w:hint="default" w:ascii="Times New Roman" w:hAnsi="Times New Roman" w:eastAsia="仿宋_GB2312" w:cs="Times New Roman"/>
          <w:sz w:val="32"/>
        </w:rPr>
        <w:t>1000</w:t>
      </w:r>
      <w:r>
        <w:rPr>
          <w:rFonts w:ascii="仿宋_GB2312" w:hAnsi="仿宋_GB2312" w:eastAsia="仿宋_GB2312" w:cs="仿宋_GB2312"/>
          <w:sz w:val="32"/>
        </w:rPr>
        <w:t>万元的注册资本；</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国有独资或者国有资本占注册资本总额的</w:t>
      </w:r>
      <w:r>
        <w:rPr>
          <w:rFonts w:hint="default" w:ascii="Times New Roman" w:hAnsi="Times New Roman" w:eastAsia="仿宋_GB2312" w:cs="Times New Roman"/>
          <w:sz w:val="32"/>
        </w:rPr>
        <w:t>51</w:t>
      </w:r>
      <w:r>
        <w:rPr>
          <w:rFonts w:ascii="仿宋_GB2312" w:hAnsi="仿宋_GB2312" w:eastAsia="仿宋_GB2312" w:cs="仿宋_GB2312"/>
          <w:sz w:val="32"/>
        </w:rPr>
        <w:t>%以上；</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有符合《专职守护押运人员枪支使用管理条例》规定条件的守护押运人员；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有符合国家标准或者行业标准的专用运输车辆以及通信、报警设备。</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申请设立从事武装守护押运服务的保安服务公司，应当向所在地设区的市级人民政府公安机关提交申请书以及能够证明其符合本条例第八条、第十条规定条件的材料。保安服务公司申请增设武装守护押运业务的，无需再次提交证明其符合本条例第八条规定条件的材料。</w:t>
      </w:r>
    </w:p>
    <w:p>
      <w:pPr>
        <w:spacing w:line="240" w:lineRule="auto"/>
        <w:ind w:firstLine="640"/>
        <w:jc w:val="both"/>
      </w:pPr>
      <w:r>
        <w:rPr>
          <w:rFonts w:ascii="仿宋_GB2312" w:hAnsi="仿宋_GB2312" w:eastAsia="仿宋_GB2312" w:cs="仿宋_GB2312"/>
          <w:sz w:val="32"/>
        </w:rPr>
        <w:t>受理的公安机关应当自收到申请材料之日起</w:t>
      </w:r>
      <w:r>
        <w:rPr>
          <w:rFonts w:hint="default" w:ascii="Times New Roman" w:hAnsi="Times New Roman" w:eastAsia="仿宋_GB2312" w:cs="Times New Roman"/>
          <w:sz w:val="32"/>
        </w:rPr>
        <w:t>15</w:t>
      </w:r>
      <w:r>
        <w:rPr>
          <w:rFonts w:ascii="仿宋_GB2312" w:hAnsi="仿宋_GB2312" w:eastAsia="仿宋_GB2312" w:cs="仿宋_GB2312"/>
          <w:sz w:val="32"/>
        </w:rPr>
        <w:t>日内进行审核，并将审核意见报所在地的省、自治区、直辖市人民政府公安机关。省、自治区、直辖市人民政府公安机关应当自收到审核意见之日起</w:t>
      </w:r>
      <w:r>
        <w:rPr>
          <w:rFonts w:hint="default" w:ascii="Times New Roman" w:hAnsi="Times New Roman" w:eastAsia="仿宋_GB2312" w:cs="Times New Roman"/>
          <w:sz w:val="32"/>
        </w:rPr>
        <w:t>15</w:t>
      </w:r>
      <w:r>
        <w:rPr>
          <w:rFonts w:ascii="仿宋_GB2312" w:hAnsi="仿宋_GB2312" w:eastAsia="仿宋_GB2312" w:cs="仿宋_GB2312"/>
          <w:sz w:val="32"/>
        </w:rPr>
        <w:t>日内作出决定，对符合条件的，核发从事武装守护押运业务的保安服务许可证或者在已有的保安服务许可证上增注武装守护押运服务；对不符合条件的，书面通知申请人并说明理由。</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取得保安服务许可证的申请人，凭保安服务许可证到工商行政管理机关办理工商登记。取得保安服务许可证后超过</w:t>
      </w:r>
      <w:r>
        <w:rPr>
          <w:rFonts w:hint="default" w:ascii="Times New Roman" w:hAnsi="Times New Roman" w:eastAsia="仿宋_GB2312" w:cs="Times New Roman"/>
          <w:sz w:val="32"/>
        </w:rPr>
        <w:t>6</w:t>
      </w:r>
      <w:r>
        <w:rPr>
          <w:rFonts w:ascii="仿宋_GB2312" w:hAnsi="仿宋_GB2312" w:eastAsia="仿宋_GB2312" w:cs="仿宋_GB2312"/>
          <w:sz w:val="32"/>
        </w:rPr>
        <w:t>个月未办理工商登记的，取得的保安服务许可证失效。</w:t>
      </w:r>
    </w:p>
    <w:p>
      <w:pPr>
        <w:spacing w:line="240" w:lineRule="auto"/>
        <w:ind w:firstLine="640"/>
        <w:jc w:val="both"/>
      </w:pPr>
      <w:r>
        <w:rPr>
          <w:rFonts w:ascii="仿宋_GB2312" w:hAnsi="仿宋_GB2312" w:eastAsia="仿宋_GB2312" w:cs="仿宋_GB2312"/>
          <w:sz w:val="32"/>
        </w:rPr>
        <w:t>保安服务公司设立分公司的，应当向分公司所在地设区的市级人民政府公安机关备案。备案应当提供总公司的保安服务许可证和工商营业执照，总公司法定代表人、分公司负责人和保安员的基本情况。</w:t>
      </w:r>
    </w:p>
    <w:p>
      <w:pPr>
        <w:spacing w:line="240" w:lineRule="auto"/>
        <w:ind w:firstLine="640"/>
        <w:jc w:val="both"/>
      </w:pPr>
      <w:r>
        <w:rPr>
          <w:rFonts w:ascii="仿宋_GB2312" w:hAnsi="仿宋_GB2312" w:eastAsia="仿宋_GB2312" w:cs="仿宋_GB2312"/>
          <w:sz w:val="32"/>
        </w:rPr>
        <w:t>保安服务公司的法定代表人变更的，应当经原审批公安机关审核，持审核文件到工商行政管理机关办理变更登记。</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自行招用保安员的单位</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自行招用保安员的单位应当具有法人资格，有符合本条例规定条件的保安员，有健全的保安服务管理制度、岗位责任制度和保安员管理制度。</w:t>
      </w:r>
    </w:p>
    <w:p>
      <w:pPr>
        <w:spacing w:line="240" w:lineRule="auto"/>
        <w:ind w:firstLine="640"/>
        <w:jc w:val="both"/>
      </w:pPr>
      <w:r>
        <w:rPr>
          <w:rFonts w:ascii="仿宋_GB2312" w:hAnsi="仿宋_GB2312" w:eastAsia="仿宋_GB2312" w:cs="仿宋_GB2312"/>
          <w:sz w:val="32"/>
        </w:rPr>
        <w:t>娱乐场所应当依照《娱乐场所管理条例》的规定，从保安服务公司聘用保安员，不得自行招用保安员。</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自行招用保安员的单位，应当自开始保安服务之日起</w:t>
      </w:r>
      <w:r>
        <w:rPr>
          <w:rFonts w:hint="default" w:ascii="Times New Roman" w:hAnsi="Times New Roman" w:eastAsia="仿宋_GB2312" w:cs="Times New Roman"/>
          <w:sz w:val="32"/>
        </w:rPr>
        <w:t>30</w:t>
      </w:r>
      <w:r>
        <w:rPr>
          <w:rFonts w:ascii="仿宋_GB2312" w:hAnsi="仿宋_GB2312" w:eastAsia="仿宋_GB2312" w:cs="仿宋_GB2312"/>
          <w:sz w:val="32"/>
        </w:rPr>
        <w:t>日内向所在地设区的市级人民政府公安机关备案，备案应当提供下列材料：</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法人资格证明；</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法定代表人</w:t>
      </w:r>
      <w:r>
        <w:rPr>
          <w:rFonts w:hint="eastAsia" w:ascii="仿宋_GB2312" w:hAnsi="仿宋_GB2312" w:cs="仿宋_GB2312"/>
          <w:sz w:val="32"/>
          <w:lang w:eastAsia="zh-CN"/>
        </w:rPr>
        <w:t>（</w:t>
      </w:r>
      <w:r>
        <w:rPr>
          <w:rFonts w:ascii="仿宋_GB2312" w:hAnsi="仿宋_GB2312" w:eastAsia="仿宋_GB2312" w:cs="仿宋_GB2312"/>
          <w:sz w:val="32"/>
        </w:rPr>
        <w:t>主要负责人</w:t>
      </w:r>
      <w:r>
        <w:rPr>
          <w:rFonts w:hint="eastAsia" w:ascii="仿宋_GB2312" w:hAnsi="仿宋_GB2312" w:cs="仿宋_GB2312"/>
          <w:sz w:val="32"/>
          <w:lang w:eastAsia="zh-CN"/>
        </w:rPr>
        <w:t>）</w:t>
      </w:r>
      <w:r>
        <w:rPr>
          <w:rFonts w:ascii="仿宋_GB2312" w:hAnsi="仿宋_GB2312" w:eastAsia="仿宋_GB2312" w:cs="仿宋_GB2312"/>
          <w:sz w:val="32"/>
        </w:rPr>
        <w:t>、分管负责人和保安员的基本情况；</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保安服务区域的基本情况；</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建立保安服务管理制度、岗位责任制度、保安员管理制度的情况。</w:t>
      </w:r>
    </w:p>
    <w:p>
      <w:pPr>
        <w:spacing w:line="240" w:lineRule="auto"/>
        <w:ind w:firstLine="640"/>
        <w:jc w:val="both"/>
      </w:pPr>
      <w:r>
        <w:rPr>
          <w:rFonts w:ascii="仿宋_GB2312" w:hAnsi="仿宋_GB2312" w:eastAsia="仿宋_GB2312" w:cs="仿宋_GB2312"/>
          <w:sz w:val="32"/>
        </w:rPr>
        <w:t>自行招用保安员的单位不再招用保安员进行保安服务的，应当自停止保安服务之日起</w:t>
      </w:r>
      <w:r>
        <w:rPr>
          <w:rFonts w:hint="default" w:ascii="Times New Roman" w:hAnsi="Times New Roman" w:eastAsia="仿宋_GB2312" w:cs="Times New Roman"/>
          <w:sz w:val="32"/>
        </w:rPr>
        <w:t>30</w:t>
      </w:r>
      <w:r>
        <w:rPr>
          <w:rFonts w:ascii="仿宋_GB2312" w:hAnsi="仿宋_GB2312" w:eastAsia="仿宋_GB2312" w:cs="仿宋_GB2312"/>
          <w:sz w:val="32"/>
        </w:rPr>
        <w:t>日内到备案的公安机关撤销备案。</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自行招用保安员的单位不得在本单位以外或者物业管理区域以外提供保安服务。</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保　安　员</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年满</w:t>
      </w:r>
      <w:r>
        <w:rPr>
          <w:rFonts w:hint="default" w:ascii="Times New Roman" w:hAnsi="Times New Roman" w:eastAsia="仿宋_GB2312" w:cs="Times New Roman"/>
          <w:sz w:val="32"/>
        </w:rPr>
        <w:t>18</w:t>
      </w:r>
      <w:r>
        <w:rPr>
          <w:rFonts w:ascii="仿宋_GB2312" w:hAnsi="仿宋_GB2312" w:eastAsia="仿宋_GB2312" w:cs="仿宋_GB2312"/>
          <w:sz w:val="32"/>
        </w:rPr>
        <w:t>周岁，身体健康，品行良好，具有初中以上学历的中国公民可以申领保安员证，从事保安服务工作。申请人经设区的市级人民政府公安机关考试、审查合格并留存指纹等人体生物信息的，发给保安员证。</w:t>
      </w:r>
    </w:p>
    <w:p>
      <w:pPr>
        <w:spacing w:line="240" w:lineRule="auto"/>
        <w:ind w:firstLine="640"/>
        <w:jc w:val="both"/>
      </w:pPr>
      <w:r>
        <w:rPr>
          <w:rFonts w:ascii="仿宋_GB2312" w:hAnsi="仿宋_GB2312" w:eastAsia="仿宋_GB2312" w:cs="仿宋_GB2312"/>
          <w:sz w:val="32"/>
        </w:rPr>
        <w:t>提取、留存保安员指纹等人体生物信息的具体办法，由国务院公安部门规定。</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有下列情形之一的，不得担任保安员：</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曾被收容教育、强制隔离戒毒、劳动教养或者</w:t>
      </w:r>
      <w:r>
        <w:rPr>
          <w:rFonts w:hint="default" w:ascii="Times New Roman" w:hAnsi="Times New Roman" w:eastAsia="仿宋_GB2312" w:cs="Times New Roman"/>
          <w:sz w:val="32"/>
        </w:rPr>
        <w:t>3</w:t>
      </w:r>
      <w:r>
        <w:rPr>
          <w:rFonts w:ascii="仿宋_GB2312" w:hAnsi="仿宋_GB2312" w:eastAsia="仿宋_GB2312" w:cs="仿宋_GB2312"/>
          <w:sz w:val="32"/>
        </w:rPr>
        <w:t>次以上行政拘留的；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曾因故意犯罪被刑事处罚的；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被吊销保安员证未满</w:t>
      </w:r>
      <w:r>
        <w:rPr>
          <w:rFonts w:hint="default" w:ascii="Times New Roman" w:hAnsi="Times New Roman" w:eastAsia="仿宋_GB2312" w:cs="Times New Roman"/>
          <w:sz w:val="32"/>
        </w:rPr>
        <w:t>3</w:t>
      </w:r>
      <w:r>
        <w:rPr>
          <w:rFonts w:ascii="仿宋_GB2312" w:hAnsi="仿宋_GB2312" w:eastAsia="仿宋_GB2312" w:cs="仿宋_GB2312"/>
          <w:sz w:val="32"/>
        </w:rPr>
        <w:t>年的；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曾两次被吊销保安员证的。</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保安从业单位应当招用符合保安员条件的人员担任保安员，并与被招用的保安员依法签订劳动合同。保安从业单位及其保安员应当依法参加社会保险。</w:t>
      </w:r>
    </w:p>
    <w:p>
      <w:pPr>
        <w:spacing w:line="240" w:lineRule="auto"/>
        <w:ind w:firstLine="640"/>
        <w:jc w:val="both"/>
      </w:pPr>
      <w:r>
        <w:rPr>
          <w:rFonts w:ascii="仿宋_GB2312" w:hAnsi="仿宋_GB2312" w:eastAsia="仿宋_GB2312" w:cs="仿宋_GB2312"/>
          <w:sz w:val="32"/>
        </w:rPr>
        <w:t>保安从业单位应当根据保安服务岗位需要定期对保安员进行法律、保安专业知识和技能培训。</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保安从业单位应当定期对保安员进行考核，发现保安员不合格或者严重违反管理制度，需要解除劳动合同的，应当依法办理。</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保安从业单位应当根据保安服务岗位的风险程度为保安员投保意外伤害保险。</w:t>
      </w:r>
    </w:p>
    <w:p>
      <w:pPr>
        <w:spacing w:line="240" w:lineRule="auto"/>
        <w:ind w:firstLine="640"/>
        <w:jc w:val="both"/>
      </w:pPr>
      <w:r>
        <w:rPr>
          <w:rFonts w:ascii="仿宋_GB2312" w:hAnsi="仿宋_GB2312" w:eastAsia="仿宋_GB2312" w:cs="仿宋_GB2312"/>
          <w:sz w:val="32"/>
        </w:rPr>
        <w:t>保安员因工伤亡的，依照国家有关工伤保险的规定享受工伤保险待遇；保安员牺牲被批准为烈士的，依照国家有关烈士褒扬的规定享受抚恤优待。</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保安服务</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保安服务公司提供保安服务应当与客户单位签订保安服务合同，明确规定服务的项目、内容以及双方的权利义务。保安服务合同终止后，保安服务公司应当将保安服务合同至少留存</w:t>
      </w:r>
      <w:r>
        <w:rPr>
          <w:rFonts w:hint="default" w:ascii="Times New Roman" w:hAnsi="Times New Roman" w:eastAsia="仿宋_GB2312" w:cs="Times New Roman"/>
          <w:sz w:val="32"/>
        </w:rPr>
        <w:t>2</w:t>
      </w:r>
      <w:r>
        <w:rPr>
          <w:rFonts w:ascii="仿宋_GB2312" w:hAnsi="仿宋_GB2312" w:eastAsia="仿宋_GB2312" w:cs="仿宋_GB2312"/>
          <w:sz w:val="32"/>
        </w:rPr>
        <w:t>年备查。</w:t>
      </w:r>
    </w:p>
    <w:p>
      <w:pPr>
        <w:spacing w:line="240" w:lineRule="auto"/>
        <w:ind w:firstLine="640"/>
        <w:jc w:val="both"/>
      </w:pPr>
      <w:r>
        <w:rPr>
          <w:rFonts w:ascii="仿宋_GB2312" w:hAnsi="仿宋_GB2312" w:eastAsia="仿宋_GB2312" w:cs="仿宋_GB2312"/>
          <w:sz w:val="32"/>
        </w:rPr>
        <w:t>保安服务公司应当对客户单位要求提供的保安服务的合法性进行核查，对违法的保安服务要求应当拒绝，并向公安机关报告。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设区的市级以上地方人民政府确定的关系国家安全、涉及国家秘密等治安保卫重点单位不得聘请外商投资的保安服务公司提供保安服务。</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保安服务公司派出保安员跨省、自治区、直辖市为客户单位提供保安服务的，应当向服务所在地设区的市级人民政府公安机关备案。备案应当提供保安服务公司的保安服务许可证和工商营业执照、保安服务合同、服务项目负责人和保安员的基本情况。</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保安服务公司应当按照保安服务业服务标准提供规范的保安服务，保安服务公司派出的保安员应当遵守客户单位的有关规章制度。客户单位应当为保安员从事保安服务提供必要的条件和保障。</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保安服务中使用的技术防范产品，应当符合有关的产品质量要求。保安服务中安装监控设备应当遵守国家有关技术规范，使用监控设备不得侵犯他人合法权益或者个人隐私。</w:t>
      </w:r>
    </w:p>
    <w:p>
      <w:pPr>
        <w:spacing w:line="240" w:lineRule="auto"/>
        <w:ind w:firstLine="640"/>
        <w:jc w:val="both"/>
      </w:pPr>
      <w:r>
        <w:rPr>
          <w:rFonts w:ascii="仿宋_GB2312" w:hAnsi="仿宋_GB2312" w:eastAsia="仿宋_GB2312" w:cs="仿宋_GB2312"/>
          <w:sz w:val="32"/>
        </w:rPr>
        <w:t>保安服务中形成的监控影像资料、报警记录，应当至少留存</w:t>
      </w:r>
      <w:r>
        <w:rPr>
          <w:rFonts w:hint="default" w:ascii="Times New Roman" w:hAnsi="Times New Roman" w:eastAsia="仿宋_GB2312" w:cs="Times New Roman"/>
          <w:sz w:val="32"/>
        </w:rPr>
        <w:t>30</w:t>
      </w:r>
      <w:r>
        <w:rPr>
          <w:rFonts w:ascii="仿宋_GB2312" w:hAnsi="仿宋_GB2312" w:eastAsia="仿宋_GB2312" w:cs="仿宋_GB2312"/>
          <w:sz w:val="32"/>
        </w:rPr>
        <w:t>日备查，保安从业单位和客户单位不得删改或者扩散。</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保安从业单位对保安服务中获知的国家秘密、商业秘密以及客户单位明确要求保密的信息，应当予以保密。</w:t>
      </w:r>
    </w:p>
    <w:p>
      <w:pPr>
        <w:spacing w:line="240" w:lineRule="auto"/>
        <w:ind w:firstLine="640"/>
        <w:jc w:val="both"/>
      </w:pPr>
      <w:r>
        <w:rPr>
          <w:rFonts w:ascii="仿宋_GB2312" w:hAnsi="仿宋_GB2312" w:eastAsia="仿宋_GB2312" w:cs="仿宋_GB2312"/>
          <w:sz w:val="32"/>
        </w:rPr>
        <w:t>保安从业单位不得指使、纵容保安员阻碍依法执行公务、参与追索债务、采用暴力或者以暴力相威胁的手段处置纠纷。</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保安员上岗应当着保安员服装，佩带全国统一的保安服务标志。保安员服装和保安服务标志应当与人民解放军、人民武装警察和人民警察、工商税务等行政执法机关以及人民法院、人民检察院工作人员的制式服装、标志服饰有明显区别。</w:t>
      </w:r>
    </w:p>
    <w:p>
      <w:pPr>
        <w:spacing w:line="240" w:lineRule="auto"/>
        <w:ind w:firstLine="640"/>
        <w:jc w:val="both"/>
      </w:pPr>
      <w:r>
        <w:rPr>
          <w:rFonts w:ascii="仿宋_GB2312" w:hAnsi="仿宋_GB2312" w:eastAsia="仿宋_GB2312" w:cs="仿宋_GB2312"/>
          <w:sz w:val="32"/>
        </w:rPr>
        <w:t>保安员服装由全国保安服务行业协会推荐式样，由保安服务从业单位在推荐式样范围内选用。保安服务标志式样由全国保安服务行业协会确定。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保安从业单位应当根据保安服务岗位的需要为保安员配备所需的装备。保安服务岗位装备配备标准由国务院公安部门规定。</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在保安服务中，为履行保安服务职责，保安员可以采取下列措施：</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查验出入服务区域的人员的证件，登记出入的车辆和物品；</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在服务区域内进行巡逻、守护、安全检查、报警监控；</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在机场、车站、码头等公共场所对人员及其所携带的物品进行安全检查，维护公共秩序；</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执行武装守护押运任务，可以根据任务需要设立临时隔离区，但应当尽可能减少对公民正常活动的妨碍。</w:t>
      </w:r>
    </w:p>
    <w:p>
      <w:pPr>
        <w:spacing w:line="240" w:lineRule="auto"/>
        <w:ind w:firstLine="640"/>
        <w:jc w:val="both"/>
      </w:pPr>
      <w:r>
        <w:rPr>
          <w:rFonts w:ascii="仿宋_GB2312" w:hAnsi="仿宋_GB2312" w:eastAsia="仿宋_GB2312" w:cs="仿宋_GB2312"/>
          <w:sz w:val="32"/>
        </w:rPr>
        <w:t>保安员应当及时制止发生在服务区域内的违法犯罪行为，对制止无效的违法犯罪行为应当立即报警，同时采取措施保护现场。</w:t>
      </w:r>
    </w:p>
    <w:p>
      <w:pPr>
        <w:spacing w:line="240" w:lineRule="auto"/>
        <w:ind w:firstLine="640"/>
        <w:jc w:val="both"/>
      </w:pPr>
      <w:r>
        <w:rPr>
          <w:rFonts w:ascii="仿宋_GB2312" w:hAnsi="仿宋_GB2312" w:eastAsia="仿宋_GB2312" w:cs="仿宋_GB2312"/>
          <w:sz w:val="32"/>
        </w:rPr>
        <w:t>从事武装守护押运服务的保安员执行武装守护押运任务使用枪支，依照《专职守护押运人员枪支使用管理条例》的规定执行。</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保安员不得有下列行为：</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限制他人人身自由、搜查他人身体或者侮辱、殴打他人；</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扣押、没收他人证件、财物；</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阻碍依法执行公务；</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参与追索债务、采用暴力或者以暴力相威胁的手段处置纠纷；</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删改或者扩散保安服务中形成的监控影像资料、报警记录；</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侵犯个人隐私或者泄露在保安服务中获知的国家秘密、商业秘密以及客户单位明确要求保密的信息；</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违反法律、行政法规的其他行为。</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保安员有权拒绝执行保安从业单位或者客户单位的违法指令。保安从业单位不得因保安员不执行违法指令而解除与保安员的劳动合同，降低其劳动报酬和其他待遇，或者停缴、少缴依法应当为其缴纳的社会保险费。</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保安培训单位</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保安培训单位应当具备下列条件：</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是依法设立的具有法人资格的学校、职业培训机构；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有保安培训所需的专兼职师资力量；</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有保安培训所需的场所、设施等教学条件。</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从事保安培训的单位，应当自开展保安培训之日起</w:t>
      </w:r>
      <w:r>
        <w:rPr>
          <w:rFonts w:hint="default" w:ascii="Times New Roman" w:hAnsi="Times New Roman" w:eastAsia="仿宋_GB2312" w:cs="Times New Roman"/>
          <w:sz w:val="32"/>
        </w:rPr>
        <w:t>30</w:t>
      </w:r>
      <w:r>
        <w:rPr>
          <w:rFonts w:ascii="仿宋_GB2312" w:hAnsi="仿宋_GB2312" w:eastAsia="仿宋_GB2312" w:cs="仿宋_GB2312"/>
          <w:sz w:val="32"/>
        </w:rPr>
        <w:t>日内向所在地设区的市级人民政府公安机关备案，提交能够证明其符合本条例第三十二条规定条件的材料。</w:t>
      </w:r>
    </w:p>
    <w:p>
      <w:pPr>
        <w:spacing w:line="240" w:lineRule="auto"/>
        <w:ind w:firstLine="640"/>
        <w:jc w:val="both"/>
      </w:pPr>
      <w:r>
        <w:rPr>
          <w:rFonts w:ascii="仿宋_GB2312" w:hAnsi="仿宋_GB2312" w:eastAsia="仿宋_GB2312" w:cs="仿宋_GB2312"/>
          <w:sz w:val="32"/>
        </w:rPr>
        <w:t>保安培训单位出资人、法定代表人（主要负责人）、住所、名称发生变化的，应当到原备案公安机关办理变更。</w:t>
      </w:r>
    </w:p>
    <w:p>
      <w:pPr>
        <w:spacing w:line="240" w:lineRule="auto"/>
        <w:ind w:firstLine="640"/>
        <w:jc w:val="both"/>
      </w:pPr>
      <w:r>
        <w:rPr>
          <w:rFonts w:ascii="仿宋_GB2312" w:hAnsi="仿宋_GB2312" w:eastAsia="仿宋_GB2312" w:cs="仿宋_GB2312"/>
          <w:sz w:val="32"/>
        </w:rPr>
        <w:t>保安培训单位终止培训的，应当自终止培训之日起</w:t>
      </w:r>
      <w:r>
        <w:rPr>
          <w:rFonts w:hint="default" w:ascii="Times New Roman" w:hAnsi="Times New Roman" w:eastAsia="仿宋_GB2312" w:cs="Times New Roman"/>
          <w:sz w:val="32"/>
        </w:rPr>
        <w:t>30</w:t>
      </w:r>
      <w:r>
        <w:rPr>
          <w:rFonts w:ascii="仿宋_GB2312" w:hAnsi="仿宋_GB2312" w:eastAsia="仿宋_GB2312" w:cs="仿宋_GB2312"/>
          <w:sz w:val="32"/>
        </w:rPr>
        <w:t>日内到原备案公安机关撤销备案。</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从事武装守护押运服务的保安员的枪支使用培训，应当由人民警察院校、人民警察培训机构负责。承担培训工作的人民警察院校、人民警察培训机构应当向所在地的省、自治区、直辖市人民政府公安机关备案。</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保安培训单位应当按照保安员培训教学大纲制订教学计划，对接受培训的人员进行法律、保安专业知识和技能培训以及职业道德教育。</w:t>
      </w:r>
    </w:p>
    <w:p>
      <w:pPr>
        <w:spacing w:line="240" w:lineRule="auto"/>
        <w:ind w:firstLine="640"/>
        <w:jc w:val="both"/>
      </w:pPr>
      <w:r>
        <w:rPr>
          <w:rFonts w:ascii="仿宋_GB2312" w:hAnsi="仿宋_GB2312" w:eastAsia="仿宋_GB2312" w:cs="仿宋_GB2312"/>
          <w:sz w:val="32"/>
        </w:rPr>
        <w:t>保安员培训教学大纲由国务院公安部门审定。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公安机关应当指导保安从业单位建立健全保安服务管理制度、岗位责任制度、保安员管理制度和紧急情况应急预案，督促保安从业单位落实相关管理制度。</w:t>
      </w:r>
    </w:p>
    <w:p>
      <w:pPr>
        <w:spacing w:line="240" w:lineRule="auto"/>
        <w:ind w:firstLine="640"/>
        <w:jc w:val="both"/>
      </w:pPr>
      <w:r>
        <w:rPr>
          <w:rFonts w:ascii="仿宋_GB2312" w:hAnsi="仿宋_GB2312" w:eastAsia="仿宋_GB2312" w:cs="仿宋_GB2312"/>
          <w:sz w:val="32"/>
        </w:rPr>
        <w:t>保安从业单位、保安培训单位和保安员应当接受公安机关的监督检查。</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公安机关建立保安服务监督管理信息系统，记录保安从业单位、保安培训单位和保安员的相关信息。</w:t>
      </w:r>
    </w:p>
    <w:p>
      <w:pPr>
        <w:spacing w:line="240" w:lineRule="auto"/>
        <w:ind w:firstLine="640"/>
        <w:jc w:val="both"/>
      </w:pPr>
      <w:r>
        <w:rPr>
          <w:rFonts w:ascii="仿宋_GB2312" w:hAnsi="仿宋_GB2312" w:eastAsia="仿宋_GB2312" w:cs="仿宋_GB2312"/>
          <w:sz w:val="32"/>
        </w:rPr>
        <w:t>公安机关应当对提取、留存的保安员指纹等人体生物信息予以保密。</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公安机关的人民警察对保安从业单位、保安培训单位实施监督检查应当出示证件，对监督检查中发现的问题，应当督促其整改。监督检查的情况和处理结果应当如实记录，并由公安机关的监督检查人员和保安从业单位、保安培训单位的有关负责人签字。</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县级以上人民政府公安机关应当公布投诉方式，受理社会公众对保安从业单位、保安培训单位和保安员的投诉。接到投诉的公安机关应当及时调查处理，并反馈查处结果。</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国家机关及其工作人员不得设立保安服务公司，不得参与或者变相参与保安服务公司的经营活动。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任何组织或者个人未经许可，擅自从事保安服务的，依法给予治安管理处罚，并没收违法所得；构成犯罪的，依法追究刑事责任。</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保安从业单位有下列情形之一的，责令限期改正，给予警告；情节严重的，并处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万元以下的罚款；有违法所得的，没收违法所得：</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保安服务公司法定代表人变更未经公安机关审核的；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未按照本条例的规定进行备案或者撤销备案的；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自行招用保安员的单位在本单位以外或者物业管理区域以外开展保安服务的；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招用不符合本条例规定条件的人员担任保安员的；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保安服务公司未对客户单位要求提供的保安服务的合法性进行核查的，或者未将违法的保安服务要求向公安机关报告的；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保安服务公司未按照本条例的规定签订、留存保安服务合同的；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未按照本条例的规定留存保安服务中形成的监控影像资料、报警记录的。</w:t>
      </w:r>
    </w:p>
    <w:p>
      <w:pPr>
        <w:spacing w:line="240" w:lineRule="auto"/>
        <w:ind w:firstLine="640"/>
        <w:jc w:val="both"/>
      </w:pPr>
      <w:r>
        <w:rPr>
          <w:rFonts w:ascii="仿宋_GB2312" w:hAnsi="仿宋_GB2312" w:eastAsia="仿宋_GB2312" w:cs="仿宋_GB2312"/>
          <w:sz w:val="32"/>
        </w:rPr>
        <w:t>客户单位未按照本条例的规定留存保安服务中形成的监控影像资料、报警记录的，依照前款规定处罚。</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保安从业单位有下列情形之一的，责令限期改正，处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万元以下的罚款；违反治安管理的，依法给予治安管理处罚；构成犯罪的，依法追究直接负责的主管人员和其他直接责任人员的刑事责任：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泄露在保安服务中获知的国家秘密、商业秘密以及客户单位明确要求保密的信息的；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使用监控设备侵犯他人合法权益或者个人隐私的；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删改或者扩散保安服务中形成的监控影像资料、报警记录的；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指使、纵容保安员阻碍依法执行公务、参与追索债务、采用暴力或者以暴力相威胁的手段处置纠纷的；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对保安员疏于管理、教育和培训，发生保安员违法犯罪案件，造成严重后果的。</w:t>
      </w:r>
    </w:p>
    <w:p>
      <w:pPr>
        <w:spacing w:line="240" w:lineRule="auto"/>
        <w:ind w:firstLine="640"/>
        <w:jc w:val="both"/>
      </w:pPr>
      <w:r>
        <w:rPr>
          <w:rFonts w:ascii="仿宋_GB2312" w:hAnsi="仿宋_GB2312" w:eastAsia="仿宋_GB2312" w:cs="仿宋_GB2312"/>
          <w:sz w:val="32"/>
        </w:rPr>
        <w:t>客户单位删改或者扩散保安服务中形成的监控影像资料、报警记录的，依照前款规定处罚。</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保安从业单位因保安员不执行违法指令而解除与保安员的劳动合同，降低其劳动报酬和其他待遇，或者停缴、少缴依法应当为其缴纳的社会保险费的，对保安从业单位的处罚和对保安员的赔偿依照有关劳动合同和社会保险的法律、行政法规的规定执行。</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保安员有下列行为之一的，由公安机关予以训诫；情节严重的，吊销其保安员证；违反治安管理的，依法给予治安管理处罚；构成犯罪的，依法追究刑事责任：</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限制他人人身自由、搜查他人身体或者侮辱、殴打他人的；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扣押、没收他人证件、财物的；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阻碍依法执行公务的；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参与追索债务、采用暴力或者以暴力相威胁的手段处置纠纷的；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删改或者扩散保安服务中形成的监控影像资料、报警记录的；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侵犯个人隐私或者泄露在保安服务中获知的国家秘密、商业秘密以及客户单位明确要求保密的信息的；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有违反法律、行政法规的其他行为的。</w:t>
      </w:r>
    </w:p>
    <w:p>
      <w:pPr>
        <w:spacing w:line="240" w:lineRule="auto"/>
        <w:ind w:firstLine="640"/>
        <w:jc w:val="both"/>
      </w:pPr>
      <w:r>
        <w:rPr>
          <w:rFonts w:ascii="仿宋_GB2312" w:hAnsi="仿宋_GB2312" w:eastAsia="仿宋_GB2312" w:cs="仿宋_GB2312"/>
          <w:sz w:val="32"/>
        </w:rPr>
        <w:t>从事武装守护押运的保安员违反规定使用枪支的，依照《专职守护押运人员枪支使用管理条例》的规定处罚。</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保安员在保安服务中造成他人人身伤亡、财产损失的，由保安从业单位赔付；保安员有故意或者重大过失的，保安从业单位可以依法向保安员追偿。</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从事保安培训的单位有下列情形之一的，责令限期改正，给予警告；情节严重的，并处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（一）未按照本条例的规定进行备案或者办理变更的；</w:t>
      </w:r>
    </w:p>
    <w:p>
      <w:pPr>
        <w:spacing w:line="240" w:lineRule="auto"/>
        <w:ind w:firstLine="640"/>
        <w:jc w:val="both"/>
      </w:pPr>
      <w:r>
        <w:rPr>
          <w:rFonts w:ascii="仿宋_GB2312" w:hAnsi="仿宋_GB2312" w:eastAsia="仿宋_GB2312" w:cs="仿宋_GB2312"/>
          <w:sz w:val="32"/>
        </w:rPr>
        <w:t>（二）不符合本条例规定条件的；</w:t>
      </w:r>
    </w:p>
    <w:p>
      <w:pPr>
        <w:spacing w:line="240" w:lineRule="auto"/>
        <w:ind w:firstLine="640"/>
        <w:jc w:val="both"/>
      </w:pPr>
      <w:r>
        <w:rPr>
          <w:rFonts w:ascii="仿宋_GB2312" w:hAnsi="仿宋_GB2312" w:eastAsia="仿宋_GB2312" w:cs="仿宋_GB2312"/>
          <w:sz w:val="32"/>
        </w:rPr>
        <w:t>（三）隐瞒有关情况、提供虚假材料或者拒绝提供反映其活动情况的真实材料的；</w:t>
      </w:r>
    </w:p>
    <w:p>
      <w:pPr>
        <w:spacing w:line="240" w:lineRule="auto"/>
        <w:ind w:firstLine="640"/>
        <w:jc w:val="both"/>
      </w:pPr>
      <w:r>
        <w:rPr>
          <w:rFonts w:ascii="仿宋_GB2312" w:hAnsi="仿宋_GB2312" w:eastAsia="仿宋_GB2312" w:cs="仿宋_GB2312"/>
          <w:sz w:val="32"/>
        </w:rPr>
        <w:t>（四）未按照本条例规定开展保安培训的。</w:t>
      </w:r>
    </w:p>
    <w:p>
      <w:pPr>
        <w:spacing w:line="240" w:lineRule="auto"/>
        <w:ind w:firstLine="640"/>
        <w:jc w:val="both"/>
      </w:pPr>
      <w:r>
        <w:rPr>
          <w:rFonts w:ascii="仿宋_GB2312" w:hAnsi="仿宋_GB2312" w:eastAsia="仿宋_GB2312" w:cs="仿宋_GB2312"/>
          <w:sz w:val="32"/>
        </w:rPr>
        <w:t>以保安培训为名进行诈骗活动的，依法给予治安管理处罚；构成犯罪的，依法追究刑事责任。</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国家机关及其工作人员设立保安服务公司，参与或者变相参与保安服务公司经营活动的，对直接负责的主管人员和其他直接责任人员依法给予处分。</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公安机关的人民警察在保安服务活动监督管理工作中滥用职权、玩忽职守、徇私舞弊的，依法给予处分；构成犯罪的，依法追究刑事责任。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保安服务许可证、保安员证的式样由国务院公安部门规定。</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本条例施行前已经设立的保安服务公司，应当自本条例施行之日起</w:t>
      </w:r>
      <w:r>
        <w:rPr>
          <w:rFonts w:hint="default" w:ascii="Times New Roman" w:hAnsi="Times New Roman" w:eastAsia="仿宋_GB2312" w:cs="Times New Roman"/>
          <w:sz w:val="32"/>
        </w:rPr>
        <w:t>6</w:t>
      </w:r>
      <w:r>
        <w:rPr>
          <w:rFonts w:ascii="仿宋_GB2312" w:hAnsi="仿宋_GB2312" w:eastAsia="仿宋_GB2312" w:cs="仿宋_GB2312"/>
          <w:sz w:val="32"/>
        </w:rPr>
        <w:t>个月内重新申请保安服务许可证。本条例施行前自行招用保安员的单位，应当自本条例施行之日起</w:t>
      </w:r>
      <w:r>
        <w:rPr>
          <w:rFonts w:hint="default" w:ascii="Times New Roman" w:hAnsi="Times New Roman" w:eastAsia="仿宋_GB2312" w:cs="Times New Roman"/>
          <w:sz w:val="32"/>
        </w:rPr>
        <w:t>3</w:t>
      </w:r>
      <w:r>
        <w:rPr>
          <w:rFonts w:ascii="仿宋_GB2312" w:hAnsi="仿宋_GB2312" w:eastAsia="仿宋_GB2312" w:cs="仿宋_GB2312"/>
          <w:sz w:val="32"/>
        </w:rPr>
        <w:t>个月内向公安机关备案。</w:t>
      </w:r>
    </w:p>
    <w:p>
      <w:pPr>
        <w:spacing w:line="240" w:lineRule="auto"/>
        <w:ind w:firstLine="640"/>
        <w:jc w:val="both"/>
      </w:pPr>
      <w:r>
        <w:rPr>
          <w:rFonts w:ascii="仿宋_GB2312" w:hAnsi="仿宋_GB2312" w:eastAsia="仿宋_GB2312" w:cs="仿宋_GB2312"/>
          <w:sz w:val="32"/>
        </w:rPr>
        <w:t>本条例施行前已经从事保安服务的保安员，自本条例施行之日起</w:t>
      </w:r>
      <w:r>
        <w:rPr>
          <w:rFonts w:hint="default" w:ascii="Times New Roman" w:hAnsi="Times New Roman" w:eastAsia="仿宋_GB2312" w:cs="Times New Roman"/>
          <w:sz w:val="32"/>
        </w:rPr>
        <w:t>1</w:t>
      </w:r>
      <w:r>
        <w:rPr>
          <w:rFonts w:ascii="仿宋_GB2312" w:hAnsi="仿宋_GB2312" w:eastAsia="仿宋_GB2312" w:cs="仿宋_GB2312"/>
          <w:sz w:val="32"/>
        </w:rPr>
        <w:t>年内由保安员所在单位组织培训，经设区的市级人民政府公安机关考试、审查合格并留存指纹等人体生物信息的，发给保安员证。</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本条例自</w:t>
      </w:r>
      <w:r>
        <w:rPr>
          <w:rFonts w:hint="default" w:ascii="Times New Roman" w:hAnsi="Times New Roman" w:eastAsia="仿宋_GB2312" w:cs="Times New Roman"/>
          <w:sz w:val="32"/>
        </w:rPr>
        <w:t>2010</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0AE6F2B"/>
    <w:rsid w:val="25CB4187"/>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2022-06-01T05:34:05Z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