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shd w:val="clear" w:fill="FFFFFF"/>
        </w:rPr>
        <w:t>关于爱国卫生运动委员会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  <w:shd w:val="clear" w:fill="FFFFFF"/>
        </w:rPr>
        <w:t>及其办事机构若干问题的规定</w:t>
      </w: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jc w:val="center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(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1980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年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5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月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日国务院批准</w:t>
      </w:r>
      <w:r>
        <w:rPr>
          <w:rFonts w:hint="eastAsia" w:ascii="楷体_GB2312" w:hAnsi="楷体_GB2312" w:eastAsia="楷体_GB2312" w:cs="楷体_GB2312"/>
          <w:sz w:val="32"/>
          <w:szCs w:val="32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爱国卫生运动是提高全民族科学文化水平，保护人民健康，保证社会主义现代化建设的一项重要措施，具有移风易俗，改造国家的作用。由于过去长期受到林彪、“四人帮”的干扰破坏，爱国卫生运动在相当长的一段时间内处于停顿状态。粉碎“四人帮”以后，有了新的发展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为了贯彻落实“加强领导，动员群众，措施得力，持之以恒”的方针，加强对各级爱国卫生运动委员会（以下简称爱卫会）及其办事机构的组织建设，以适应新的情况，现对有关问题作如下规定：</w:t>
      </w:r>
      <w:bookmarkStart w:id="0" w:name="1"/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爱卫会的性质和任务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中央和各级爱卫会是在党中央、国务院和各级党、政的领导下，负责爱国卫生运动的领导机构。其主要任务是：组织各地区、各部门把爱国卫生运动纳入各自规划；研究解决各行各业在四化建设中出现的影响卫生、危害人体健康的问题；加强城乡卫生基本建设、卫生宣传教育和监督管理；动员广大干部、群众，深入持久地搞好除四害，讲卫生，控制和消灭疾病；防治污染，保护环境和生态平衡，不断改善城乡卫生面貌，提高人民健康水平，以保证社会主义现代化建设顺利进行。</w:t>
      </w:r>
      <w:bookmarkStart w:id="1" w:name="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二、</w:t>
      </w:r>
      <w:bookmarkEnd w:id="1"/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爱卫会的组织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１．中央爱卫会，在党中央、国务院直接领导下，　由中央军委、计委、建委、农委、科委、工交、财贸、农业、水利、冶金、化工、宣传、文化、教育、卫生、环保、体育、公安、民政和工、青、妇等部门领导组成。　省、自治区、直辖市，地（市）县（旗）爱卫会，可根据实际情况，由同级有关部门领导组成。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２．中央和地方各级爱卫会设主任一人，由党政主要领导同志担任，副主任和委员若干人。各级爱卫会成员名单抄报上一级爱卫会。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３．城市各部门、各区、街道办事处，各大中企、事业单位和农村人民公社均设爱卫会并落实人员负责本系统、本单位的爱国卫生运动工作。其他各基层单位也要有相应的组织，有人抓这项工作。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４．中国人民解放军各级爱卫会的组成，由解放军自定。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５．各级爱卫会受同级党政领导，县级（中央直辖市的街道办事处）以上的爱卫会设办公室负责日常工作。</w:t>
      </w:r>
      <w:bookmarkStart w:id="2" w:name="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三、</w:t>
      </w:r>
      <w:bookmarkEnd w:id="2"/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爱卫会成员部门的职责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爱国卫生运动是全党全民的事情，应实行条块结合，以块为主。爱卫会成员部门，应分别做好以下工作：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计划、财政、物资部门要把城乡除害灭病、卫生基本建设（包括农村“两管五改”）所需物资、经费纳入国家和地方计划。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农业、水利部门要结合农田、水利基本建设和新农村的发展规划，抓好农村饮用水的改良、粪便无害化处理和大办沼气。卫生部门应密切配合农业、水利部门搞好寄生虫病、地方病的防治工作。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工业部门要制订搞好环境卫生、防治环境污染的规划，抓好文明生产、劳动卫生、“三废”治理和职业危害的防治。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城建部门要把城市卫生基本建设纳入城市建设规划，有计划地增添卫生设施，加强环卫专业队伍的建设，搞好城市粪便、垃圾、污水的无害化处理。抓紧解决城市卫生基本建设中存在的问题。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商业、轻工、粮食、供销、工商等部门要结合经营管理，认真贯彻执行《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中华人民共和国食品卫生管理条例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》和国家有关食品卫生标准的各项规定，提高食品卫生质量，改善食品结构。搞好集市贸易的卫生管理。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化工、医药部门要负责生产高效低毒低残留的除害消毒药品和器械，以满足供应。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环保部门要根据《中华人民共和国环境保护法》，“全面规划，合理布局，综合利用，化害为利，依靠群众，大家动手，保护环境，造福人民”的方针，搞好环境保护，治理“三废”和噪音，保护自然资源，防治污染和其他公害。与卫生部门紧密配合搞好保护环境的监督工作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卫生部门要做好除害灭病的技术指导、卫生科学知识的宣传和科研工作，搞好卫生监督，解决好医疗卫生部门的垃圾、污物、污水、粪便的无害化处理。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教育部门要加强对学生的卫生知识教育，认真贯彻中、小学生守则和卫生部、教育部制定的《中小学卫生工作暂行规定》等规定，改善学校环境，培养学生爱清洁、讲卫生的道德风尚，提高学生健康水平。组织学生积极参加爱国卫生运动和卫生宣传活动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体育部门要坚持体育与卫生相结合，积极开展群众性体育活动，增强人民体质。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公安部门要根据人民警察职责条例、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治安管理处罚条例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和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auto"/>
          <w:spacing w:val="0"/>
          <w:sz w:val="32"/>
          <w:szCs w:val="32"/>
          <w:u w:val="none"/>
          <w:shd w:val="clear" w:fill="FFFFFF"/>
        </w:rPr>
        <w:t>刑法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有关内容的条款，加强对公共卫生和市容的管理。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工会、共青团、妇联要组织工人、共青团员、妇女积极参加爱国卫生运动，搞好个人和家庭卫生，进行社会公德教育，自觉遵守各项卫生规定。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宣传、文化、新闻部门要采取多种形式开展卫生宣传。报纸、电台、电视台以及影剧院要积极配合搞好卫生宣传工作。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上述各成员部门，应把各自承担的爱国卫生运动的任务与生产、工作、教学等各项工作有机结合起来，列入自己的计划，统筹安排，把搞好爱国卫生运动列为考核评奖条件之一。</w:t>
      </w:r>
      <w:bookmarkStart w:id="3" w:name="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bookmarkStart w:id="4" w:name="_GoBack"/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四、</w:t>
      </w:r>
      <w:bookmarkEnd w:id="3"/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爱卫会办公室的编制和职责范围</w:t>
      </w:r>
      <w:bookmarkEnd w:id="4"/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爱卫会办公室设主任、副主任，配备专职干部。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编制人数，由各省、自治区、直辖市根据国家编委、中央爱委会、卫生部《关于健全和加强各级爱国卫生运动委员会办事机构的通知》精神自定。人员列入行政编制或事业编制。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爱卫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会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办公室的职责是贯彻执行爱卫会决议、指示，向委员会请示、汇报工作；拟订爱国卫生运动计划；深入实际，调查研究，督促检查，落实计划，抓好典型，交流经验；组织开展卫生宣传教育和科学研究，监督执行各项卫生法规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　　本规定自国务院批准之日起施行。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书体坊郭沫若字体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4E524"/>
    <w:multiLevelType w:val="singleLevel"/>
    <w:tmpl w:val="4444E5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2B836F8"/>
    <w:rsid w:val="03356D16"/>
    <w:rsid w:val="03985ADA"/>
    <w:rsid w:val="058213F7"/>
    <w:rsid w:val="0788080A"/>
    <w:rsid w:val="07E71367"/>
    <w:rsid w:val="08FF0C17"/>
    <w:rsid w:val="0963250F"/>
    <w:rsid w:val="097F7BAD"/>
    <w:rsid w:val="09B60066"/>
    <w:rsid w:val="0AEB2A0D"/>
    <w:rsid w:val="0B3D0578"/>
    <w:rsid w:val="0D3C4224"/>
    <w:rsid w:val="0D610029"/>
    <w:rsid w:val="0DFE10B9"/>
    <w:rsid w:val="10A47D69"/>
    <w:rsid w:val="134A1994"/>
    <w:rsid w:val="136642BB"/>
    <w:rsid w:val="142327B5"/>
    <w:rsid w:val="14484CDF"/>
    <w:rsid w:val="155E2CB3"/>
    <w:rsid w:val="164D17CE"/>
    <w:rsid w:val="18413C16"/>
    <w:rsid w:val="198A0A54"/>
    <w:rsid w:val="19DB6C33"/>
    <w:rsid w:val="1C9212F7"/>
    <w:rsid w:val="1E9D3036"/>
    <w:rsid w:val="1EBB6DC7"/>
    <w:rsid w:val="20D86240"/>
    <w:rsid w:val="21CE0F2E"/>
    <w:rsid w:val="22DD4281"/>
    <w:rsid w:val="25F044FF"/>
    <w:rsid w:val="26CA1A3A"/>
    <w:rsid w:val="27680A3B"/>
    <w:rsid w:val="2834230D"/>
    <w:rsid w:val="28F8723D"/>
    <w:rsid w:val="2B01664D"/>
    <w:rsid w:val="2D644059"/>
    <w:rsid w:val="2DBE0D65"/>
    <w:rsid w:val="2E1B43B4"/>
    <w:rsid w:val="2ED32E01"/>
    <w:rsid w:val="2FF20DF5"/>
    <w:rsid w:val="318138A8"/>
    <w:rsid w:val="320E2B0A"/>
    <w:rsid w:val="32252208"/>
    <w:rsid w:val="3330356C"/>
    <w:rsid w:val="33CF5811"/>
    <w:rsid w:val="35095248"/>
    <w:rsid w:val="386D21AD"/>
    <w:rsid w:val="3A7915E5"/>
    <w:rsid w:val="3B1265AF"/>
    <w:rsid w:val="3BA0652C"/>
    <w:rsid w:val="3CA23060"/>
    <w:rsid w:val="3CDF39C7"/>
    <w:rsid w:val="3D762392"/>
    <w:rsid w:val="3DFC6899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94B3B16"/>
    <w:rsid w:val="4DC87E21"/>
    <w:rsid w:val="4EDF3D2B"/>
    <w:rsid w:val="4EED79F5"/>
    <w:rsid w:val="5080370D"/>
    <w:rsid w:val="523F45D1"/>
    <w:rsid w:val="52695AB4"/>
    <w:rsid w:val="529D4C7B"/>
    <w:rsid w:val="53BF5C69"/>
    <w:rsid w:val="53DA0A43"/>
    <w:rsid w:val="55B865F8"/>
    <w:rsid w:val="575D4E2E"/>
    <w:rsid w:val="58035B31"/>
    <w:rsid w:val="58F6185E"/>
    <w:rsid w:val="591257DC"/>
    <w:rsid w:val="5C223266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532802"/>
    <w:rsid w:val="65BF6566"/>
    <w:rsid w:val="665D25F4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712B5699"/>
    <w:rsid w:val="717957F5"/>
    <w:rsid w:val="746D1278"/>
    <w:rsid w:val="762C29D0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ABD49CD"/>
    <w:rsid w:val="7C0E15E2"/>
    <w:rsid w:val="7CFB06AD"/>
    <w:rsid w:val="7D0E2676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3</TotalTime>
  <ScaleCrop>false</ScaleCrop>
  <LinksUpToDate>false</LinksUpToDate>
  <CharactersWithSpaces>1790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李建荣</cp:lastModifiedBy>
  <dcterms:modified xsi:type="dcterms:W3CDTF">2019-12-23T03:03:37Z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