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农业机械安全监督管理条例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(2009年9月17日中华人民共和国国务院令第563号公布　根据2016年2月6日《国务院关于修改部分行政法规的决定》第一次修订　根据2019年3月2日《国务院关于修改部分行政法规的决定》第二次修订)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为了加强农业机械安全监督管理，预防和减少农业机械事故，保障人民生命和财产安全，制定本条例。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在中华人民共和国境内从事农业机械的生产、销售、维修、使用操作以及安全监督管理等活动，应当遵守本条例。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本条例所称农业机械，是指用于农业生产及其产品初加工等相关农事活动的机械、设备。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农业机械安全监督管理应当遵循以人为本、预防事故、保障安全、促进发展的原则。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县级以上人民政府应当加强对农业机械安全监督管理工作的领导，完善农业机械安全监督管理体系，增加对农民购买农业机械的补贴，保障农业机械安全的财政投入，建立健全农业机械安全生产责任制。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国务院有关部门和地方各级人民政府、有关部门应当加强农业机械安全法律、法规、标准和知识的宣传教育。</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农业生产经营组织、农业机械所有人应当对农业机械操作人员及相关人员进行农业机械安全使用教育，提高其安全意识。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国家鼓励和支持开发、生产、推广、应用先进适用、安全可靠、节能环保的农业机械，建立健全农业机械安全技术标准和安全操作规程。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国家鼓励农业机械操作人员、维修技术人员参加职业技能培训和依法成立安全互助组织，提高农业机械安全操作水平。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国家建立落后农业机械淘汰制度和危及人身财产安全的农业机械报废制度，并对淘汰和报废的农业机械依法实行回收。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国务院农业机械化主管部门、工业主管部门、市场监督管理部门等有关部门依照本条例和国务院规定的职责，负责农业机械安全监督管理工作。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县级以上地方人民政府农业机械化主管部门、工业主管部门和市场监督管理部门等有关部门按照各自职责，负责本行政区域的农业机械安全监督管理工作。</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生产、销售和维修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国务院工业主管部门负责制定并组织实施农业机械工业产业政策和有关规划。</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国务院标准化主管部门负责制定发布农业机械安全技术国家标准，并根据实际情况及时修订。农业机械安全技术标准是强制执行的标准。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农业机械生产者应当依据农业机械工业产业政策和有关规划，按照农业机械安全技术标准组织生产，并建立健全质量保障控制体系。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对依法实行工业产品生产许可证管理的农业机械，其生产者应当取得相应资质，并按照许可的范围和条件组织生产。</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农业机械生产者应当按照农业机械安全技术标准对生产的农业机械进行检验；农业机械经检验合格并附具详尽的安全操作说明书和标注安全警示标志后，方可出厂销售；依法必须进行认证的农业机械，在出厂前应当标注认证标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上道路行驶的拖拉机，依法必须经过认证的，在出厂前应当标注认证标志，并符合机动车国家安全技术标准。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农业机械生产者应当建立产品出厂记录制度，如实记录农业机械的名称、规格、数量、生产日期、生产批号、检验合格证号、购货者名称及联系方式、销售日期等内容。出厂记录保存期限不得少于3年。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进口的农业机械应当符合我国农业机械安全技术标准，并依法由出入境检验检疫机构检验合格。依法必须进行认证的农业机械，还应当由出入境检验检疫机构进行入境验证。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农业机械销售者对购进的农业机械应当查验产品合格证明。对依法实行工业产品生产许可证管理、依法必须进行认证的农业机械，还应当验明相应的证明文件或者标志。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农业机械销售者应当建立销售记录制度，如实记录农业机械的名称、规格、生产批号、供货者名称及联系方式、销售流向等内容。销售记录保存期限不得少于3年。</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农业机械销售者应当向购买者说明农业机械操作方法和安全注意事项，并依法开具销售发票。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农业机械生产者、销售者应当建立健全农业机械销售服务体系，依法承担产品质量责任。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农业机械生产者、销售者发现其生产、销售的农业机械存在设计、制造等缺陷，可能对人身财产安全造成损害的，应当立即停止生产、销售，及时报告当地市场监督管理部门，通知农业机械使用者停止使用。农业机械生产者应当及时召回存在设计、制造等缺陷的农业机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农业机械生产者、销售者不履行本条第一款义务的，市场监督管理部门可以责令生产者召回农业机械，责令销售者停止销售农业机械。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禁止生产、销售下列农业机械：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(一)不符合农业机械安全技术标准的；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(二)依法实行工业产品生产许可证管理而未取得许可证的；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(三)依法必须进行认证而未经认证的；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(四)利用残次零配件或者报废农业机械的发动机、方向机、变速器、车架等部件拼装的；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(五)国家明令淘汰的。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从事农业机械维修经营，应当有必要的维修场地，有必要的维修设施、设备和检测仪器，有相应的维修技术人员，有安全防护和环境保护措施。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农业机械维修经营者应当遵守国家有关维修质量安全技术规范和维修质量保证期的规定，确保维修质量。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从事农业机械维修不得有下列行为：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(一)使用不符合农业机械安全技术标准的零配件；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(二)拼装、改装农业机械整机；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(三)承揽维修已经达到报废条件的农业机械；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(四)法律、法规和国务院农业机械化主管部门规定的其他禁止性行为。</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使用操作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农业机械操作人员可以参加农业机械操作人员的技能培训，可以向有关农业机械化主管部门、人力资源和社会保障部门申请职业技能鉴定，获取相应等级的国家职业资格证书。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拖拉机、联合收割机投入使用前，其所有人应当按照国务院农业机械化主管部门的规定，持本人身份证明和机具来源证明，向所在地县级人民政府农业机械化主管部门申请登记。拖拉机、联合收割机经安全检验合格的，农业机械化主管部门应当在2个工作日内予以登记并核发相应的证书和牌照。</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拖拉机、联合收割机使用期间登记事项发生变更的，其所有人应当按照国务院农业机械化主管部门的规定申请变更登记。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拖拉机、联合收割机操作人员经过培训后，应当按照国务院农业机械化主管部门的规定，参加县级人民政府农业机械化主管部门组织的考试。考试合格的，农业机械化主管部门应当在2个工作日内核发相应的操作证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拖拉机、联合收割机操作证件有效期为6年；有效期满，拖拉机、联合收割机操作人员可以向原发证机关申请续展。未满18周岁不得操作拖拉机、联合收割机。操作人员年满70周岁的，县级人民政府农业机械化主管部门应当注销其操作证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拖拉机、联合收割机应当悬挂牌照。拖拉机上道路行驶，联合收割机因转场作业、维修、安全检验等需要转移的，其操作人员应当携带操作证件。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拖拉机、联合收割机操作人员不得有下列行为：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(一)操作与本人操作证件规定不相符的拖拉机、联合收割机；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(二)操作未按照规定登记、检验或者检验不合格、安全设施不全、机件失效的拖拉机、联合收割机；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(三)使用国家管制的精神药品、麻醉品后操作拖拉机、联合收割机；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(四)患有妨碍安全操作的疾病操作拖拉机、联合收割机；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(五)国务院农业机械化主管部门规定的其他禁止行为。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禁止使用拖拉机、联合收割机违反规定载人。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农业机械操作人员作业前，应当对农业机械进行安全查验；作业时，应当遵守国务院农业机械化主管部门和省、自治区、直辖市人民政府农业机械化主管部门制定的安全操作规程。</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事故处理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县级以上地方人民政府农业机械化主管部门负责农业机械事故责任的认定和调解处理。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本条例所称农业机械事故，是指农业机械在作业或者转移等过程中造成人身伤亡、财产损失的事件。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农业机械在道路上发生的交通事故，由公安机关交通管理部门依照道路交通安全法律、法规处理；拖拉机在道路以外通行时发生的事故，公安机关交通管理部门接到报案的，参照道路交通安全法律、法规处理。农业机械事故造成公路及其附属设施损坏的，由交通主管部门依照公路法律、法规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在道路以外发生的农业机械事故，操作人员和现场其他人员应当立即停止作业或者停止农业机械的转移，保护现场，造成人员伤害的，应当向事故发生地农业机械化主管部门报告；造成人员死亡的，还应当向事故发生地公安机关报告。造成人身伤害的，应当立即采取措施，抢救受伤人员。因抢救受伤人员变动现场的，应当标明位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接到报告的农业机械化主管部门和公安机关应当立即派人赶赴现场进行勘验、检查，收集证据，组织抢救受伤人员，尽快恢复正常的生产秩序。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对经过现场勘验、检查的农业机械事故，农业机械化主管部门应当在10个工作日内制作完成农业机械事故认定书；需要进行农业机械鉴定的，应当自收到农业机械鉴定机构出具的鉴定结论之日起5个工作日内制作农业机械事故认定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农业机械事故认定书应当载明农业机械事故的基本事实、成因和当事人的责任，并在制作完成农业机械事故认定书之日起3个工作日内送达当事人。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当事人对农业机械事故损害赔偿有争议，请求调解的，应当自收到事故认定书之日起10个工作日内向农业机械化主管部门书面提出调解申请。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调解达成协议的，农业机械化主管部门应当制作调解书送交各方当事人。调解书经各方当事人共同签字后生效。调解不能达成协议或者当事人向人民法院提起诉讼的，农业机械化主管部门应当终止调解并书面通知当事人。调解达成协议后当事人反悔的，可以向人民法院提起诉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农业机械化主管部门应当为当事人处理农业机械事故损害赔偿等后续事宜提供帮助和便利。因农业机械产品质量原因导致事故的，农业机械化主管部门应当依法出具有关证明材料。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农业机械化主管部门应当定期将农业机械事故统计情况及说明材料报送上级农业机械化主管部门并抄送同级安全生产监督管理部门。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农业机械事故构成生产安全事故的，应当依照相关法律、行政法规的规定调查处理并追究责任。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服务与监督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县级以上地方人民政府农业机械化主管部门应当定期对危及人身财产安全的农业机械进行免费实地安全检验。但是道路交通安全法律对拖拉机的安全检验另有规定的，从其规定。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拖拉机、联合收割机的安全检验为每年1次。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实施安全技术检验的机构应当对检验结果承担法律责任。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农业机械化主管部门在安全检验中发现农业机械存在事故隐患的，应当告知其所有人停止使用并及时排除隐患。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实施安全检验的农业机械化主管部门应当对安全检验情况进行汇总，建立农业机械安全监督管理档案。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联合收割机跨行政区域作业前，当地县级人民政府农业机械化主管部门应当会同有关部门，对跨行政区域作业的联合收割机进行必要的安全检查，并对操作人员进行安全教育。</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国务院农业机械化主管部门应当定期对农业机械安全使用状况进行分析评估，发布相关信息。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国务院工业主管部门应当定期对农业机械生产行业运行态势进行监测和分析，并按照先进适用、安全可靠、节能环保的要求，会同国务院农业机械化主管部门、市场监督管理部门等有关部门制定、公布国家明令淘汰的农业机械产品目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危及人身财产安全的农业机械达到报废条件的，应当停止使用，予以报废。农业机械的报废条件由国务院农业机械化主管部门会同国务院市场监督管理部门、工业主管部门规定。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县级人民政府农业机械化主管部门对达到报废条件的危及人身财产安全的农业机械，应当书面告知其所有人。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国家对达到报废条件或者正在使用的国家已经明令淘汰的农业机械实行回收。农业机械回收办法由国务院农业机械化主管部门会同国务院财政部门、商务主管部门制定。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回收的农业机械由县级人民政府农业机械化主管部门监督回收单位进行解体或者销毁。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使用操作过程中发现农业机械存在产品质量、维修质量问题的，当事人可以向县级以上地方人民政府农业机械化主管部门或者市场监督管理部门投诉。接到投诉的部门对属于职责范围内的事项，应当依法及时处理；对不属于职责范围内的事项，应当及时移交有权处理的部门，有权处理的部门应当立即处理，不得推诿。</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县级以上地方人民政府农业机械化主管部门和市场监督管理部门应当定期汇总农业机械产品质量、维修质量投诉情况并逐级上报。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国务院农业机械化主管部门和省、自治区、直辖市人民政府农业机械化主管部门应当根据投诉情况和农业安全生产需要，组织开展在用的特定种类农业机械的安全鉴定和重点检查，并公布结果。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农业机械安全监督管理执法人员在农田、场院等场所进行农业机械安全监督检查时，可以采取下列措施：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(一)向有关单位和个人了解情况，查阅、复制有关资料；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(二)查验拖拉机、联合收割机证书、牌照及有关操作证件；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(三)检查危及人身财产安全的农业机械的安全状况，对存在重大事故隐患的农业机械，责令当事人立即停止作业或者停止农业机械的转移，并进行维修；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(四)责令农业机械操作人员改正违规操作行为。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发生农业机械事故后企图逃逸的、拒不停止存在重大事故隐患农业机械的作业或者转移的，县级以上地方人民政府农业机械化主管部门可以扣押有关农业机械及证书、牌照、操作证件。案件处理完毕或者农业机械事故肇事方提供担保的，县级以上地方人民政府农业机械化主管部门应当及时退还被扣押的农业机械及证书、牌照、操作证件。存在重大事故隐患的农业机械，其所有人或者使用人排除隐患前不得继续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农业机械安全监督管理执法人员进行安全监督检查时，应当佩戴统一标志，出示行政执法证件。农业机械安全监督检查、事故勘察车辆应当在车身喷涂统一标识。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农业机械化主管部门不得为农业机械指定维修经营者。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农业机械化主管部门应当定期向同级公安机关交通管理部门通报拖拉机登记、检验以及有关证书、牌照、操作证件发放情况。公安机关交通管理部门应当定期向同级农业机械化主管部门通报农业机械在道路上发生的交通事故及处理情况。</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县级以上地方人民政府农业机械化主管部门、工业主管部门、市场监督管理部门及其工作人员有下列行为之一的，对直接负责的主管人员和其他直接责任人员，依法给予处分，构成犯罪的，依法追究刑事责任：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(一)不依法对拖拉机、联合收割机实施安全检验、登记，或者不依法核发拖拉机、联合收割机证书、牌照的；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(二)对未经考试合格者核发拖拉机、联合收割机操作证件，或者对经考试合格者拒不核发拖拉机、联合收割机操作证件的；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(三)不依法处理农业机械事故，或者不依法出具农业机械事故认定书和其他证明材料的；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(四)在农业机械生产、销售等过程中不依法履行监督管理职责的；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(五)其他未依照本条例的规定履行职责的行为。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生产、销售利用残次零配件或者报废农业机械的发动机、方向机、变速器、车架等部件拼装的农业机械的，由县级以上人民政府市场监督管理部门责令停止生产、销售，没收违法所得和违法生产、销售的农业机械，并处违法产品货值金额1倍以上3倍以下罚款；情节严重的，吊销营业执照。</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农业机械生产者、销售者违反工业产品生产许可证管理、认证认可管理、安全技术标准管理以及产品质量管理的，依照有关法律、行政法规处罚。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农业机械销售者未依照本条例的规定建立、保存销售记录的，由县级以上人民政府市场监督管理部门责令改正，给予警告；拒不改正的，处1000元以上1万元以下罚款，并责令停业整顿；情节严重的，吊销营业执照。</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从事农业机械维修经营不符合本条例第十八条规定的，由县级以上地方人民政府农业机械化主管部门责令改正；拒不改正的，处5000元以上1万元以下罚款。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农业机械维修经营者使用不符合农业机械安全技术标准的配件维修农业机械，或者拼装、改装农业机械整机，或者承揽维修已经达到报废条件的农业机械的，由县级以上地方人民政府农业机械化主管部门责令改正，没收违法所得，并处违法经营额1倍以上2倍以下罚款；拒不改正的，处违法经营额2倍以上5倍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未按照规定办理登记手续并取得相应的证书和牌照，擅自将拖拉机、联合收割机投入使用，或者未按照规定办理变更登记手续的，由县级以上地方人民政府农业机械化主管部门责令限期补办相关手续；逾期不补办的，责令停止使用；拒不停止使用的，扣押拖拉机、联合收割机，并处200元以上2000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当事人补办相关手续的，应当及时退还扣押的拖拉机、联合收割机。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伪造、变造或者使用伪造、变造的拖拉机、联合收割机证书和牌照的，或者使用其他拖拉机、联合收割机的证书和牌照的，由县级以上地方人民政府农业机械化主管部门收缴伪造、变造或者使用的证书和牌照，对违法行为人予以批评教育，并处200元以上2000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未取得拖拉机、联合收割机操作证件而操作拖拉机、联合收割机的，由县级以上地方人民政府农业机械化主管部门责令改正，处100元以上500元以下罚款。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拖拉机、联合收割机操作人员操作与本人操作证件规定不相符的拖拉机、联合收割机，或者操作未按照规定登记、检验或者检验不合格、安全设施不全、机件失效的拖拉机、联合收割机，或者使用国家管制的精神药品、麻醉品后操作拖拉机、联合收割机，或者患有妨碍安全操作的疾病操作拖拉机、联合收割机的，由县级以上地方人民政府农业机械化主管部门对违法行为人予以批评教育，责令改正；拒不改正的，处100元以上500元以下罚款；情节严重的，吊销有关人员的操作证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第五十四条　</w:t>
      </w:r>
      <w:r>
        <w:rPr>
          <w:rFonts w:hint="eastAsia" w:ascii="仿宋_GB2312" w:hAnsi="Times New Roman" w:eastAsia="仿宋_GB2312" w:cs="Times New Roman"/>
          <w:kern w:val="2"/>
          <w:sz w:val="32"/>
          <w:szCs w:val="32"/>
          <w:lang w:val="en-US" w:eastAsia="zh-CN" w:bidi="ar"/>
        </w:rPr>
        <w:t>使用拖拉机、联合收割机违反规定载人的，由县级以上地方人民政府农业机械化主管部门对违法行为人予以批评教育，责令改正；拒不改正的，扣押拖拉机、联合收割机的证书、牌照；情节严重的，吊销有关人员的操作证件。非法从事经营性道路旅客运输的，由交通主管部门依照道路运输管理法律、行政法规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当事人改正违法行为的，应当及时退还扣押的拖拉机、联合收割机的证书、牌照。</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第五十五条　</w:t>
      </w:r>
      <w:r>
        <w:rPr>
          <w:rFonts w:hint="eastAsia" w:ascii="仿宋_GB2312" w:hAnsi="Times New Roman" w:eastAsia="仿宋_GB2312" w:cs="Times New Roman"/>
          <w:kern w:val="2"/>
          <w:sz w:val="32"/>
          <w:szCs w:val="32"/>
          <w:lang w:val="en-US" w:eastAsia="zh-CN" w:bidi="ar"/>
        </w:rPr>
        <w:t>经检验、检查发现农业机械存在事故隐患，经农业机械化主管部门告知拒不排除并继续使用的，由县级以上地方人民政府农业机械化主管部门对违法行为人予以批评教育，责令改正；拒不改正的，责令停止使用；拒不停止使用的，扣押存在事故隐患的农业机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事故隐患排除后，应当及时退还扣押的农业机械。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第五十六条　</w:t>
      </w:r>
      <w:r>
        <w:rPr>
          <w:rFonts w:hint="eastAsia" w:ascii="仿宋_GB2312" w:hAnsi="Times New Roman" w:eastAsia="仿宋_GB2312" w:cs="Times New Roman"/>
          <w:kern w:val="2"/>
          <w:sz w:val="32"/>
          <w:szCs w:val="32"/>
          <w:lang w:val="en-US" w:eastAsia="zh-CN" w:bidi="ar"/>
        </w:rPr>
        <w:t>违反本条例规定，造成他人人身伤亡或者财产损失的，依法承担民事责任；构成违反治安管理行为的，依法给予治安管理处罚；构成犯罪的，依法追究刑事责任。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第五十七条　</w:t>
      </w:r>
      <w:r>
        <w:rPr>
          <w:rFonts w:hint="eastAsia" w:ascii="仿宋_GB2312" w:hAnsi="Times New Roman" w:eastAsia="仿宋_GB2312" w:cs="Times New Roman"/>
          <w:kern w:val="2"/>
          <w:sz w:val="32"/>
          <w:szCs w:val="32"/>
          <w:lang w:val="en-US" w:eastAsia="zh-CN" w:bidi="ar"/>
        </w:rPr>
        <w:t>本条例所称危及人身财产安全的农业机械，是指对人身财产安全可能造成损害的农业机械，包括拖拉机、联合收割机、机动植保机械、机动脱粒机、饲料粉碎机、插秧机、铡草机等。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第五十八条　</w:t>
      </w:r>
      <w:r>
        <w:rPr>
          <w:rFonts w:hint="eastAsia" w:ascii="仿宋_GB2312" w:hAnsi="Times New Roman" w:eastAsia="仿宋_GB2312" w:cs="Times New Roman"/>
          <w:kern w:val="2"/>
          <w:sz w:val="32"/>
          <w:szCs w:val="32"/>
          <w:lang w:val="en-US" w:eastAsia="zh-CN" w:bidi="ar"/>
        </w:rPr>
        <w:t>本条例规定的农业机械证书、牌照、操作证件，由国务院农业机械化主管部门会同国务院有关部门统一规定式样，由国务院农业机械化主管部门监制。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第五十九条　</w:t>
      </w:r>
      <w:r>
        <w:rPr>
          <w:rFonts w:hint="eastAsia" w:ascii="仿宋_GB2312" w:hAnsi="Times New Roman" w:eastAsia="仿宋_GB2312" w:cs="Times New Roman"/>
          <w:kern w:val="2"/>
          <w:sz w:val="32"/>
          <w:szCs w:val="32"/>
          <w:lang w:val="en-US" w:eastAsia="zh-CN" w:bidi="ar"/>
        </w:rPr>
        <w:t>拖拉机操作证件考试收费、安全技术检验收费和牌证的工本费，应当严格执行国务院价格主管部门核定的收费标准。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第六十条　</w:t>
      </w:r>
      <w:r>
        <w:rPr>
          <w:rFonts w:hint="eastAsia" w:ascii="仿宋_GB2312" w:hAnsi="Times New Roman" w:eastAsia="仿宋_GB2312" w:cs="Times New Roman"/>
          <w:kern w:val="2"/>
          <w:sz w:val="32"/>
          <w:szCs w:val="32"/>
          <w:lang w:val="en-US" w:eastAsia="zh-CN" w:bidi="ar"/>
        </w:rPr>
        <w:t>本条例自2009年11月1日起施行。</w:t>
      </w: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BA3111F"/>
    <w:rsid w:val="00315BD1"/>
    <w:rsid w:val="00423A17"/>
    <w:rsid w:val="00D62FA1"/>
    <w:rsid w:val="05A17799"/>
    <w:rsid w:val="2FC47295"/>
    <w:rsid w:val="3A1250A9"/>
    <w:rsid w:val="3A7C2CD3"/>
    <w:rsid w:val="7AD3021A"/>
    <w:rsid w:val="7BA31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1238</Words>
  <Characters>7063</Characters>
  <Lines>58</Lines>
  <Paragraphs>16</Paragraphs>
  <TotalTime>0</TotalTime>
  <ScaleCrop>false</ScaleCrop>
  <LinksUpToDate>false</LinksUpToDate>
  <CharactersWithSpaces>8285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2019-05-22T15:34:00Z</dcterms:created>
  <dc:creator>Administrator</dc:creator>
  <cp:lastModifiedBy>Administrator</cp:lastModifiedBy>
  <dcterms:modified xsi:type="dcterms:W3CDTF">2019-12-25T14:18:56Z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