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hint="eastAsia" w:ascii="Times New Roman" w:hAnsi="Times New Roman" w:cs="Times New Roman"/>
          <w:sz w:val="44"/>
          <w:szCs w:val="44"/>
          <w:lang w:eastAsia="zh-CN"/>
        </w:rPr>
        <w:t>国务院</w:t>
      </w:r>
      <w:r>
        <w:rPr>
          <w:rFonts w:ascii="Times New Roman" w:hAnsi="Times New Roman" w:cs="Times New Roman"/>
          <w:sz w:val="44"/>
          <w:szCs w:val="44"/>
        </w:rPr>
        <w:t>关于高级专家退休问题的补充规定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(1986年2月18日发布　自发布之日起施行)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为了有利于在全国实行专业技术职务聘任制度，现对国务院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一九八三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九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十二</w:t>
      </w:r>
      <w:r>
        <w:rPr>
          <w:rFonts w:ascii="Times New Roman" w:hAnsi="Times New Roman" w:eastAsia="仿宋_GB2312" w:cs="Times New Roman"/>
          <w:sz w:val="32"/>
          <w:szCs w:val="32"/>
        </w:rPr>
        <w:t>日发布的《国务院关于高级专家离休退休若干问题的暂行规定》作如下补充规定：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凡建国前从事专业技术工作，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一九八六</w:t>
      </w:r>
      <w:r>
        <w:rPr>
          <w:rFonts w:ascii="Times New Roman" w:hAnsi="Times New Roman" w:eastAsia="仿宋_GB2312" w:cs="Times New Roman"/>
          <w:sz w:val="32"/>
          <w:szCs w:val="32"/>
        </w:rPr>
        <w:t>年已满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六十</w:t>
      </w:r>
      <w:r>
        <w:rPr>
          <w:rFonts w:ascii="Times New Roman" w:hAnsi="Times New Roman" w:eastAsia="仿宋_GB2312" w:cs="Times New Roman"/>
          <w:sz w:val="32"/>
          <w:szCs w:val="32"/>
        </w:rPr>
        <w:t>周岁，并于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一九八三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九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日前已获得相当于副教授以上职称的老科学家、老教授、老专家(含建国前在国外工作，建国后回国的)，在他们退休后，仍可保留原已获得的称号，他们的退休费按其原工资额的百分之百发给。对于过去已经办了退休手续、符合上述条件的，也同样对待；领取原工资额的百分之百退休费的时间，自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一九八六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二</w:t>
      </w:r>
      <w:r>
        <w:rPr>
          <w:rFonts w:ascii="Times New Roman" w:hAnsi="Times New Roman" w:eastAsia="仿宋_GB2312" w:cs="Times New Roman"/>
          <w:sz w:val="32"/>
          <w:szCs w:val="32"/>
        </w:rPr>
        <w:t>月起计算。</w:t>
      </w:r>
    </w:p>
    <w:p>
      <w:pPr>
        <w:pStyle w:val="10"/>
        <w:ind w:firstLine="640" w:firstLineChars="200"/>
        <w:rPr>
          <w:rFonts w:hint="eastAsia"/>
          <w:lang w:eastAsia="zh-CN"/>
        </w:rPr>
      </w:pPr>
      <w:r>
        <w:rPr>
          <w:rFonts w:ascii="Times New Roman" w:hAnsi="Times New Roman" w:eastAsia="仿宋_GB2312" w:cs="Times New Roman"/>
          <w:sz w:val="32"/>
          <w:szCs w:val="32"/>
        </w:rPr>
        <w:t>这里所说</w:t>
      </w:r>
      <w:r>
        <w:rPr>
          <w:rFonts w:hAnsi="宋体" w:cs="Times New Roman"/>
          <w:sz w:val="32"/>
          <w:szCs w:val="32"/>
        </w:rPr>
        <w:t>“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一九八三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九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日前已获得相当于副教授以上职称的</w:t>
      </w:r>
      <w:r>
        <w:rPr>
          <w:rFonts w:hAnsi="宋体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，系指《国务院关于高级专家离休退休若干问题的暂行规定》第一条规定的范围，并包括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一九八三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九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bookmarkStart w:id="0" w:name="_GoBack"/>
      <w:bookmarkEnd w:id="0"/>
      <w:r>
        <w:rPr>
          <w:rFonts w:ascii="Times New Roman" w:hAnsi="Times New Roman" w:eastAsia="仿宋_GB2312" w:cs="Times New Roman"/>
          <w:sz w:val="32"/>
          <w:szCs w:val="32"/>
        </w:rPr>
        <w:t>日前经过职称评定组织评定了副教授以上职称并已上报到有关部门</w:t>
      </w:r>
      <w:r>
        <w:rPr>
          <w:rFonts w:hAnsi="宋体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待批</w:t>
      </w:r>
      <w:r>
        <w:rPr>
          <w:rFonts w:hAnsi="宋体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或</w:t>
      </w:r>
      <w:r>
        <w:rPr>
          <w:rFonts w:hAnsi="宋体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待授</w:t>
      </w:r>
      <w:r>
        <w:rPr>
          <w:rFonts w:hAnsi="宋体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的人员。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B023D3"/>
    <w:rsid w:val="01CF6706"/>
    <w:rsid w:val="026D2287"/>
    <w:rsid w:val="02B836F8"/>
    <w:rsid w:val="02D3568D"/>
    <w:rsid w:val="03356D16"/>
    <w:rsid w:val="03985ADA"/>
    <w:rsid w:val="04401145"/>
    <w:rsid w:val="058213F7"/>
    <w:rsid w:val="0788080A"/>
    <w:rsid w:val="07E71367"/>
    <w:rsid w:val="08FF0C17"/>
    <w:rsid w:val="0963250F"/>
    <w:rsid w:val="097F7BAD"/>
    <w:rsid w:val="09B60066"/>
    <w:rsid w:val="0A8C2526"/>
    <w:rsid w:val="0AEB2A0D"/>
    <w:rsid w:val="0B3D0578"/>
    <w:rsid w:val="0D3C4224"/>
    <w:rsid w:val="0D610029"/>
    <w:rsid w:val="0DFE10B9"/>
    <w:rsid w:val="10A47D69"/>
    <w:rsid w:val="114777EE"/>
    <w:rsid w:val="134A1994"/>
    <w:rsid w:val="136642BB"/>
    <w:rsid w:val="142327B5"/>
    <w:rsid w:val="14484CDF"/>
    <w:rsid w:val="155E2CB3"/>
    <w:rsid w:val="157124FD"/>
    <w:rsid w:val="174517D7"/>
    <w:rsid w:val="18413C16"/>
    <w:rsid w:val="198A0A54"/>
    <w:rsid w:val="19DB6C33"/>
    <w:rsid w:val="1BAF2172"/>
    <w:rsid w:val="1C9212F7"/>
    <w:rsid w:val="20D86240"/>
    <w:rsid w:val="213C09C1"/>
    <w:rsid w:val="21CE0F2E"/>
    <w:rsid w:val="22DD4281"/>
    <w:rsid w:val="253620CC"/>
    <w:rsid w:val="25F044FF"/>
    <w:rsid w:val="26CA1A3A"/>
    <w:rsid w:val="27680A3B"/>
    <w:rsid w:val="2834230D"/>
    <w:rsid w:val="28F8723D"/>
    <w:rsid w:val="2B01664D"/>
    <w:rsid w:val="2C7458A4"/>
    <w:rsid w:val="2D644059"/>
    <w:rsid w:val="2DBE0D65"/>
    <w:rsid w:val="2DDE6B1E"/>
    <w:rsid w:val="2E1B43B4"/>
    <w:rsid w:val="2ED32E01"/>
    <w:rsid w:val="2FF20DF5"/>
    <w:rsid w:val="318138A8"/>
    <w:rsid w:val="320E2B0A"/>
    <w:rsid w:val="32252208"/>
    <w:rsid w:val="330D4027"/>
    <w:rsid w:val="3330356C"/>
    <w:rsid w:val="33CF5811"/>
    <w:rsid w:val="34031BBE"/>
    <w:rsid w:val="35095248"/>
    <w:rsid w:val="386D21AD"/>
    <w:rsid w:val="39C71577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5866A2B"/>
    <w:rsid w:val="47A250A3"/>
    <w:rsid w:val="48AC4D69"/>
    <w:rsid w:val="494B3B16"/>
    <w:rsid w:val="49C224BB"/>
    <w:rsid w:val="4DC87E21"/>
    <w:rsid w:val="4E6A2FDF"/>
    <w:rsid w:val="4EDF3D2B"/>
    <w:rsid w:val="4EED79F5"/>
    <w:rsid w:val="5080370D"/>
    <w:rsid w:val="512A1D93"/>
    <w:rsid w:val="523F45D1"/>
    <w:rsid w:val="52695AB4"/>
    <w:rsid w:val="529D4C7B"/>
    <w:rsid w:val="53BF5C69"/>
    <w:rsid w:val="53DA0A43"/>
    <w:rsid w:val="55B865F8"/>
    <w:rsid w:val="55C0390E"/>
    <w:rsid w:val="55D520AC"/>
    <w:rsid w:val="566F7832"/>
    <w:rsid w:val="575D4E2E"/>
    <w:rsid w:val="58035B31"/>
    <w:rsid w:val="58F6185E"/>
    <w:rsid w:val="591257DC"/>
    <w:rsid w:val="5B353B99"/>
    <w:rsid w:val="5C223266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74048E2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6EB30283"/>
    <w:rsid w:val="712B5699"/>
    <w:rsid w:val="746D1278"/>
    <w:rsid w:val="762C29D0"/>
    <w:rsid w:val="76975133"/>
    <w:rsid w:val="769B60FD"/>
    <w:rsid w:val="76C10F77"/>
    <w:rsid w:val="77D8678E"/>
    <w:rsid w:val="78061DFD"/>
    <w:rsid w:val="7814798C"/>
    <w:rsid w:val="7819740D"/>
    <w:rsid w:val="789F59B2"/>
    <w:rsid w:val="78ED2B64"/>
    <w:rsid w:val="7A224A32"/>
    <w:rsid w:val="7A4B0114"/>
    <w:rsid w:val="7A6D55E9"/>
    <w:rsid w:val="7ABD49CD"/>
    <w:rsid w:val="7BA85469"/>
    <w:rsid w:val="7C0E15E2"/>
    <w:rsid w:val="7C28250F"/>
    <w:rsid w:val="7CFB06AD"/>
    <w:rsid w:val="7D0E2676"/>
    <w:rsid w:val="7E600C51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2019-06-04T03:24:29Z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