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地质资料管理条例</w:t>
      </w:r>
    </w:p>
    <w:p>
      <w:pPr>
        <w:pStyle w:val="3"/>
        <w:ind w:firstLine="640" w:firstLineChars="200"/>
        <w:rPr>
          <w:rFonts w:hint="eastAsia" w:ascii="方正楷体_GBK" w:hAnsi="方正楷体_GBK" w:eastAsia="方正楷体_GBK" w:cs="方正楷体_GBK"/>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(2002年3月19日中华人民共和国国务院令第349号公布　根据2016年2月6日《国务院关于修改部分行政法规的决定》第一次修订　根据2017年3月1日《国务院关于修改和废止部分行政法规的决定》第二次修订)</w:t>
      </w:r>
    </w:p>
    <w:p>
      <w:pPr>
        <w:pStyle w:val="2"/>
        <w:rPr>
          <w:rFonts w:ascii="方正黑体_GBK"/>
        </w:rPr>
      </w:pPr>
      <w:r>
        <w:rPr>
          <w:rFonts w:hint="eastAsia" w:ascii="方正黑体_GBK" w:hAnsi="Times New Roman"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为加强对地质资料的管理，充</w:t>
      </w:r>
      <w:bookmarkStart w:id="0" w:name="_GoBack"/>
      <w:bookmarkEnd w:id="0"/>
      <w:r>
        <w:rPr>
          <w:rFonts w:ascii="Times New Roman" w:hAnsi="Times New Roman" w:eastAsia="仿宋_GB2312" w:cs="Times New Roman"/>
          <w:sz w:val="32"/>
          <w:szCs w:val="32"/>
        </w:rPr>
        <w:t>分发挥地质资料的作用，保护地质资料汇交人的合法权益，制定本条例。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地质资料的汇交、保管和利用，适用本条例。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本条例所称地质资料，是指在地质工作中形成的文字、图表、声像、电磁介质等形式的原始地质资料、成果地质资料和岩矿芯、各类标本、光薄片、样品等实物地质资料。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国务院地质矿产主管部门负责全国地质资料汇交、保管、利用的监督管理。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省、自治区、直辖市人民政府地质矿产主管部门负责本行政区域内地质资料汇交、保管、利用的监督管理。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务院地质矿产主管部门和省、自治区、直辖市人民政府地质矿产主管部门的地质资料馆(以下简称地质资料馆)以及受国务院地质矿产主管部门委托的地质资料保管单位(以下简称地质资料保管单位)承担地质资料的保管和提供利用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国家建立地质资料信息系统。</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在地质资料管理工作中做出突出贡献的单位和个人，由国务院地质矿产主管部门或者省、自治区、直辖市人民政府地质矿产主管部门给予奖励。</w:t>
      </w:r>
    </w:p>
    <w:p>
      <w:pPr>
        <w:pStyle w:val="2"/>
        <w:rPr>
          <w:rFonts w:ascii="方正黑体_GBK"/>
        </w:rPr>
      </w:pPr>
      <w:r>
        <w:rPr>
          <w:rFonts w:hint="eastAsia" w:ascii="方正黑体_GBK" w:hAnsi="Times New Roman" w:cs="Times New Roman"/>
        </w:rPr>
        <w:t>第二章　地质资料的汇交</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在中华人民共和国领域及管辖的其他海域从事矿产资源勘查开发的探矿权人或者采矿权人，为地质资料汇交人。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在中华人民共和国领域及管辖的其他海域从事前款规定以外地质工作项目的，其出资人为地质资料汇交人；但是，由国家出资的，承担有关地质工作项目的单位为地质资料汇交人。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国家对地质资料实行统一汇交制度。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地质资料汇交人应当按照本条例附件规定的范围汇交地质资料。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除成果地质资料、国家规定需要汇交的原始地质资料和实物地质资料外，其他的原始地质资料和实物地质资料只需汇交目录。国家规定需要汇交的原始地质资料和实物地质资料细目，由国务院地质矿产主管部门商国务院有关部门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本条例附件规定的下列地质资料，由地质资料汇交人向国务院地质矿产主管部门汇交：</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(一)石油、天然气、煤层气和放射性矿产的地质资料；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(二)海洋地质资料；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(三)国务院地质矿产主管部门规定应当向其汇交的其他地质资料。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前款规定以外的地质资料，由地质资料汇交人向地质工作项目所在地的省、自治区、直辖市人民政府地质矿产主管部门汇交。</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地质资料汇交人应当按照下列规定的期限汇交地质资料：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(一)探矿权人应当在勘查许可证有效期届满的30日前汇交</w:t>
      </w:r>
      <w:r>
        <w:rPr>
          <w:rFonts w:hint="eastAsia" w:ascii="Times New Roman" w:hAnsi="Times New Roman" w:eastAsia="仿宋_GB2312" w:cs="Times New Roman"/>
          <w:sz w:val="32"/>
          <w:szCs w:val="32"/>
          <w:lang w:eastAsia="zh-CN"/>
        </w:rPr>
        <w:t>。</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(二)除下列情形外，采矿权人应当在采矿许可证有效期届满的90日前汇交：</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1．属于阶段性关闭矿井的，自关闭之日起180日内汇交；</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2．采矿权人开发矿产资源时，发现新矿体、新矿种或者矿产资源储量发生重大变化的，自开发勘探工作结束之日起180日内汇交</w:t>
      </w:r>
      <w:r>
        <w:rPr>
          <w:rFonts w:hint="eastAsia" w:ascii="Times New Roman" w:hAnsi="Times New Roman" w:eastAsia="仿宋_GB2312" w:cs="Times New Roman"/>
          <w:sz w:val="32"/>
          <w:szCs w:val="32"/>
          <w:lang w:eastAsia="zh-CN"/>
        </w:rPr>
        <w:t>。</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(三)因违反探矿权、采矿权管理规定，被吊销勘查许可证或者采矿许可证的，自处罚决定生效之日起15日内汇交</w:t>
      </w:r>
      <w:r>
        <w:rPr>
          <w:rFonts w:hint="eastAsia" w:ascii="Times New Roman" w:hAnsi="Times New Roman" w:eastAsia="仿宋_GB2312" w:cs="Times New Roman"/>
          <w:sz w:val="32"/>
          <w:szCs w:val="32"/>
          <w:lang w:eastAsia="zh-CN"/>
        </w:rPr>
        <w:t>。</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(四)工程建设项目地质资料，自该项目竣工验收之日起180日内汇交</w:t>
      </w:r>
      <w:r>
        <w:rPr>
          <w:rFonts w:hint="eastAsia" w:ascii="Times New Roman" w:hAnsi="Times New Roman" w:eastAsia="仿宋_GB2312" w:cs="Times New Roman"/>
          <w:sz w:val="32"/>
          <w:szCs w:val="32"/>
          <w:lang w:eastAsia="zh-CN"/>
        </w:rPr>
        <w:t>。</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(五)其他的地质资料，自地质工作项目结束之日起180日内汇交。</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因不可抗力，地质资料汇交人不能按照本条例第十条规定的期限汇交地质资料的，应当将造成延期汇交地质资料的不可抗力事实书面告知负责接收地质资料的地质矿产主管部门。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汇交的地质资料，应当符合国务院地质矿产主管部门的有关规定及国家有关技术标准。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任何单位和个人不得伪造地质资料，不得在地质资料汇交中弄虚作假。</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汇交的地质资料，经验收合格后，由负责接收地质资料的地质矿产主管部门出具地质资料汇交凭证，并按照国务院地质矿产主管部门的规定及时移交地质资料馆或者地质资料保管单位。</w:t>
      </w:r>
    </w:p>
    <w:p>
      <w:pPr>
        <w:pStyle w:val="2"/>
        <w:rPr>
          <w:rFonts w:ascii="方正黑体_GBK"/>
        </w:rPr>
      </w:pPr>
      <w:r>
        <w:rPr>
          <w:rFonts w:hint="eastAsia" w:ascii="方正黑体_GBK" w:hAnsi="Times New Roman" w:cs="Times New Roman"/>
        </w:rPr>
        <w:t>第三章　地质资料的保管和利用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地质资料馆和地质资料保管单位，应当建立地质资料的整理、保管制度，配置保存、防护、安全等必要设施，配备专业技术人员，保障地质资料的完整和安全。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探矿权人、采矿权人汇交的地质资料，自勘查许可证、采矿许可证有效期届满之日起30日内，由地质资料馆或者地质资料保管单位予以公开；勘查许可证、采矿许可证获准延期的，自延续期届满之日起30日内，由地质资料馆或者地质资料保管单位予以公开。</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前款规定以外的地质资料，自汇交之日起90日内，由地质资料馆或者地质资料保管单位予以公开。需要保护的，由接收地质资料的单位按照国务院地质矿产主管部门的规定予以保护。</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涉及国家秘密或者著作权的地质资料的保护、公开和利用，按照保守国家秘密法、著作权法的有关规定执行。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保护期内的地质资料，只公开资料目录。但是，汇交人书面同意提前公开其汇交的地质资料的，自其同意之日起，由地质资料馆或者地质资料保管单位予以公开。</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保护期内的地质资料可以有偿利用，具体方式由利用人与地质资料汇交人协商确定。但是，利用保护期内国家出资勘查、开发取得的地质资料的，按照国务院地质矿产主管部门的规定执行。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因救灾等公共利益需要，政府及其有关部门可以无偿利用保护期内的地质资料。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地质资料的利用人应当按照规定利用地质资料，不得损毁、散失地质资料。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地质资料馆和地质资料保管单位应当按照规定管理地质资料，不得非法披露、提供利用保护期内的地质资料或者封锁公开的地质资料。</w:t>
      </w:r>
    </w:p>
    <w:p>
      <w:pPr>
        <w:pStyle w:val="2"/>
        <w:rPr>
          <w:rFonts w:ascii="方正黑体_GBK"/>
        </w:rPr>
      </w:pPr>
      <w:r>
        <w:rPr>
          <w:rFonts w:hint="eastAsia" w:ascii="方正黑体_GBK" w:hAnsi="Times New Roman" w:cs="Times New Roman"/>
        </w:rPr>
        <w:t>第四章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未依照本条例规定的期限汇交地质资料的，由负责接收地质资料的地质矿产主管部门责令限期汇交；逾期不汇交的，处1万元以上5万元以下罚款，并予以通报，自发布通报之日起至逾期未汇交的资料全部汇交之日止，该汇交人不得申请新的探矿权、采矿权，不得承担国家出资的地质工作项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伪造地质资料或者在地质资料汇交中弄虚作假的，由负责接收地质资料的地质矿产主管部门没收、销毁地质资料，责令限期改正，处10万元罚款；逾期不改正的，通知原发证机关吊销其勘查许可证、采矿许可证或者取消其承担该地质工作项目的资格，自处罚决定生效之日起2年内，该汇交人不得申请新的探矿权、采矿权，不得承担国家出资的地质工作项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地质矿产主管部门、地质资料馆、地质资料保管单位违反本条例规定，有下列情形之一的，对直接负责的主管人员和其他直接责任人员依法给予行政处分；造成损失的，依法予以赔偿：</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(一)非法披露、提供利用保护期内的地质资料的；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(二)封锁地质资料，限制他人查阅、利用公开的地质资料的；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(三)不按照规定管理地质资料，造成地质资料损毁、散失的。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地质资料利用人损毁、散失地质资料的，依法予以赔偿。</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非法披露、提供利用保密的地质资料的，依照保守国家秘密法的规定予以处罚。</w:t>
      </w:r>
    </w:p>
    <w:p>
      <w:pPr>
        <w:pStyle w:val="2"/>
        <w:rPr>
          <w:rFonts w:ascii="方正黑体_GBK"/>
        </w:rPr>
      </w:pPr>
      <w:r>
        <w:rPr>
          <w:rFonts w:hint="eastAsia" w:ascii="方正黑体_GBK" w:hAnsi="Times New Roman" w:cs="Times New Roman"/>
        </w:rPr>
        <w:t>第五章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本条例施行前，汇交人按照规定应当汇交而没有汇交的地质资料，由国务院地质矿产主管部门组织清查后，按照本条例汇交、保管和提供利用。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由国家出资在中华人民共和国领域及管辖的其他海域以外从事地质工作所取得的地质资料的汇交，参照本条例执行。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本条例自2002年7月1日起施行。1988年5月20日国务院批准、原地质矿产部发布的《全国地质资料汇交管理办法》同时废止。</w:t>
      </w:r>
    </w:p>
    <w:p>
      <w:pPr>
        <w:pStyle w:val="3"/>
        <w:ind w:firstLine="640" w:firstLineChars="200"/>
        <w:rPr>
          <w:rFonts w:ascii="Times New Roman" w:hAnsi="Times New Roman" w:eastAsia="仿宋_GB2312" w:cs="Times New Roman"/>
          <w:sz w:val="32"/>
          <w:szCs w:val="32"/>
        </w:rPr>
      </w:pPr>
    </w:p>
    <w:p>
      <w:pPr>
        <w:pStyle w:val="3"/>
        <w:ind w:firstLine="640" w:firstLineChars="200"/>
        <w:rPr>
          <w:rFonts w:ascii="Times New Roman" w:hAnsi="Times New Roman" w:eastAsia="黑体" w:cs="Times New Roman"/>
          <w:sz w:val="32"/>
          <w:szCs w:val="32"/>
        </w:rPr>
      </w:pPr>
    </w:p>
    <w:p>
      <w:pPr>
        <w:pStyle w:val="3"/>
        <w:ind w:firstLine="640" w:firstLineChars="200"/>
        <w:rPr>
          <w:rFonts w:ascii="Times New Roman" w:hAnsi="Times New Roman" w:eastAsia="黑体" w:cs="Times New Roman"/>
          <w:sz w:val="32"/>
          <w:szCs w:val="32"/>
        </w:rPr>
      </w:pPr>
    </w:p>
    <w:p>
      <w:pPr>
        <w:pStyle w:val="3"/>
        <w:ind w:firstLine="640" w:firstLineChars="200"/>
        <w:rPr>
          <w:rFonts w:ascii="Times New Roman" w:hAnsi="Times New Roman" w:cs="Times New Roman"/>
          <w:sz w:val="32"/>
          <w:szCs w:val="32"/>
        </w:rPr>
      </w:pPr>
      <w:r>
        <w:rPr>
          <w:rFonts w:ascii="Times New Roman" w:hAnsi="Times New Roman" w:eastAsia="黑体" w:cs="Times New Roman"/>
          <w:sz w:val="32"/>
          <w:szCs w:val="32"/>
        </w:rPr>
        <w:t>附件</w:t>
      </w:r>
    </w:p>
    <w:p>
      <w:pPr>
        <w:pStyle w:val="3"/>
        <w:ind w:firstLine="640" w:firstLineChars="200"/>
        <w:rPr>
          <w:rFonts w:ascii="Times New Roman" w:hAnsi="Times New Roman" w:cs="Times New Roman"/>
          <w:sz w:val="32"/>
          <w:szCs w:val="32"/>
        </w:rPr>
      </w:pPr>
    </w:p>
    <w:p>
      <w:pPr>
        <w:pStyle w:val="3"/>
        <w:ind w:firstLine="640" w:firstLineChars="200"/>
        <w:jc w:val="center"/>
        <w:rPr>
          <w:rFonts w:ascii="Times New Roman" w:hAnsi="Times New Roman" w:eastAsia="黑体" w:cs="Times New Roman"/>
          <w:sz w:val="32"/>
          <w:szCs w:val="32"/>
        </w:rPr>
      </w:pPr>
      <w:r>
        <w:rPr>
          <w:rFonts w:ascii="Times New Roman" w:hAnsi="Times New Roman" w:eastAsia="黑体" w:cs="Times New Roman"/>
          <w:sz w:val="32"/>
          <w:szCs w:val="32"/>
        </w:rPr>
        <w:t>地质资料汇交范围</w:t>
      </w:r>
    </w:p>
    <w:p>
      <w:pPr>
        <w:pStyle w:val="3"/>
        <w:ind w:firstLine="640" w:firstLineChars="200"/>
        <w:rPr>
          <w:rFonts w:ascii="Times New Roman" w:hAnsi="Times New Roman" w:cs="Times New Roman"/>
          <w:sz w:val="32"/>
          <w:szCs w:val="32"/>
        </w:rPr>
      </w:pP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一、</w:t>
      </w:r>
      <w:r>
        <w:rPr>
          <w:rFonts w:ascii="Times New Roman" w:hAnsi="Times New Roman" w:eastAsia="仿宋_GB2312" w:cs="Times New Roman"/>
          <w:sz w:val="32"/>
          <w:szCs w:val="32"/>
        </w:rPr>
        <w:t>区域地质调查资料，包括：各种比例尺的区域地质调查地质资料。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二、</w:t>
      </w:r>
      <w:r>
        <w:rPr>
          <w:rFonts w:ascii="Times New Roman" w:hAnsi="Times New Roman" w:eastAsia="仿宋_GB2312" w:cs="Times New Roman"/>
          <w:sz w:val="32"/>
          <w:szCs w:val="32"/>
        </w:rPr>
        <w:t>矿产地质资料，包括：矿产勘查和矿山开发勘探及关闭矿井地质资料。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三、</w:t>
      </w:r>
      <w:r>
        <w:rPr>
          <w:rFonts w:ascii="Times New Roman" w:hAnsi="Times New Roman" w:eastAsia="仿宋_GB2312" w:cs="Times New Roman"/>
          <w:sz w:val="32"/>
          <w:szCs w:val="32"/>
        </w:rPr>
        <w:t>石油、天然气、煤层气地质资料，包括：石油、天然气、煤层气资源评价、地质勘查以及开发阶段的地质资料。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四、</w:t>
      </w:r>
      <w:r>
        <w:rPr>
          <w:rFonts w:ascii="Times New Roman" w:hAnsi="Times New Roman" w:eastAsia="仿宋_GB2312" w:cs="Times New Roman"/>
          <w:sz w:val="32"/>
          <w:szCs w:val="32"/>
        </w:rPr>
        <w:t>海洋地质资料，包括：海洋(含远洋)地质矿产调查、地形地貌调查、海底地质调查、水文地质、工程地质、环境地质调查、地球物理、地球化学调查及海洋钻井(完井)地质资料。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五、</w:t>
      </w:r>
      <w:r>
        <w:rPr>
          <w:rFonts w:ascii="Times New Roman" w:hAnsi="Times New Roman" w:eastAsia="仿宋_GB2312" w:cs="Times New Roman"/>
          <w:sz w:val="32"/>
          <w:szCs w:val="32"/>
        </w:rPr>
        <w:t>水文地质、工程地质资料，包括：</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(一)区域的或者国土整治、国土规划区的水文地质、工程地质调查地质资料和地下水资源评价、地下水动态监测的地质资料。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(二)大中型城市、重要能源和工业基地、县(旗)以上农田(牧区)的重要供水水源地的地质勘察资料。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地质情况复杂的铁路干线，大中型水库、水坝，大型水电站、火电站、核电站、抽水蓄能电站，重点工程的地下储库、洞(硐)室，主要江河的铁路、公路特大桥，地下铁道、6公里以上的长隧道，大中型港口码头、通航建筑物工程等国家重要工程建设项目的水文地质、工程地质勘察地质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(四)单独编写的矿区水文地质、工程地质资料，地下热水、矿泉水等专门性水文地质资料以及岩溶地质资料。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(五)重要的小型水文地质、工程地质勘察资料。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六、</w:t>
      </w:r>
      <w:r>
        <w:rPr>
          <w:rFonts w:ascii="Times New Roman" w:hAnsi="Times New Roman" w:eastAsia="仿宋_GB2312" w:cs="Times New Roman"/>
          <w:sz w:val="32"/>
          <w:szCs w:val="32"/>
        </w:rPr>
        <w:t>环境地质、灾害地质资料，包括：</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(一)地下水污染区域、地下水人工补给、地下水环境背景值、地方病区等水文地质调查资料。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(二)地面沉降、地面塌陷、地面开裂及滑坡崩塌、泥石流等地质灾害调查资料。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(三)建设工程引起的地质环境变化的专题调查资料，重大工程和经济区的环境地质调查评价资料等。</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(四)地质环境监测资料。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(五)地质灾害防治工程勘查资料。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七、</w:t>
      </w:r>
      <w:r>
        <w:rPr>
          <w:rFonts w:ascii="Times New Roman" w:hAnsi="Times New Roman" w:eastAsia="仿宋_GB2312" w:cs="Times New Roman"/>
          <w:sz w:val="32"/>
          <w:szCs w:val="32"/>
        </w:rPr>
        <w:t>地震地质资料，包括：自然地震地质调查、宏观地震考察、地震烈度考察地质资料。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八、</w:t>
      </w:r>
      <w:r>
        <w:rPr>
          <w:rFonts w:ascii="Times New Roman" w:hAnsi="Times New Roman" w:eastAsia="仿宋_GB2312" w:cs="Times New Roman"/>
          <w:sz w:val="32"/>
          <w:szCs w:val="32"/>
        </w:rPr>
        <w:t>物探、化探和遥感地质资料，包括：区域物探、区域化探地质资料；物探、化探普查、详查地质资料；遥感地质资料及与重要经济建设区、重点工程项目和与大中城市的水文、工程、环境地质工作有关的物探、化探地质资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九、</w:t>
      </w:r>
      <w:r>
        <w:rPr>
          <w:rFonts w:ascii="Times New Roman" w:hAnsi="Times New Roman" w:eastAsia="仿宋_GB2312" w:cs="Times New Roman"/>
          <w:sz w:val="32"/>
          <w:szCs w:val="32"/>
        </w:rPr>
        <w:t>地质、矿产科学研究成果及综合分析资料，包括：</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(一)经国家和省一级成果登记的各类地质、矿产科研成果资料及各种区域性图件。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(二)矿产产地资料汇编、矿产储量表、成矿远景区划、矿产资源总量预测、矿产资源分析以及地质志、矿产志等综合资料。</w:t>
      </w:r>
    </w:p>
    <w:p>
      <w:pPr>
        <w:ind w:firstLine="640" w:firstLineChars="200"/>
      </w:pPr>
      <w:r>
        <w:rPr>
          <w:rFonts w:ascii="Times New Roman" w:hAnsi="Times New Roman" w:eastAsia="黑体" w:cs="Times New Roman"/>
          <w:sz w:val="32"/>
          <w:szCs w:val="32"/>
        </w:rPr>
        <w:t>十、</w:t>
      </w:r>
      <w:r>
        <w:rPr>
          <w:rFonts w:ascii="Times New Roman" w:hAnsi="Times New Roman" w:eastAsia="仿宋_GB2312" w:cs="Times New Roman"/>
          <w:sz w:val="32"/>
          <w:szCs w:val="32"/>
        </w:rPr>
        <w:t>专项研究地质资料，包括：旅游地质、农业地质、天体地质、深部地质、火山地质、第四纪地质、新构造运动、冰川地质、黄土地质、冻土地质以及土壤、沼泽调查、极地地质等地质资料。</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方正黑体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22232B80"/>
    <w:rsid w:val="00732DBE"/>
    <w:rsid w:val="00846CA6"/>
    <w:rsid w:val="00EA4D2F"/>
    <w:rsid w:val="037F67DF"/>
    <w:rsid w:val="04067C04"/>
    <w:rsid w:val="18684EE9"/>
    <w:rsid w:val="22232B80"/>
    <w:rsid w:val="3C0413AF"/>
    <w:rsid w:val="3E3E0982"/>
    <w:rsid w:val="3ECA0E25"/>
    <w:rsid w:val="440208C3"/>
    <w:rsid w:val="4AF10F51"/>
    <w:rsid w:val="6A4143BA"/>
    <w:rsid w:val="72756D82"/>
    <w:rsid w:val="7F2E2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jc w:val="center"/>
      <w:outlineLvl w:val="1"/>
    </w:pPr>
    <w:rPr>
      <w:rFonts w:eastAsia="方正黑体_GBK" w:asciiTheme="majorAscii" w:hAnsiTheme="majorAscii" w:cstheme="majorBidi"/>
      <w:bCs/>
      <w:sz w:val="32"/>
      <w:szCs w:val="32"/>
    </w:rPr>
  </w:style>
  <w:style w:type="character" w:default="1" w:styleId="7">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611</Words>
  <Characters>3483</Characters>
  <Lines>29</Lines>
  <Paragraphs>8</Paragraphs>
  <TotalTime>0</TotalTime>
  <ScaleCrop>false</ScaleCrop>
  <LinksUpToDate>false</LinksUpToDate>
  <CharactersWithSpaces>4086</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2019-05-22T14:20:00Z</dcterms:created>
  <dc:creator>Administrator</dc:creator>
  <cp:lastModifiedBy>Administrator</cp:lastModifiedBy>
  <cp:lastPrinted>2019-05-25T01:39:00Z</cp:lastPrinted>
  <dcterms:modified xsi:type="dcterms:W3CDTF">2019-07-05T07:41:53Z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