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广播电视管理条例</w:t>
      </w:r>
    </w:p>
    <w:p>
      <w:pPr>
        <w:pStyle w:val="10"/>
        <w:jc w:val="center"/>
        <w:rPr>
          <w:rFonts w:ascii="Times New Roman" w:hAnsi="Times New Roman" w:cs="Times New Roman"/>
          <w:sz w:val="32"/>
          <w:szCs w:val="32"/>
        </w:rPr>
      </w:pPr>
    </w:p>
    <w:p>
      <w:pPr>
        <w:pStyle w:val="10"/>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pacing w:val="-6"/>
          <w:sz w:val="32"/>
          <w:szCs w:val="32"/>
        </w:rPr>
        <w:t>1997年8月11日中华人民共和国国务院令第228号发布</w:t>
      </w:r>
      <w:r>
        <w:rPr>
          <w:rFonts w:hint="eastAsia" w:ascii="楷体_GB2312" w:hAnsi="楷体_GB2312" w:eastAsia="楷体_GB2312" w:cs="楷体_GB2312"/>
          <w:sz w:val="32"/>
          <w:szCs w:val="32"/>
        </w:rPr>
        <w:t>　根据2013年12月7日《国务院关于修改部分行政法规的决定》第一次修订　根据2017年3月1日《国务院关于修改和废止部分行政法规的决定》第二次修订)</w:t>
      </w:r>
    </w:p>
    <w:p>
      <w:pPr>
        <w:pStyle w:val="3"/>
        <w:rPr>
          <w:sz w:val="32"/>
          <w:szCs w:val="32"/>
        </w:rPr>
      </w:pPr>
      <w:r>
        <w:rPr>
          <w:rFonts w:ascii="Times New Roman" w:hAnsi="Times New Roman" w:cs="Times New Roman"/>
          <w:sz w:val="32"/>
          <w:szCs w:val="32"/>
        </w:rPr>
        <w:t>第一章　</w:t>
      </w:r>
      <w:bookmarkStart w:id="0" w:name="_GoBack"/>
      <w:bookmarkEnd w:id="0"/>
      <w:r>
        <w:rPr>
          <w:rFonts w:ascii="Times New Roman" w:hAnsi="Times New Roman" w:cs="Times New Roman"/>
          <w:sz w:val="32"/>
          <w:szCs w:val="32"/>
        </w:rPr>
        <w:t>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为了加强广播电视管理，发展广播电视事业，促进社会主义精神文明和物质文明建设，制定本条例。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本条例适用于在中华人民共和国境内设立广播电台、电视台和采编、制作、播放、传输广播电视节目等活动。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广播电视事业应当坚持为人民服务、为社会主义服务的方向，坚持正确的舆论导向。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国家发展广播电视事业。县级以上人民政府应当将广播电视事业纳入国民经济和社会发展规划，并根据需要和财力逐步增加投入，提高广播电视覆盖率。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国家支持农村广播电视事业的发展。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国家扶持民族自治地方和边远贫困地区发展广播电视事业。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国务院广播电视行政部门负责全国的广播电视管理工作。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县级以上地方人民政府负责广播电视行政管理工作的部门或者机构(以下统称广播电视行政部门)负责本行政区域内的广播电视管理工作。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全国性广播电视行业的社会团体按照其章程，实行自律管理，并在国务院广播电视行政部门的指导下开展活动。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国家对为广播电视事业发展做出显著贡献的单位和个人，给予奖励。</w:t>
      </w:r>
    </w:p>
    <w:p>
      <w:pPr>
        <w:pStyle w:val="3"/>
        <w:bidi w:val="0"/>
      </w:pPr>
      <w:r>
        <w:t>第二章　广播电台和电视台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国务院广播电视行政部门负责制定全国广播电台、电视台的设立规划，确定广播电台、电视台的总量、布局和结构。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本条例所称广播电台、电视台是指采编、制作并通过有线或者无线的方式播放广播电视节目的机构。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设立广播电台、电视台，应当具备下列条件：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(一)有符合国家规定的广播电视专业人员；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(二)有符合国家规定的广播电视技术设备；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(三)有必要的基本建设资金和稳定的资金保障；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(四)有必要的场所。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审批设立广播电台、电视台，除依照前款所列条件外，还应当符合国家的广播电视建设规划和技术发展规划。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广播电台、电视台由县、不设区的市以上人民政府广播电视行政部门设立，其中教育电视台可以由设区的市、自治州以上人民政府教育行政部门设立。其他任何单位和个人不得设立广播电台、电视台。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国家禁止设立外资经营、中外合资经营和中外合作经营的广播电台、电视台。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中央的广播电台、电视台由国务院广播电视行政部门设立。地方设立广播电台、电视台的，由县、不设区的市以上地方人民政府广播电视行政部门提出申请，本级人民政府审查同意后，逐级上报，经国务院广播电视行政部门审查批准后，方可筹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央的教育电视台由国务院教育行政部门设立，报国务院广播电视行政部门审查批准。地方设立教育电视台的，由设区的市、自治州以上地方人民政府教育行政部门提出申请，征得同级广播电视行政部门同意并经本级人民政府审查同意后，逐级上报，经国务院教育行政部门审核，由国务院广播电视行政部门审查批准后，方可筹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经批准筹建的广播电台、电视台，应当按照国家规定的建设程序和广播电视技术标准进行工程建设。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建成的广播电台、电视台，经国务院广播电视行政部门审查符合条件的，发给广播电台、电视台许可证。广播电台、电视台应当按照许可证载明的台名、台标、节目设置范围和节目套数等事项制作、播放节目。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广播电台、电视台变更台名、节目设置范围或者节目套数，省级以上人民政府广播电视行政部门设立的广播电台、电视台或者省级以上人民政府教育行政部门设立的电视台变更台标的，应当经国务院广播电视行政部门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广播电台、电视台不得出租、转让播出时段。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广播电台、电视台终止，应当按照原审批程序申报，其许可证由国务院广播电视行政部门收回。</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广播电台、电视台因特殊情况需要暂时停止播出的，应当经省级以上人民政府广播电视行政部门同意；未经批准，连续停止播出超过30日的，视为终止，应当依照前款规定办理有关手续。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乡、镇设立广播电视站的，由所在地县级以上人民政府广播电视行政部门负责审核，并按照国务院广播电视行政部门的有关规定审批。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机关、部队、团体、企业事业单位设立有线广播电视站的，按照国务院有关规定审批。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任何单位和个人不得冲击广播电台、电视台，不得损坏广播电台、电视台的设施，不得危害其安全播出。</w:t>
      </w:r>
    </w:p>
    <w:p>
      <w:pPr>
        <w:pStyle w:val="3"/>
        <w:bidi w:val="0"/>
      </w:pPr>
      <w:r>
        <w:t>第三章　广播电视传输覆盖网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国务院广播电视行政部门应当对全国广播电视传输覆盖网按照国家的统一标准实行统一规划，并实行分级建设和开发。县级以上地方人民政府广播电视行政部门应当按照国家有关规定，组建和管理本行政区域内的广播电视传输覆盖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组建广播电视传输覆盖网，包括充分利用国家现有的公用通信等各种网络资源，应当确保广播电视节目传输质量和畅通。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本条例所称广播电视传输覆盖网，由广播电视发射台、转播台(包括差转台、收转台，下同)、广播电视卫星、卫星上行站、卫星收转站、微波站、监测台(站)及有线广播电视传输覆盖网等构成。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国务院广播电视行政部门负责指配广播电视专用频段的频率，并核发频率专用指配证明。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设立广播电视发射台、转播台、微波站、卫星上行站，应当按照国家有关规定，持国务院广播电视行政部门核发的频率专用指配证明，向国家的或者省、自治区、直辖市的无线电管理机构办理审批手续，领取无线电台执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广播电视发射台、转播台应当按照国务院广播电视行政部门的有关规定发射、转播广播电视节目。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广播电视发射台、转播台经核准使用的频率、频段不得出租、转让，已经批准的各项技术参数不得擅自变更。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广播电视发射台、转播台不得擅自播放自办节目和插播广告。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广播电视传输覆盖网的工程选址、设计、施工、安装，应当按照国家有关规定办理，并由依法取得相应资格证书的单位承担。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广播电视传输覆盖网的工程建设和使用的广播电视技术设备，应当符合国家标准、行业标准。工程竣工后，由广播电视行政部门组织验收，验收合格的，方可投入使用。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区域性有线广播电视传输覆盖网，由县级以上地方人民政府广播电视行政部门设立和管理。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区域性有线广播电视传输覆盖网的规划、建设方案，由县级人民政府或者设区的市、自治州人民政府的广播电视行政部门报省、自治区、直辖市人民政府广播电视行政部门批准后实施，或者由省、自治区、直辖市人民政府广播电视行政部门报国务院广播电视行政部门批准后实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同一行政区域只能设立一个区域性有线广播电视传输覆盖网。有线电视站应当按照规划与区域性有线电视传输覆盖网联网。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未经批准，任何单位和个人不得擅自利用有线广播电视传输覆盖网播放节目。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传输广播电视节目的卫星空间段资源的管理和使用，应当符合国家有关规定。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广播电台、电视台利用卫星方式传输广播电视节目，应当符合国家规定的条件，并经国务院广播电视行政部门审核批准。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安装和使用卫星广播电视地面接收设施，应当按照国家有关规定向省、自治区、直辖市人民政府广播电视行政部门申领许可证。进口境外卫星广播电视节目解码器、解压器及其他卫星广播电视地面接收设施，应当经国务院广播电视行政部门审查同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禁止任何单位和个人侵占、哄抢或者以其他方式破坏广播电视传输覆盖网的设施。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任何单位和个人不得侵占、干扰广播电视专用频率，不得擅自截传、干扰、解扰广播电视信号。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县级以上人民政府广播电视行政部门应当采取卫星传送、无线转播、有线广播、有线电视等多种方式，提高农村广播电视覆盖率。</w:t>
      </w:r>
    </w:p>
    <w:p>
      <w:pPr>
        <w:pStyle w:val="3"/>
        <w:bidi w:val="0"/>
      </w:pPr>
      <w:r>
        <w:t>第四章　广播电视节目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广播电台、电视台应当按照国务院广播电视行政部门批准的节目设置范围开办节目。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广播电视节目由广播电台、电视台和省级以上人民政府广播电视行政部门批准设立的广播电视节目制作经营单位制作。广播电台、电视台不得播放未取得广播电视节目制作经营许可的单位制作的广播电视节目。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广播电台、电视台应当提高广播电视节目质量，增加国产优秀节目数量，禁止制作、播放载有下列内容的节目：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(一)危害国家的统一、主权和领土完整的；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(二)危害国家的安全、荣誉和利益的；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(三)煽动民族分裂，破坏民族团结的；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(四)泄露国家秘密的；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(五)诽谤、侮辱他人的；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(六)宣扬淫秽、迷信或者渲染暴力的；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(七)法律、行政法规规定禁止的其他内容。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广播电台、电视台对其播放的广播电视节目内容，应当依照本条例第三十二条的规定进行播前审查，重播重审。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广播电视新闻应当真实、公正。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设立电视剧制作单位，应当经国务院广播电视行政部门批准，取得电视剧制作许可证后，方可制作电视剧。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电视剧的制作和播出管理办法，由国务院广播电视行政部门规定。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广播电台、电视台应当使用规范的语言文字。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广播电台、电视台应当推广全国通用的普通话。</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地方广播电台、电视台或者广播电视站，应当按照国务院广播电视行政部门的有关规定转播广播电视节目。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乡、镇设立的广播电视站不得自办电视节目。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广播电台、电视台应当按照节目预告播放广播电视节目；确需更换、调整原预告节目的，应当提前向公众告示。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用于广播电台、电视台播放的境外电影、电视剧，必须经国务院广播电视行政部门审查批准。用于广播电台、电视台播放的境外其他广播电视节目，必须经国务院广播电视行政部门或者其授权的机构审查批准。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向境外提供的广播电视节目，应当按照国家有关规定向省级以上人民政府广播电视行政部门备案。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广播电台、电视台播放境外广播电视节目的时间与广播电视节目总播放时间的比例，由国务院广播电视行政部门规定。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广播电台、电视台以卫星等传输方式进口、转播境外广播电视节目，必须经国务院广播电视行政部门批准。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广播电台、电视台播放广告，不得超过国务院广播电视行政部门规定的时间。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广播电台、电视台应当播放公益性广告。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国务院广播电视行政部门在特殊情况下，可以作出停止播出、更换特定节目或者指定转播特定节目的决定。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教育电视台应当按照国家有关规定播放各类教育教学节目，不得播放与教学内容无关的电影、电视片。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举办国际性广播电视节目交流、交易活动，应当经国务院广播电视行政部门批准，并由指定的单位承办。举办国内区域性广播电视节目交流、交易活动，应当经举办地的省、自治区、直辖市人民政府广播电视行政部门批准，并由指定的单位承办。</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对享有著作权的广播电视节目的播放和使用，依照《中华人民共和国著作权法》的规定办理。</w:t>
      </w:r>
    </w:p>
    <w:p>
      <w:pPr>
        <w:pStyle w:val="3"/>
        <w:bidi w:val="0"/>
      </w:pPr>
      <w:r>
        <w:t>第五章　罚则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违反本条例规定，擅自设立广播电台、电视台、教育电视台、有线广播电视传输覆盖网、广播电视站的，由县级以上人民政府广播电视行政部门予以取缔，没收其从事违法活动的设备，并处投资总额1倍以上2倍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擅自设立广播电视发射台、转播台、微波站、卫星上行站的，由县级以上人民政府广播电视行政部门予以取缔，没收其从事违法活动的设备，并处投资总额1倍以上2倍以下的罚款；或者由无线电管理机构依照国家无线电管理的有关规定予以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违反本条例规定，擅自设立广播电视节目制作经营单位或者擅自制作电视剧及其他广播电视节目的，由县级以上人民政府广播电视行政部门予以取缔，没收其从事违法活动的专用工具、设备和节目载体，并处1万元以上5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违反本条例规定，制作、播放、向境外提供含有本条例第三十二条规定禁止内容的节目的，由县级以上人民政府广播电视行政部门责令停止制作、播放、向境外提供，收缴其节目载体，并处1万元以上5万元以下的罚款；情节严重的，由原批准机关吊销许可证；违反治安管理规定的，由公安机关依法给予治安管理处罚；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违反本条例规定，有下列行为之一的，由县级以上人民政府广播电视行政部门责令停止违法活动，给予警告，没收违法所得，可以并处2万元以下的罚款；情节严重的，由原批准机关吊销许可证：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(一)未经批准，擅自变更台名、台标、节目设置范围或者节目套数的；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(二)出租、转让播出时段的；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(三)转播、播放广播电视节目违反规定的；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(四)播放境外广播电视节目或者广告的时间超出规定的；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(五)播放未取得广播电视节目制作经营许可的单位制作的广播电视节目或者未取得电视剧制作许可的单位制作的电视剧的；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(六)播放未经批准的境外电影、电视剧和其他广播电视节目的；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(七)教育电视台播放本条例第四十四条规定禁止播放的节目的；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(八)未经批准，擅自举办广播电视节目交流、交易活动的。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违反本条例规定，有下列行为之一的，由县级以上人民政府广播电视行政部门责令停止违法活动，给予警告，没收违法所得和从事违法活动的专用工具、设备，可以并处2万元以下的罚款；情节严重的，由原批准机关吊销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(一)出租、转让频率、频段，擅自变更广播电视发射台、转播台技术参数的；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(二)广播电视发射台、转播台擅自播放自办节目、插播广告的；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(三)未经批准，擅自利用卫星方式传输广播电视节目的；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(四)未经批准，擅自以卫星等传输方式进口、转播境外广播电视节目的；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(五)未经批准，擅自利用有线广播电视传输覆盖网播放节目的；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(六)未经批准，擅自进行广播电视传输覆盖网的工程选址、设计、施工、安装的；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(七)侵占、干扰广播电视专用频率，擅自截传、干扰、解扰广播电视信号的。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违反本条例规定，危害广播电台、电视台安全播出的，破坏广播电视设施的，由县级以上人民政府广播电视行政部门责令停止违法活动；情节严重的，处2万元以上5万元以下的罚款；造成损害的，侵害人应当依法赔偿损失；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广播电视行政部门及其工作人员在广播电视管理工作中滥用职权、玩忽职守、徇私舞弊，构成犯罪的，依法追究刑事责任；尚不构成犯罪的，依法给予行政处分。</w:t>
      </w:r>
    </w:p>
    <w:p>
      <w:pPr>
        <w:pStyle w:val="3"/>
        <w:bidi w:val="0"/>
      </w:pPr>
      <w:r>
        <w:t>第六章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本条例施行前已经设立的广播电台、电视台、教育电视台、广播电视发射台、转播台、广播电视节目制作经营单位，自本条例施行之日起6个月内，应当依照本条例的规定重新办理审核手续；不符合本条例规定的，予以撤销；已有的县级教育电视台可以与县级电视台合并，开办教育节目频道。</w:t>
      </w:r>
    </w:p>
    <w:p>
      <w:pPr>
        <w:pStyle w:val="10"/>
        <w:ind w:firstLine="640" w:firstLineChars="200"/>
        <w:rPr>
          <w:rFonts w:hint="eastAsia"/>
          <w:lang w:eastAsia="zh-CN"/>
        </w:rPr>
      </w:pPr>
      <w:r>
        <w:rPr>
          <w:rFonts w:ascii="Times New Roman" w:hAnsi="Times New Roman" w:eastAsia="黑体" w:cs="Times New Roman"/>
          <w:sz w:val="32"/>
          <w:szCs w:val="32"/>
        </w:rPr>
        <w:t>第五十五条　</w:t>
      </w:r>
      <w:r>
        <w:rPr>
          <w:rFonts w:ascii="Times New Roman" w:hAnsi="Times New Roman" w:eastAsia="仿宋_GB2312" w:cs="Times New Roman"/>
          <w:sz w:val="32"/>
          <w:szCs w:val="32"/>
        </w:rPr>
        <w:t>本条例自1997年9月1日起施行。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185877"/>
    <w:rsid w:val="026D2287"/>
    <w:rsid w:val="029A493F"/>
    <w:rsid w:val="02B836F8"/>
    <w:rsid w:val="02D3568D"/>
    <w:rsid w:val="03356D16"/>
    <w:rsid w:val="03985ADA"/>
    <w:rsid w:val="039F0CBD"/>
    <w:rsid w:val="04401145"/>
    <w:rsid w:val="051529ED"/>
    <w:rsid w:val="058213F7"/>
    <w:rsid w:val="06A0228E"/>
    <w:rsid w:val="06E72AA9"/>
    <w:rsid w:val="07405EF4"/>
    <w:rsid w:val="0788080A"/>
    <w:rsid w:val="07E71367"/>
    <w:rsid w:val="08BC05A4"/>
    <w:rsid w:val="08E5530C"/>
    <w:rsid w:val="08FF0C17"/>
    <w:rsid w:val="094845F0"/>
    <w:rsid w:val="0963250F"/>
    <w:rsid w:val="09723D9C"/>
    <w:rsid w:val="097F7BAD"/>
    <w:rsid w:val="09B60066"/>
    <w:rsid w:val="0A6920EC"/>
    <w:rsid w:val="0A8C2526"/>
    <w:rsid w:val="0AE962F4"/>
    <w:rsid w:val="0AEB2A0D"/>
    <w:rsid w:val="0B1D5B42"/>
    <w:rsid w:val="0B3D0578"/>
    <w:rsid w:val="0C255D01"/>
    <w:rsid w:val="0C297D97"/>
    <w:rsid w:val="0D3C4224"/>
    <w:rsid w:val="0D610029"/>
    <w:rsid w:val="0D88679D"/>
    <w:rsid w:val="0DFE10B9"/>
    <w:rsid w:val="0E2B4046"/>
    <w:rsid w:val="107A4DEE"/>
    <w:rsid w:val="10A47D69"/>
    <w:rsid w:val="11366EEC"/>
    <w:rsid w:val="12146020"/>
    <w:rsid w:val="12C10B30"/>
    <w:rsid w:val="134A1994"/>
    <w:rsid w:val="136642BB"/>
    <w:rsid w:val="142327B5"/>
    <w:rsid w:val="14484CDF"/>
    <w:rsid w:val="155E2CB3"/>
    <w:rsid w:val="157124FD"/>
    <w:rsid w:val="15B17054"/>
    <w:rsid w:val="16173655"/>
    <w:rsid w:val="16E85B46"/>
    <w:rsid w:val="174517D7"/>
    <w:rsid w:val="18413C16"/>
    <w:rsid w:val="18971E78"/>
    <w:rsid w:val="198A0A54"/>
    <w:rsid w:val="19DB6C33"/>
    <w:rsid w:val="1ABC528A"/>
    <w:rsid w:val="1BAF2172"/>
    <w:rsid w:val="1C9212F7"/>
    <w:rsid w:val="1FE16FBA"/>
    <w:rsid w:val="2096095A"/>
    <w:rsid w:val="20D86240"/>
    <w:rsid w:val="21CE0F2E"/>
    <w:rsid w:val="221D0BEA"/>
    <w:rsid w:val="22DD4281"/>
    <w:rsid w:val="253620CC"/>
    <w:rsid w:val="25981EEB"/>
    <w:rsid w:val="25BF3D61"/>
    <w:rsid w:val="25F044FF"/>
    <w:rsid w:val="26A760E3"/>
    <w:rsid w:val="26C10A61"/>
    <w:rsid w:val="26CA1A3A"/>
    <w:rsid w:val="27680A3B"/>
    <w:rsid w:val="27A96F19"/>
    <w:rsid w:val="2834230D"/>
    <w:rsid w:val="287A18EA"/>
    <w:rsid w:val="28F8723D"/>
    <w:rsid w:val="2A8D0D45"/>
    <w:rsid w:val="2B01664D"/>
    <w:rsid w:val="2C7458A4"/>
    <w:rsid w:val="2D644059"/>
    <w:rsid w:val="2DBE0D65"/>
    <w:rsid w:val="2DDE6B1E"/>
    <w:rsid w:val="2E1B43B4"/>
    <w:rsid w:val="2ED32E01"/>
    <w:rsid w:val="2FF20DF5"/>
    <w:rsid w:val="318138A8"/>
    <w:rsid w:val="31F05688"/>
    <w:rsid w:val="320E2B0A"/>
    <w:rsid w:val="32252208"/>
    <w:rsid w:val="3242780E"/>
    <w:rsid w:val="330D4027"/>
    <w:rsid w:val="3330356C"/>
    <w:rsid w:val="33CF5811"/>
    <w:rsid w:val="34031BBE"/>
    <w:rsid w:val="349C60FB"/>
    <w:rsid w:val="35095248"/>
    <w:rsid w:val="355560D1"/>
    <w:rsid w:val="386D21AD"/>
    <w:rsid w:val="387E7233"/>
    <w:rsid w:val="39C71577"/>
    <w:rsid w:val="3A7915E5"/>
    <w:rsid w:val="3B1265AF"/>
    <w:rsid w:val="3B596812"/>
    <w:rsid w:val="3BA0652C"/>
    <w:rsid w:val="3C372D12"/>
    <w:rsid w:val="3CA23060"/>
    <w:rsid w:val="3CAF6F9F"/>
    <w:rsid w:val="3CDF39C7"/>
    <w:rsid w:val="3D762392"/>
    <w:rsid w:val="3DFC6899"/>
    <w:rsid w:val="3E3675FB"/>
    <w:rsid w:val="3EEC1919"/>
    <w:rsid w:val="3F800236"/>
    <w:rsid w:val="3F8C783C"/>
    <w:rsid w:val="40226A0B"/>
    <w:rsid w:val="40C1378F"/>
    <w:rsid w:val="40DC5AC3"/>
    <w:rsid w:val="40F66CF8"/>
    <w:rsid w:val="40FE47B4"/>
    <w:rsid w:val="41B857FD"/>
    <w:rsid w:val="429465D8"/>
    <w:rsid w:val="431B4937"/>
    <w:rsid w:val="434336CE"/>
    <w:rsid w:val="4361706F"/>
    <w:rsid w:val="43CA1521"/>
    <w:rsid w:val="43D46F84"/>
    <w:rsid w:val="444B0E8A"/>
    <w:rsid w:val="45866A2B"/>
    <w:rsid w:val="46D80A88"/>
    <w:rsid w:val="46EE0064"/>
    <w:rsid w:val="47793996"/>
    <w:rsid w:val="47A250A3"/>
    <w:rsid w:val="48AC4D69"/>
    <w:rsid w:val="494B3B16"/>
    <w:rsid w:val="49C224BB"/>
    <w:rsid w:val="4A4F5FBC"/>
    <w:rsid w:val="4A732A37"/>
    <w:rsid w:val="4D7C1855"/>
    <w:rsid w:val="4DC87E21"/>
    <w:rsid w:val="4E4E7955"/>
    <w:rsid w:val="4E6A2FDF"/>
    <w:rsid w:val="4EDF3D2B"/>
    <w:rsid w:val="4EED79F5"/>
    <w:rsid w:val="5080370D"/>
    <w:rsid w:val="512A1D93"/>
    <w:rsid w:val="5146198F"/>
    <w:rsid w:val="51F44E31"/>
    <w:rsid w:val="523F45D1"/>
    <w:rsid w:val="524F6E89"/>
    <w:rsid w:val="52695AB4"/>
    <w:rsid w:val="529D4C7B"/>
    <w:rsid w:val="53BF5C69"/>
    <w:rsid w:val="53DA0A43"/>
    <w:rsid w:val="54031803"/>
    <w:rsid w:val="54942BB0"/>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B22BFD"/>
    <w:rsid w:val="5DD739B2"/>
    <w:rsid w:val="5E900D37"/>
    <w:rsid w:val="5F5011B7"/>
    <w:rsid w:val="5F88093C"/>
    <w:rsid w:val="5FDB251D"/>
    <w:rsid w:val="60492E1B"/>
    <w:rsid w:val="60FB7125"/>
    <w:rsid w:val="61152047"/>
    <w:rsid w:val="620467BA"/>
    <w:rsid w:val="622D2BEC"/>
    <w:rsid w:val="62F60DE0"/>
    <w:rsid w:val="63DD0DD3"/>
    <w:rsid w:val="641F5EE8"/>
    <w:rsid w:val="648C5E6F"/>
    <w:rsid w:val="649C0E8F"/>
    <w:rsid w:val="65152017"/>
    <w:rsid w:val="65532802"/>
    <w:rsid w:val="65BF6566"/>
    <w:rsid w:val="665D25F4"/>
    <w:rsid w:val="66E50FB1"/>
    <w:rsid w:val="674048E2"/>
    <w:rsid w:val="67CD66A4"/>
    <w:rsid w:val="67D71794"/>
    <w:rsid w:val="68426F20"/>
    <w:rsid w:val="68715924"/>
    <w:rsid w:val="6A403C00"/>
    <w:rsid w:val="6B4C7D1B"/>
    <w:rsid w:val="6C267EB4"/>
    <w:rsid w:val="6CD653AF"/>
    <w:rsid w:val="6D1363D3"/>
    <w:rsid w:val="6D15429C"/>
    <w:rsid w:val="6D614426"/>
    <w:rsid w:val="6DA577A5"/>
    <w:rsid w:val="6DB8609B"/>
    <w:rsid w:val="6DB87D30"/>
    <w:rsid w:val="6E804287"/>
    <w:rsid w:val="6E9101D3"/>
    <w:rsid w:val="6EB30283"/>
    <w:rsid w:val="6F605325"/>
    <w:rsid w:val="70817970"/>
    <w:rsid w:val="712B5699"/>
    <w:rsid w:val="72A30A90"/>
    <w:rsid w:val="72AE5309"/>
    <w:rsid w:val="72C042BE"/>
    <w:rsid w:val="735A6A5C"/>
    <w:rsid w:val="746D1278"/>
    <w:rsid w:val="762C29D0"/>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FB06AD"/>
    <w:rsid w:val="7D0E2676"/>
    <w:rsid w:val="7E600C51"/>
    <w:rsid w:val="7E6C694C"/>
    <w:rsid w:val="7E8622B0"/>
    <w:rsid w:val="7ED17F92"/>
    <w:rsid w:val="7F903E1F"/>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2019-07-05T05:52:54Z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