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废旧金属收购业治安管理办法</w:t>
      </w:r>
    </w:p>
    <w:p>
      <w:pPr>
        <w:pStyle w:val="10"/>
        <w:jc w:val="center"/>
        <w:rPr>
          <w:rFonts w:ascii="Times New Roman" w:hAnsi="Times New Roman" w:cs="Times New Roman"/>
          <w:sz w:val="44"/>
          <w:szCs w:val="44"/>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(1994年1月5日国务院批准　1994年1月25日公安部发布　自发布之日起施行)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为了加强对废旧金属收购业的治安管理，保护合法经营，预防和打击违法犯罪活动，制定本办法。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本办法所称废旧金属，是指生产性废旧金属和非生产性废旧金属。生产性废旧金属和非生产性废旧金属的具体分类由公安部会同有关部门规定。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生产性废旧金属，按照国务院有关规定由有权经营生产性废旧金属收购业的企业收购。收</w:t>
      </w:r>
      <w:r>
        <w:rPr>
          <w:rFonts w:ascii="Times New Roman" w:hAnsi="Times New Roman" w:eastAsia="仿宋_GB2312" w:cs="Times New Roman"/>
          <w:spacing w:val="-11"/>
          <w:sz w:val="32"/>
          <w:szCs w:val="32"/>
        </w:rPr>
        <w:t>购废旧金属的其他企业和个体工商户只能收购非生产性废旧金属，不得收购生产性废旧</w:t>
      </w:r>
      <w:r>
        <w:rPr>
          <w:rFonts w:ascii="Times New Roman" w:hAnsi="Times New Roman" w:eastAsia="仿宋_GB2312" w:cs="Times New Roman"/>
          <w:sz w:val="32"/>
          <w:szCs w:val="32"/>
        </w:rPr>
        <w:t>金属。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收购生产性废旧金属的企业，应当经其业务主管部门审查同意，向所在地县级人民政府公安机关申请核发特种行业许可证，并向同级工商行政管理部门申请登记，领取特种行业许可证和营业执照后，方准开业。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收购非生产性废旧金属的企业和个体工商户，应当向所在地县级人民政府工商行政管理部门申请登记，领取营业执照，并向同级公安机关备案后，方准开业。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收购废旧金属的企业应当有固定的经营场所。收购废旧金属的个体工商户应当有所在地常住户口或者暂住户口。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收购废旧金属的企业和个体工商户有关闭、歇业、合并、迁移、改变名称、变更法定代表人等情形之一时，应当在15日前向原发证的公安机关申请办理注销、变更手续或者向原备案的公安机关办理注销、变更的备案手续，并向工商行政管理部门办理注销、变更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在铁路、矿区、油田、港口、机场、施工工地、军事禁区和金属冶炼加工企业附近，不得设点收购废旧金属。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收购废旧金属的企业在收购生产性废旧金属时，应当查验出售单位开具的证明，对出售单位的名称和经办人的姓名、住址、身份证号码以及物品的名称、数量、规格、新旧程度等如实进行登记。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收购废旧金属的企业和个体工商户不得收购下列金属物品：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(一)枪支、弹药和爆炸物品；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(二)剧毒、放射性物品及其容器；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(三)铁路、油田、供电、电信通讯、矿山、水利、测量和城市公用设施等专用器材；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(四)公安机关通报寻查的赃物或者有赃物嫌疑的物品。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收购废旧金属的企业和个体工商户发现有出售公安机关通报寻查的赃物或者有赃物嫌疑的物品的，应当立即报告公安机关。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公安机关对赃物或者有赃物嫌疑的物品应当予以扣留，并开付收据。有赃物嫌疑的物品经查明不是赃物的，应当及时退还；赃物或者有赃物嫌疑的物品经查明确属赃物的，依照国家有关规定处理。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公安机关应当对收购废旧金属的企业和个体工商户进行治安业务指导和检查。收购企业和个体工商户应当协助公安人员查处违法犯罪分子，据实反映情况，不得知情不报或者隐瞒包庇。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公安机关对领取特种行业许可证的收购企业实行年审制度。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有下列情形之一的，由公安机关给予相应处罚：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(一)违反本办法第四条第一款规定，未领取特种行业许可证收购生产性废旧金属的，予以取缔，没收非法收购的物品及非法所得，可以并处5000元以上1</w:t>
      </w:r>
      <w:r>
        <w:rPr>
          <w:rFonts w:hint="eastAsia" w:ascii="Times New Roman" w:hAnsi="Times New Roman" w:eastAsia="仿宋_GB2312" w:cs="Times New Roman"/>
          <w:sz w:val="32"/>
          <w:szCs w:val="32"/>
          <w:lang w:val="en-US" w:eastAsia="zh-CN"/>
        </w:rPr>
        <w:t>0000</w:t>
      </w:r>
      <w:r>
        <w:rPr>
          <w:rFonts w:ascii="Times New Roman" w:hAnsi="Times New Roman" w:eastAsia="仿宋_GB2312" w:cs="Times New Roman"/>
          <w:sz w:val="32"/>
          <w:szCs w:val="32"/>
        </w:rPr>
        <w:t>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(二)违反本办法第四条第二款规定，未履行备案手续收购非生产性废旧金属的，予以警告或者处以500元以下的罚款；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(三)违反本办法第六条规定，未向公安机关办理注销、变更手续的，予以警告或者处以200元以下的罚款；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(四)违反本办法第七条规定，非法设点收购废旧金属的，予以取缔，没收非法收购的物品及非法所得，可以并处5000元以上1</w:t>
      </w:r>
      <w:r>
        <w:rPr>
          <w:rFonts w:hint="eastAsia" w:ascii="Times New Roman" w:hAnsi="Times New Roman" w:eastAsia="仿宋_GB2312" w:cs="Times New Roman"/>
          <w:sz w:val="32"/>
          <w:szCs w:val="32"/>
          <w:lang w:val="en-US" w:eastAsia="zh-CN"/>
        </w:rPr>
        <w:t>0000</w:t>
      </w:r>
      <w:r>
        <w:rPr>
          <w:rFonts w:ascii="Times New Roman" w:hAnsi="Times New Roman" w:eastAsia="仿宋_GB2312" w:cs="Times New Roman"/>
          <w:sz w:val="32"/>
          <w:szCs w:val="32"/>
        </w:rPr>
        <w:t>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(五)违反本办法第八条规定，收购生产性废旧金属时未如实登记的，视情节轻重，处以2000元以上5000元以下的罚款、责令停业整顿或者吊销特种行业许可证；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(六)违反本办法第九条规定，收购禁止收购的金属物品的，视情节轻重，处以2000元以上1</w:t>
      </w:r>
      <w:r>
        <w:rPr>
          <w:rFonts w:hint="eastAsia" w:ascii="Times New Roman" w:hAnsi="Times New Roman" w:eastAsia="仿宋_GB2312" w:cs="Times New Roman"/>
          <w:sz w:val="32"/>
          <w:szCs w:val="32"/>
          <w:lang w:val="en-US" w:eastAsia="zh-CN"/>
        </w:rPr>
        <w:t>0000</w:t>
      </w:r>
      <w:r>
        <w:rPr>
          <w:rFonts w:ascii="Times New Roman" w:hAnsi="Times New Roman" w:eastAsia="仿宋_GB2312" w:cs="Times New Roman"/>
          <w:sz w:val="32"/>
          <w:szCs w:val="32"/>
        </w:rPr>
        <w:t>元以下的罚款、责令停业整顿或者吊销特种行业许可证。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有前款所列第(一)、(二)、(四)、(五)、(六)项情形之一</w:t>
      </w:r>
      <w:r>
        <w:rPr>
          <w:rFonts w:hint="eastAsia" w:ascii="Times New Roman" w:hAnsi="Times New Roman" w:eastAsia="仿宋_GB2312" w:cs="Times New Roman"/>
          <w:sz w:val="32"/>
          <w:szCs w:val="32"/>
          <w:lang w:eastAsia="zh-CN"/>
        </w:rPr>
        <w:t>，</w:t>
      </w:r>
      <w:bookmarkStart w:id="0" w:name="_GoBack"/>
      <w:bookmarkEnd w:id="0"/>
      <w:r>
        <w:rPr>
          <w:rFonts w:ascii="Times New Roman" w:hAnsi="Times New Roman" w:eastAsia="仿宋_GB2312" w:cs="Times New Roman"/>
          <w:sz w:val="32"/>
          <w:szCs w:val="32"/>
        </w:rPr>
        <w:t>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当事人对公安机关作出的具体行政行为不服的，可以自得知该具体行政行为之日起15日内向上一级公安机关申请复议；对复议决定不服的，可以自接到复议决定通知之日起15日内向人民法院提起诉讼。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对严格执行本办法，协助公安机关查获违法犯罪分子，作出显著成绩的单位和个人，由公安机关给予表彰或者奖励。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特种行业许可证由公安部制定统一式样，由省、自治区、直辖市公安厅(局)负责印制。特种行业许可证工本费的收费标准由公安部会同有关部门制定。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本办法自发布之日起施行。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8FF0C17"/>
    <w:rsid w:val="0963250F"/>
    <w:rsid w:val="097F7BAD"/>
    <w:rsid w:val="09B60066"/>
    <w:rsid w:val="0AEB2A0D"/>
    <w:rsid w:val="0B3D0578"/>
    <w:rsid w:val="0D3C4224"/>
    <w:rsid w:val="0D610029"/>
    <w:rsid w:val="0DFE10B9"/>
    <w:rsid w:val="10A47D69"/>
    <w:rsid w:val="134A1994"/>
    <w:rsid w:val="142327B5"/>
    <w:rsid w:val="14484CDF"/>
    <w:rsid w:val="155E2CB3"/>
    <w:rsid w:val="18413C16"/>
    <w:rsid w:val="198A0A54"/>
    <w:rsid w:val="19DB6C33"/>
    <w:rsid w:val="1C9212F7"/>
    <w:rsid w:val="20D86240"/>
    <w:rsid w:val="21CE0F2E"/>
    <w:rsid w:val="22DD4281"/>
    <w:rsid w:val="25F044FF"/>
    <w:rsid w:val="26CA1A3A"/>
    <w:rsid w:val="27680A3B"/>
    <w:rsid w:val="28F8723D"/>
    <w:rsid w:val="2B01664D"/>
    <w:rsid w:val="2D644059"/>
    <w:rsid w:val="2DBE0D65"/>
    <w:rsid w:val="2E1B43B4"/>
    <w:rsid w:val="2ED32E01"/>
    <w:rsid w:val="2FF20DF5"/>
    <w:rsid w:val="318138A8"/>
    <w:rsid w:val="32252208"/>
    <w:rsid w:val="33CF5811"/>
    <w:rsid w:val="386D21AD"/>
    <w:rsid w:val="3A7915E5"/>
    <w:rsid w:val="3B1265AF"/>
    <w:rsid w:val="3BA0652C"/>
    <w:rsid w:val="3CA23060"/>
    <w:rsid w:val="3CDF39C7"/>
    <w:rsid w:val="3D762392"/>
    <w:rsid w:val="3E3675FB"/>
    <w:rsid w:val="3F800236"/>
    <w:rsid w:val="3F8C783C"/>
    <w:rsid w:val="40DC5AC3"/>
    <w:rsid w:val="40F66CF8"/>
    <w:rsid w:val="40FE47B4"/>
    <w:rsid w:val="41B857FD"/>
    <w:rsid w:val="4361706F"/>
    <w:rsid w:val="43CA1521"/>
    <w:rsid w:val="444B0E8A"/>
    <w:rsid w:val="47A250A3"/>
    <w:rsid w:val="4A20778D"/>
    <w:rsid w:val="4DC87E21"/>
    <w:rsid w:val="4EDF3D2B"/>
    <w:rsid w:val="4EED79F5"/>
    <w:rsid w:val="5080370D"/>
    <w:rsid w:val="523F45D1"/>
    <w:rsid w:val="529D4C7B"/>
    <w:rsid w:val="53BF5C69"/>
    <w:rsid w:val="53DA0A43"/>
    <w:rsid w:val="575D4E2E"/>
    <w:rsid w:val="58035B31"/>
    <w:rsid w:val="58F6185E"/>
    <w:rsid w:val="591257DC"/>
    <w:rsid w:val="5DB22BFD"/>
    <w:rsid w:val="5DD739B2"/>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A4F55E8"/>
    <w:rsid w:val="6B4C7D1B"/>
    <w:rsid w:val="6C267EB4"/>
    <w:rsid w:val="6D1363D3"/>
    <w:rsid w:val="6D614426"/>
    <w:rsid w:val="6DA577A5"/>
    <w:rsid w:val="6DB87D30"/>
    <w:rsid w:val="6E804287"/>
    <w:rsid w:val="712B5699"/>
    <w:rsid w:val="7284285A"/>
    <w:rsid w:val="746D127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2019-06-03T11:26:50Z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