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cs="Times New Roman"/>
          <w:sz w:val="44"/>
          <w:szCs w:val="44"/>
        </w:rPr>
      </w:pPr>
    </w:p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无证无照经营查处办法</w:t>
      </w:r>
    </w:p>
    <w:p>
      <w:pPr>
        <w:pStyle w:val="2"/>
        <w:rPr>
          <w:rFonts w:hint="eastAsia" w:ascii="方正楷体_GBK" w:hAnsi="方正楷体_GBK" w:eastAsia="方正楷体_GBK" w:cs="方正楷体_GBK"/>
          <w:sz w:val="32"/>
          <w:szCs w:val="32"/>
        </w:rPr>
      </w:pPr>
    </w:p>
    <w:p>
      <w:pPr>
        <w:pStyle w:val="2"/>
        <w:ind w:left="319" w:leftChars="152" w:firstLine="652" w:firstLineChars="204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(2017年8月6日中华人民共和国国务院令第684号公布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sz w:val="32"/>
          <w:szCs w:val="32"/>
        </w:rPr>
        <w:t>自2017年10月1日起施行)</w:t>
      </w:r>
    </w:p>
    <w:p>
      <w:pPr>
        <w:pStyle w:val="2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　</w:t>
      </w:r>
      <w:r>
        <w:rPr>
          <w:rFonts w:ascii="Times New Roman" w:hAnsi="Times New Roman" w:eastAsia="仿宋_GB2312" w:cs="Times New Roman"/>
          <w:sz w:val="32"/>
          <w:szCs w:val="32"/>
        </w:rPr>
        <w:t>为了维护社会主义市场经济秩序，促进公平竞争，保护经营者和消费者的合法权益，制定本办法。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　</w:t>
      </w:r>
      <w:r>
        <w:rPr>
          <w:rFonts w:ascii="Times New Roman" w:hAnsi="Times New Roman" w:eastAsia="仿宋_GB2312" w:cs="Times New Roman"/>
          <w:sz w:val="32"/>
          <w:szCs w:val="32"/>
        </w:rPr>
        <w:t>任何单位或者个人不得违反法律、法规、国务院决定的规定，从事无</w:t>
      </w:r>
      <w:bookmarkStart w:id="0" w:name="_GoBack"/>
      <w:bookmarkEnd w:id="0"/>
      <w:r>
        <w:rPr>
          <w:rFonts w:ascii="Times New Roman" w:hAnsi="Times New Roman" w:eastAsia="仿宋_GB2312" w:cs="Times New Roman"/>
          <w:sz w:val="32"/>
          <w:szCs w:val="32"/>
        </w:rPr>
        <w:t>证无照经营。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　</w:t>
      </w:r>
      <w:r>
        <w:rPr>
          <w:rFonts w:ascii="Times New Roman" w:hAnsi="Times New Roman" w:eastAsia="仿宋_GB2312" w:cs="Times New Roman"/>
          <w:sz w:val="32"/>
          <w:szCs w:val="32"/>
        </w:rPr>
        <w:t>下列经营活动，不属于无证无照经营：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(一)在县级以上地方人民政府指定的场所和时间，销售农副产品、日常生活用品，或者个人利用自己的技能从事依法无须取得许可的便民劳务活动；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(二)依照法律、行政法规、国务院决定的规定，从事无须取得许可或者办理注册登记的经营活动。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　</w:t>
      </w:r>
      <w:r>
        <w:rPr>
          <w:rFonts w:ascii="Times New Roman" w:hAnsi="Times New Roman" w:eastAsia="仿宋_GB2312" w:cs="Times New Roman"/>
          <w:sz w:val="32"/>
          <w:szCs w:val="32"/>
        </w:rPr>
        <w:t>县级以上地方人民政府负责组织、协调本行政区域的无证无照经营查处工作，建立有关部门分工负责、协调配合的无证无照经营查处工作机制。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　</w:t>
      </w:r>
      <w:r>
        <w:rPr>
          <w:rFonts w:ascii="Times New Roman" w:hAnsi="Times New Roman" w:eastAsia="仿宋_GB2312" w:cs="Times New Roman"/>
          <w:sz w:val="32"/>
          <w:szCs w:val="32"/>
        </w:rPr>
        <w:t>经营者未依法取得许可从事经营活动的，由法律、法规、国务院决定规定的部门予以查处；法律、法规、国务院决定没有规定或者规定不明确的，由省、自治区、直辖市人民政府确定的部门予以查处。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　</w:t>
      </w:r>
      <w:r>
        <w:rPr>
          <w:rFonts w:ascii="Times New Roman" w:hAnsi="Times New Roman" w:eastAsia="仿宋_GB2312" w:cs="Times New Roman"/>
          <w:sz w:val="32"/>
          <w:szCs w:val="32"/>
        </w:rPr>
        <w:t>经营者未依法取得营业执照从事经营活动的，由履行工商行政管理职责的部门(以下称工商行政管理部门)予以查处。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ascii="Times New Roman" w:hAnsi="Times New Roman" w:eastAsia="仿宋_GB2312" w:cs="Times New Roman"/>
          <w:sz w:val="32"/>
          <w:szCs w:val="32"/>
        </w:rPr>
        <w:t>经营者未依法取得许可且未依法取得营业执照从事经营活动的，依照本办法第五条的规定予以查处。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　</w:t>
      </w:r>
      <w:r>
        <w:rPr>
          <w:rFonts w:ascii="Times New Roman" w:hAnsi="Times New Roman" w:eastAsia="仿宋_GB2312" w:cs="Times New Roman"/>
          <w:sz w:val="32"/>
          <w:szCs w:val="32"/>
        </w:rPr>
        <w:t>工商行政管理部门以及法律、法规、国务院决定规定的部门和省、自治区、直辖市人民政府确定的部门(以下统称查处部门)应当依法履行职责，密切协同配合，利用信息网络平台加强信息共享；发现不属于本部门查处职责的无证无照经营，应当及时通报有关部门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　</w:t>
      </w:r>
      <w:r>
        <w:rPr>
          <w:rFonts w:ascii="Times New Roman" w:hAnsi="Times New Roman" w:eastAsia="仿宋_GB2312" w:cs="Times New Roman"/>
          <w:sz w:val="32"/>
          <w:szCs w:val="32"/>
        </w:rPr>
        <w:t>任何单位或者个人有权向查处部门举报无证无照经营。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查处部门应当向社会公开受理举报的电话、信箱或者电子邮件地址，并安排人员受理举报，依法予以处理。对实名举报的，查处部门应当告知处理结果，并为举报人保密。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　</w:t>
      </w:r>
      <w:r>
        <w:rPr>
          <w:rFonts w:ascii="Times New Roman" w:hAnsi="Times New Roman" w:eastAsia="仿宋_GB2312" w:cs="Times New Roman"/>
          <w:sz w:val="32"/>
          <w:szCs w:val="32"/>
        </w:rPr>
        <w:t>查处部门依法查处无证无照经营，应当坚持查处与引导相结合、处罚与教育相结合的原则，对具备办理证照的法定条件、经营者有继续经营意愿的，应当督促、引导其依法办理相应证照。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　</w:t>
      </w:r>
      <w:r>
        <w:rPr>
          <w:rFonts w:ascii="Times New Roman" w:hAnsi="Times New Roman" w:eastAsia="仿宋_GB2312" w:cs="Times New Roman"/>
          <w:sz w:val="32"/>
          <w:szCs w:val="32"/>
        </w:rPr>
        <w:t>县级以上人民政府工商行政管理部门对涉嫌无照经营进行查处，可以行使下列职权：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(一)责令停止相关经营活动；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(二)向与涉嫌无照经营有关的单位和个人调查了解有关情况；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(三)进入涉嫌从事无照经营的场所实施现场检查；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(四)查阅、复制与涉嫌无照经营有关的合同、票据、账簿以及其他有关资料。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对涉嫌从事无照经营的场所，可以予以查封；对涉嫌用于无照经营的工具、设备、原材料、产品(商品)等物品，可以予以查封、扣押。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对涉嫌无证经营进行查处，依照相关法律、法规的规定采取措施。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第十二条　</w:t>
      </w:r>
      <w:r>
        <w:rPr>
          <w:rFonts w:ascii="Times New Roman" w:hAnsi="Times New Roman" w:eastAsia="仿宋_GB2312" w:cs="Times New Roman"/>
          <w:sz w:val="32"/>
          <w:szCs w:val="32"/>
        </w:rPr>
        <w:t>从事无证经营的，由查处部门依照相关法律、法规的规定予以处罚。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第十三条　</w:t>
      </w:r>
      <w:r>
        <w:rPr>
          <w:rFonts w:ascii="Times New Roman" w:hAnsi="Times New Roman" w:eastAsia="仿宋_GB2312" w:cs="Times New Roman"/>
          <w:sz w:val="32"/>
          <w:szCs w:val="32"/>
        </w:rPr>
        <w:t>从事无照经营的，由工商行政管理部门依照相关法律、行政法规的规定予以处罚。法律、行政法规对无照经营的处罚没有明确规定的，由工商行政管理部门责令停止违法行为，没收违法所得，并处1万元以下的罚款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第十四条　</w:t>
      </w:r>
      <w:r>
        <w:rPr>
          <w:rFonts w:ascii="Times New Roman" w:hAnsi="Times New Roman" w:eastAsia="仿宋_GB2312" w:cs="Times New Roman"/>
          <w:sz w:val="32"/>
          <w:szCs w:val="32"/>
        </w:rPr>
        <w:t>明知属于无照经营而为经营者提供经营场所，或者提供运输、保管、仓储等条件的，由工商行政管理部门责令停止违法行为，没收违法所得，可以处5000元以下的罚款。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第十五条　</w:t>
      </w:r>
      <w:r>
        <w:rPr>
          <w:rFonts w:ascii="Times New Roman" w:hAnsi="Times New Roman" w:eastAsia="仿宋_GB2312" w:cs="Times New Roman"/>
          <w:sz w:val="32"/>
          <w:szCs w:val="32"/>
        </w:rPr>
        <w:t>任何单位或者个人从事无证无照经营的，由查处部门记入信用记录，并依照相关法律、法规的规定予以公示。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第十六条　</w:t>
      </w:r>
      <w:r>
        <w:rPr>
          <w:rFonts w:ascii="Times New Roman" w:hAnsi="Times New Roman" w:eastAsia="仿宋_GB2312" w:cs="Times New Roman"/>
          <w:sz w:val="32"/>
          <w:szCs w:val="32"/>
        </w:rPr>
        <w:t>妨害查处部门查处无证无照经营，构成违反治安管理行为的，由公安机关依照《中华人民共和国治安管理处罚法》的规定予以处罚。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第十七条　</w:t>
      </w:r>
      <w:r>
        <w:rPr>
          <w:rFonts w:ascii="Times New Roman" w:hAnsi="Times New Roman" w:eastAsia="仿宋_GB2312" w:cs="Times New Roman"/>
          <w:sz w:val="32"/>
          <w:szCs w:val="32"/>
        </w:rPr>
        <w:t>查处部门及其工作人员滥用职权、玩忽职守、徇私舞弊的，对负有责任的领导人员和直接责任人员依法给予处分。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第十八条　</w:t>
      </w:r>
      <w:r>
        <w:rPr>
          <w:rFonts w:ascii="Times New Roman" w:hAnsi="Times New Roman" w:eastAsia="仿宋_GB2312" w:cs="Times New Roman"/>
          <w:sz w:val="32"/>
          <w:szCs w:val="32"/>
        </w:rPr>
        <w:t>违反本办法规定，构成犯罪的，依法追究刑事责任。</w:t>
      </w:r>
    </w:p>
    <w:p>
      <w:pPr>
        <w:ind w:firstLine="640" w:firstLineChars="200"/>
      </w:pPr>
      <w:r>
        <w:rPr>
          <w:rFonts w:ascii="Times New Roman" w:hAnsi="Times New Roman" w:eastAsia="黑体" w:cs="Times New Roman"/>
          <w:sz w:val="32"/>
          <w:szCs w:val="32"/>
        </w:rPr>
        <w:t>第十九条　</w:t>
      </w:r>
      <w:r>
        <w:rPr>
          <w:rFonts w:ascii="Times New Roman" w:hAnsi="Times New Roman" w:eastAsia="仿宋_GB2312" w:cs="Times New Roman"/>
          <w:sz w:val="32"/>
          <w:szCs w:val="32"/>
        </w:rPr>
        <w:t>本办法自2017年10月1日起施行。2003年1月6日国务院公布的《无照经营查处取缔办法》同时废止。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楷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3950DD6"/>
    <w:rsid w:val="000952C5"/>
    <w:rsid w:val="001F0132"/>
    <w:rsid w:val="00895B72"/>
    <w:rsid w:val="13950DD6"/>
    <w:rsid w:val="255B4B41"/>
    <w:rsid w:val="38767F2F"/>
    <w:rsid w:val="4E336794"/>
    <w:rsid w:val="50E13F47"/>
    <w:rsid w:val="566C2605"/>
    <w:rsid w:val="6E51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</Words>
  <Characters>1344</Characters>
  <Lines>11</Lines>
  <Paragraphs>3</Paragraphs>
  <TotalTime>1</TotalTime>
  <ScaleCrop>false</ScaleCrop>
  <LinksUpToDate>false</LinksUpToDate>
  <CharactersWithSpaces>1576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2019-05-23T01:58:00Z</dcterms:created>
  <dc:creator>Administrator</dc:creator>
  <cp:lastModifiedBy>Administrator</cp:lastModifiedBy>
  <dcterms:modified xsi:type="dcterms:W3CDTF">2019-07-05T07:32:19Z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