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武器装备科研生产许可管理条例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(2008年3月6日中华人民共和国国务院、中华人民共和国中央军事委员会令第521号公布　自2008年4月1日起施行)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为了维护武器装备科研生产秩序，加强武器装备科研生产安全保密管理，保证武器装备质量合格稳定，满足国防建设的需要，制定本条例。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国家对列入武器装备科研生产许可目录(以下简称许可目录)的武器装备科研生产活动实行许可管理。但是，专门的武器装备科学研究活动除外。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目录由国务院国防科技工业主管部门会同中国人民解放军总装备部(以下简称总装备部)和军工电子行业主管部门共同制定，并适时调整。许可目录的制定和调整，应当征求国务院有关部门和军队有关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武器装备科研生产许可，应当在许可目录所确定的范围内实行分类管理。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未取得武器装备科研生产许可，不得从事许可目录所列的武器装备科研生产活动。但是，经国务院、中央军事委员会批准的除外。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武器装备科研生产许可管理，应当遵循统筹兼顾、合理布局、鼓励竞争、安全保密的原则。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国务院国防科技工业主管部门，依照本条例规定对全国的武器装备科研生产许可实施监督管理。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总装备部协同国务院国防科技工业主管部门对全国的武器装备科研生产许可实施监督管理。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省、自治区、直辖市人民政府负责国防科技工业管理的部门，依照本条例规定对本行政区域的武器装备科研生产许可实施监督管理。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取得武器装备科研生产许可的单位，应当在许可范围内从事武器装备科研生产活动，按照国家要求或者合同约定提供合格的科研成果和武器装备。</w:t>
      </w:r>
    </w:p>
    <w:p>
      <w:pPr>
        <w:pStyle w:val="3"/>
        <w:bidi w:val="0"/>
      </w:pPr>
      <w:r>
        <w:t>第二章　许可程序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申请武器装备科研生产许可的单位，应当符合下列条件：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(二)有与申请从事的武器装备科研生产活动相适应的专业技术人员；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(三)有与申请从事的武器装备科研生产活动相适应的科研生产条件和检验检测、试验手段；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(四)有与申请从事的武器装备科研生产活动相适应的技术和工艺；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(五)经评定合格的质量管理体系；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(六)与申请从事的武器装备科研生产活动相适应的安全生产条件；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(七)有与申请从事的武器装备科研生产活动相适应的保密资格。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申请武器装备科研生产许可的单位，应当向所在地的省、自治区、直辖市人民政府负责国防科技工业管理的部门提出申请。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许可目录规定应当向国务院国防科技工业主管部门申请武器装备科研生产许可的，应当直接向国务院国防科技工业主管部门提出申请，并将申请材料同时报送总装备部。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国务院国防科技工业主管部门和省、自治区、直辖市人民政府负责国防科技工业管理的部门收到申请后，应当依照《中华人民共和国行政许可法》规定的程序办理。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省、自治区、直辖市人民政府负责国防科技工业管理的部门组织对申请单位进行审查，应当征求中国人民解放军派驻的军事代表机构(以下简称军事代表机构)的意见，并自受理申请之日起30日内完成审查，将审查意见和全部申请材料报送国务院国防科技工业主管部门，同时报送总装备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国防科技工业主管部门受理申请后，应当进行审查，并自受理申请之日起60日内或者自收到省、自治区、直辖市人民政府负责国防科技工业管理的部门报送的审查意见和全部申请材料之日起30日内，做出决定。做出准予许可决定的，应当自做出决定之日起10日内向提出申请的单位颁发武器装备科研生产许可证；做出不准予许可决定的，应当书面通知提出申请的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国务院国防科技工业主管部门在做出决定前，应当书面征求总装备部的意见，总装备部应当在10日内回复意见。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国务院国防科技工业主管部门根据国家武器装备科研生产能力布局的要求，按照武器装备科研生产的实际需要，经征求总装备部意见，可以对有特殊要求的武器装备科研生产许可做出数量限制。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武器装备科研生产许可证应当载明单位名称、法定代表人、许可专业或者产品名称、证书编号、发证日期、有效期等相关内容。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武器装备科研生产许可证格式由国务院国防科技工业主管部门规定。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取得武器装备科研生产许可的单位应当妥善保管武器装备科研生产许可证，严格保密管理，不得泄露武器装备科研生产许可证载明的相关内容。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取得武器装备科研生产许可的单位应当在武器装备科研生产合同、产品出厂证书上标注武器装备科研生产许可证编号。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任何单位和个人不得伪造、变造武器装备科研生产许可证。取得武器装备科研生产许可的单位不得出租、出借或者以其他方式转让武器装备科研生产许可证。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国务院国防科技工业主管部门和省、自治区、直辖市人民政府负责国防科技工业管理的部门，应当将办理武器装备科研生产许可的有关材料及时归档，并妥善保存，严格保密。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取得武器装备科研生产许可并承担武器装备科研生产任务的单位，应当接受军事代表机构的监督。</w:t>
      </w:r>
    </w:p>
    <w:p>
      <w:pPr>
        <w:pStyle w:val="3"/>
        <w:bidi w:val="0"/>
      </w:pPr>
      <w:r>
        <w:t>第三章　保密管理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取得武器装备科研生产许可的单位应当遵守国家保密法律、法规和有关规定，建立健全保密管理制度，按照积极防范、突出重点、严格标准、明确责任的原则，对落实保密管理制度的情况进行定期或者不定期的检查，及时研究解决保密工作中的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取得武器装备科研生产许可的单位应当建立保密管理领导责任制，其主要负责人应当加强对本单位保密工作的组织领导，切实履行保密职责和义务。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取得武器装备科研生产许可的单位应当设立保密工作机构，配备保密管理人员。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保密管理人员应当熟悉国家保密法律、法规和有关规定，具备保密管理工作能力，掌握保密技术基础知识，并经过必要的培训、考核。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取得武器装备科研生产许可的单位应当与承担武器装备科研生产任务的涉及国家秘密人员签订岗位保密责任书，明确岗位保密责任，并对其进行经常性的保密教育培训。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涉及国家秘密人员应当熟悉国家保密法律、法规和有关规定，严格按照岗位保密责任书的要求，履行保密义务。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取得武器装备科研生产许可的单位应当依照国家保密法律、法规和有关规定，制作、收发、传递、使用、复制、保存和销毁国家秘密载体，严格控制接触国家秘密载体的人员范围。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取得武器装备科研生产许可的单位应当采取措施，在涉及国家秘密的要害部门、部位设置安全可靠的保密防护设施。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取得武器装备科研生产许可的单位应当依照国家保密法律、法规和有关规定对涉及国家秘密的计算机和信息系统采取安全保密防护措施，不得使用无安全保密保障的设备处理、传输、存储国家秘密信息。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取得武器装备科研生产许可的单位举办涉及国家秘密的重大会议或者活动，应当制订专项保密工作方案，并确定专人负责保密工作。涉及国家秘密的会议必须在有安全保密保障措施的场所进行，并严格控制与会人员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取得武器装备科研生产许可的单位在对外交流、合作和谈判等活动中，应当保守国家秘密，对外提供有关文件资料和实物样品，必须按照规定的程序事先经过批准。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取得武器装备科研生产许可的单位应当依照国家保密法律、法规和有关规定建立保密档案制度，对涉及国家秘密人员的管理、泄密事件查处等情况进行记录，及时归档，并对涉及国家秘密的档案实施有效管理。</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未依照本条例规定申请取得武器装备科研生产许可，擅自从事许可目录范围内武器装备科研生产活动的，责令停止违法行为，没收违法生产的产品，并处违法生产产品货值金额1倍以上3倍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取得武器装备科研生产许可的单位，出租、出借或者以其他方式转让武器装备科研生产许可证的，处10万元罚款；情节严重的，吊销武器装备科研生产许可证。违法接受并使用他人提供的武器装备科研生产许可证的，责令停止武器装备生产活动，没收违法生产的产品，并处违法生产产品货值金额1倍以上3倍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伪造、变造武器装备科研生产许可证的，责令停止违法行为，处10万元罚款；有违法所得的，没收违法所得。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以欺骗、贿赂等不正当手段取得武器装备科研生产许可的，处5万元以上20万元以下罚款，并依照《中华人民共和国行政许可法》的有关规定处理。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务院国防科技工业主管部门和省、自治区、直辖市人民政府负责国防科技工业管理的部门及其工作人员违反本条例规定，有下列情形之一的，由同级监察机关责令改正；情节严重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(一)对符合本条例规定条件的申请不予受理的；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(二)未依法说明不准予许可的理由的。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国务院国防科技工业主管部门和省、自治区、直辖市人民政府负责国防科技工业管理的部门有下列情形之一的，由同级监察机关责令改正，对直接负责的主管人员和其他直接责任人员依法给予处分：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(一)对不符合本条例规定条件的申请人准予许可或者超越法定职权做出准予许可决定的；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(二)对符合本条例规定条件的申请人不准予许可或者不在法定期限内做出准予许可决定的；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(三)发现未依照本条例规定申请取得武器装备科研生产许可而擅自从事列入许可目录的武器装备科研生产活动，不及时依法查处的。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取得武器装备科研生产许可的单位违反本条例第十九条、第二十条、第二十一条、第二十二条、第二十八条规定的，责令限期改正；逾期未改正的，处5万元以上20万元以下罚款，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取得武器装备科研生产许可的单位违反本条例第二十三条、第二十四条、第二十五条、第二十六条、第二十七条规定的，责令改正，处5万元以上20万元以下罚款，对直接负责的主管人员和其他直接责任人员依法给予处分；情节严重的，责令停业整顿直至吊销武器装备科研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取得武器装备科研生产许可的单位违反本条例规定，被吊销武器装备科研生产许可证的，在3年内不得再次申请武器装备科研生产许可。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本条例规定的行政处罚，由国务院国防科技工业主管部门实施。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违反本条例规定，构成犯罪的，依法追究刑事责任。</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依照本条例规定实施武器装备科研生产许可，不得收取任何费用。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本条例施行前已经从事武器装备科研生产活动的单位应当自本条例施行之日起，在国务院国防科技工业主管部门规定的期限内，依照本条例规定申请取得武器装备科研生产许可。</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军工电子行业科研生产许可管理，由其主管部门参照本条例规定执行。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本条例自2008年4月1日起施行。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134A1994"/>
    <w:rsid w:val="155E2CB3"/>
    <w:rsid w:val="18413C16"/>
    <w:rsid w:val="19DB6C33"/>
    <w:rsid w:val="1C9212F7"/>
    <w:rsid w:val="20D86240"/>
    <w:rsid w:val="22DD4281"/>
    <w:rsid w:val="26CA1A3A"/>
    <w:rsid w:val="28F8723D"/>
    <w:rsid w:val="2DBE0D65"/>
    <w:rsid w:val="2FF20DF5"/>
    <w:rsid w:val="32252208"/>
    <w:rsid w:val="33CF5811"/>
    <w:rsid w:val="37752CBE"/>
    <w:rsid w:val="386D21AD"/>
    <w:rsid w:val="3A7915E5"/>
    <w:rsid w:val="3BA0652C"/>
    <w:rsid w:val="3CDF39C7"/>
    <w:rsid w:val="3D762392"/>
    <w:rsid w:val="3F800236"/>
    <w:rsid w:val="40DC5AC3"/>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9AA5B38"/>
    <w:rsid w:val="6A403C00"/>
    <w:rsid w:val="6B4C7D1B"/>
    <w:rsid w:val="6DA577A5"/>
    <w:rsid w:val="6DB87D30"/>
    <w:rsid w:val="6E804287"/>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2019-06-03T10:42:21Z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