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海洋观测预报管理条例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(2012年2月15日国务院第192次常务会议通过　2012年3月1日中华人民共和国国务院令第615号公布　自2012年6月1日起施行)</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为了加强海洋观测预报管理，规范海洋观测预报活动，防御和减轻海洋灾害，为经济建设、国防建设和社会发展服务，制定本条例。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在中华人民共和国领域和中华人民共和国管辖的其他海域从事海洋观测预报活动，应当遵守本条例。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海洋观测预报事业是基础性公益事业。国务院和沿海县级以上地方人民政府应当将海洋观测预报事业纳入本级国民经济和社会发展规划，所需经费纳入本级财政预算。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国务院海洋主管部门主管全国海洋观测预报工作。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国务院海洋主管部门的海区派出机构依照本条例和国务院海洋主管部门规定的权限，负责所管辖海域的海洋观测预报监督管理。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沿海县级以上地方人民政府海洋主管部门主管本行政区毗邻海域的海洋观测预报工作。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国家鼓励、支持海洋观测预报科学技术的研究，推广先进的技术和设备，培养海洋观测预报人才，促进海洋观测预报业务水平的提高。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对在海洋观测预报工作中作出突出贡献的单位和个人，给予表彰和奖励。</w:t>
      </w:r>
    </w:p>
    <w:p>
      <w:pPr>
        <w:pStyle w:val="3"/>
        <w:bidi w:val="0"/>
      </w:pPr>
      <w:r>
        <w:t>第二章　海洋观测网的规划、建设与保护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国务院海洋主管部门负责编制全国海洋观测网规划。编制全国海洋观测网规划应当征求国务院有关部门和有关军事机关的意见，报国务院或者国务院授权的部门批准后实施。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海省、自治区、直辖市人民政府海洋主管部门应当根据全国海洋观测网规划和本行政区毗邻海域的实际情况，编制本省、自治区、直辖市的海洋观测网规划，在征求本级人民政府有关部门的意见后，报本级人民政府批准实施，并报国务院海洋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修改海洋观测网规划，应当按照规划编制程序报原批准机关批准。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编制海洋观测网规划，应当坚持统筹兼顾、突出重点、合理布局的原则，避免重复建设，保障国防安全。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编制海洋观测网规划，应当将沿海城市和人口密集区、产业园区、滨海重大工程所在区、海洋灾害易发区和海上其他重要区域作为规划的重点。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海洋观测网规划主要包括规划目标、海洋观测网体系构成、海洋观测站(点)总体布局及设施建设、保障措施等内容。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海洋观测网的建设应当符合海洋观测网规划，并按照国家固定资产投资项目建设程序组织实施。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海洋观测站(点)的建设应当符合国家有关标准和技术要求，保证建设质量。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国务院海洋主管部门和沿海县级以上地方人民政府海洋主管部门负责基本海洋观测站(点)的设立和调整。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有关主管部门因水利、气象、航运等管理需要设立、调整有关观测站(点)开展海洋观测的，应当事先征求有关海洋主管部门的意见。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其他单位或者个人因生产、科研等活动需要设立、调整海洋观测站(点)的，应当按照国务院海洋主管部门的规定，报有关海洋主管部门批准。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海洋观测站(点)及其设施受法律保护，任何单位和个人不得侵占、毁损或者擅自移动。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国务院海洋主管部门、沿海县级以上地方人民政府海洋主管部门，应当商本级人民政府有关部门按照管理权限和国家有关标准划定基本海洋观测站(点)的海洋观测环境保护范围，予以公告，并根据需要在保护范围边界设立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禁止在海洋观测环境保护范围内进行下列活动：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(一)设置障碍物、围填海；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(二)设置影响海洋观测的高频电磁辐射装置；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(三)影响海洋观测的矿产资源勘探开发、捕捞作业、水产养殖、倾倒废弃物、爆破等活动；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(四)可能对海洋观测产生危害的其他活动。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新建、改建、扩建建设工程，应当避免对海洋观测站(点)及其设施、观测环境造成危害；确实无法避免的，建设单位应当按照原负责或者批准设立、调整该海洋观测站(点)的主管部门的要求，在开工建设前采取增建抗干扰设施或者新建海洋观测站(点)等措施，所需费用由建设单位承担。</w:t>
      </w:r>
    </w:p>
    <w:p>
      <w:pPr>
        <w:pStyle w:val="3"/>
        <w:bidi w:val="0"/>
      </w:pPr>
      <w:r>
        <w:t>第三章　海洋观测与资料的汇交使用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从事海洋观测活动应当遵守国家海洋观测技术标准、规范和规程。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从事海洋观测活动的单位应当建立质量保证体系和计量管理体系，加强对海洋观测资料获取和传输的质量控制，保证海洋观测资料的真实性、准确性和完整性。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海洋观测使用的仪器设备应当符合国家有关产品标准、规范和海洋观测技术要求。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海洋观测计量器具应当依法经计量检定合格。未经检定、检定不合格或者超过检定周期的</w:t>
      </w:r>
      <w:bookmarkStart w:id="0" w:name="_GoBack"/>
      <w:r>
        <w:rPr>
          <w:rFonts w:ascii="Times New Roman" w:hAnsi="Times New Roman" w:eastAsia="仿宋_GB2312" w:cs="Times New Roman"/>
          <w:spacing w:val="-11"/>
          <w:sz w:val="32"/>
          <w:szCs w:val="32"/>
        </w:rPr>
        <w:t>计量器具，不得用于海洋观测。对不具备检定条件的海洋观测计量器具，应当通过校准保证量值</w:t>
      </w:r>
      <w:bookmarkEnd w:id="0"/>
      <w:r>
        <w:rPr>
          <w:rFonts w:ascii="Times New Roman" w:hAnsi="Times New Roman" w:eastAsia="仿宋_GB2312" w:cs="Times New Roman"/>
          <w:sz w:val="32"/>
          <w:szCs w:val="32"/>
        </w:rPr>
        <w:t>溯源。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国家建立海上船舶、平台志愿观测制度。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承担志愿观测的船舶、平台所需要的海洋观测仪器设备由海洋主管部门负责购置、安装和维修；船舶、平台的所有权人或者使用权人应当予以配合，并承担日常管护责任。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从事海洋观测活动的单位应当按照国务院海洋主管部门的规定，将获取的海洋观测资料向有关海洋主管部门统一汇交。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国务院海洋主管部门和沿海县级以上地方人民政府海洋主管部门应当妥善存储、保管海洋观测资料，并根据经济建设和社会发展需要对海洋观测资料进行加工整理，建立海洋观测资料数据库，实行资料共享。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海洋观测资料的汇交、存储、保管、共享和使用应当遵守保守国家秘密法律、法规的规定。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国家机关决策和防灾减灾、国防建设、公共安全等公益事业需要使用海洋观测资料的，国务院海洋主管部门和沿海县级以上地方人民政府海洋主管部门应当无偿提供。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国际组织、外国的组织或者个人在中华人民共和国领域和中华人民共和国管辖的其他海域从事海洋观测活动，依照《中华人民共和国涉外海洋科学研究管理规定》的规定执行。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国际组织、外国的组织或者个人在中华人民共和国领域和中华人民共和国管辖的其他海域从事海洋观测活动，应当遵守中华人民共和国的法律、法规，不得危害中华人民共和国的国家安全。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任何单位和个人不得擅自向国际组织、外国的组织或者个人提供属于国家秘密的海洋观测资料和成果；确需提供的，应当报国务院海洋主管部门或者沿海省、自治区、直辖市人民政府海洋主管部门批准；有关海洋主管部门在批准前，应当征求本级人民政府有关部门的意见，其中涉及军事秘密的，还应当征得有关军事机关的同意。</w:t>
      </w:r>
    </w:p>
    <w:p>
      <w:pPr>
        <w:pStyle w:val="3"/>
        <w:bidi w:val="0"/>
      </w:pPr>
      <w:r>
        <w:t>第四章　海洋预报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国务院海洋主管部门和沿海县级以上地方人民政府海洋主管部门所属的海洋预报机构应当根据海洋观测资料，分析、预测海洋状况变化趋势及其影响，及时制作海洋预报和海洋灾害警报，做好海洋预报工作。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国务院海洋主管部门和沿海县级以上地方人民政府海洋主管部门所属的海洋预报机构应当适时进行海洋预报和海洋灾害警报会商，提高海洋预报和海洋灾害警报的准确性、及时性。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海洋预报和海洋灾害警报由国务院海洋主管部门和沿海县级以上地方人民政府海洋主管部门所属的海洋预报机构按照职责向公众统一发布。其他任何单位和个人不得向公众发布海洋预报和海洋灾害警报。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国务院有关部门、沿海地方各级人民政府和沿海县级以上地方人民政府有关部门应当根据海洋预报机构提供的海洋灾害警报信息采取必要措施，并根据防御海洋灾害的需要，启动相应的海洋灾害应急预案，避免或者减轻海洋灾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沿海县级以上地方人民政府指定的当地广播、电视和报纸等媒体应当安排固定的时段或者版面，及时刊播海洋预报和海洋灾害警报。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视等媒体改变海洋预报播发时段的，应当事先与有关海洋主管部门协商一致，但是因特殊需要，广播电视行政部门要求改变播发时段的除外。对国计民生可能产生重大影响的海洋灾害警报，应当及时增播或者插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广播、电视和报纸等媒体刊播海洋预报和海洋灾害警报，应当使用国务院海洋主管部门和沿海县级以上地方人民政府海洋主管部门所属的海洋预报机构提供的信息，并明示海洋预报机构的名称。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沿海县级以上地方人民政府应当建立和完善海洋灾害信息发布平台，根据海洋灾害防御需要，在沿海交通枢纽、公共活动场所等人口密集区和海洋灾害易发区建立海洋灾害警报信息接收和播发设施。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国务院海洋主管部门和沿海省、自治区、直辖市人民政府海洋主管部门应当根据海洋灾害分析统计结果，商本级人民政府有关部门提出确定海洋灾害重点防御区的意见，报本级人民政府批准后公布。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在海洋灾害重点防御区内设立产业园区、进行重大项目建设的，应当在项目可行性论证阶段，进行海洋灾害风险评估，预测和评估海啸、风暴潮等海洋灾害的影响。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国务院海洋主管部门负责组织海平面变化和影响气候变化的重大海洋现象的预测和评估，并及时公布预测意见和评估结果。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沿海省、自治区、直辖市人民政府海洋主管部门应当根据海洋灾害防御需要，对沿海警戒潮位进行核定，报本级人民政府批准后公布。</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国务院海洋主管部门及其海区派出机构、沿海县级以上地方人民政府海洋主管部门，不依法作出行政许可或者办理批准文件，发现违法行为或者接到对违法行为的举报不予查处，或者有其他未依照本条例规定履行职责的行为的，对直接负责的主管人员和其他直接责任人员依法给予处分；直接负责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国务院海洋主管部门及其海区派出机构、沿海县级以上地方人民政府海洋主管部门所属的海洋预报机构瞒报、谎报或者由于玩忽职守导致重大漏报、错报、迟报海洋灾害警报的，由其上级机关或者监察机关责令改正；情节严重的，对直接负责的主管人员和其他直接责任人员依法给予处分；直接负责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未经批准设立或者调整海洋观测站(点)的，由有关海洋主管部门责令停止违法行为，没收违法活动使用的仪器设备和违法获得的海洋观测资料，并处2万元以上10万元以下的罚款；符合海洋观测网规划的，限期补办有关手续；不符合海洋观测网规划的，责令限期拆除；逾期不拆除的，依法实施强制拆除，所需费用由违法者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违反本条例规定，有下列行为之一的，由有关海洋主管部门责令停止违法行为，限期恢复原状或者采取其他补救措施，处2万元以上20万元以下的罚款；逾期不恢复原状或者不采取其他补救措施的，依法强制执行；造成损失的，依法承担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(一)侵占、毁损或者擅自移动海洋观测站(点)及其设施的；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(二)在海洋观测环境保护范围内进行危害海洋观测活动的。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违反本条例规定，有下列行为之一的，由有关主管部门责令限期改正，给予警告；逾期不改正的，处1万元以上5万元以下的罚款：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(一)不遵守国家海洋观测技术标准、规范或者规程的；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(二)使用不符合国家有关产品标准、规范或者海洋观测技术要求的海洋观测仪器设备的；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(三)使用未经检定、检定不合格或者超过检定周期的海洋观测计量器具的。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违反本条第一款第二项、第三项规定的，责令限期更换有关海洋观测仪器设备、海洋观测计量器具。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从事海洋观测活动的单位未按照规定汇交海洋观测资料的，由负责接收海洋观测资料的海洋主管部门责令限期汇交；逾期不汇交的，责令停止海洋观测活动，处2万元以上10万元以下的罚款。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单位或者个人未经批准，向国际组织、外国的组织或者个人提供属于国家秘密的海洋观测资料或者成果的，由有关海洋主管部门责令停止违法行为；有违法所得的，没收违法所得；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违反本条例规定发布海洋预报或者海洋灾害警报的，由有关海洋主管部门责令停止违法行为，给予警告，并处2万元以上10万元以下的罚款；构成违反治安管理行为的，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广播、电视、报纸等媒体有下列行为之一的，由有关主管部门责令限期改正，给予警告；情节严重的，对直接负责的主管人员和其他直接责任人员依法给予处分：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(一)未依照本条例规定刊播海洋预报、海洋灾害警报的；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(二)未及时增播或者插播对国计民生可能产生重大影响的海洋灾害警报的；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(三)刊播海洋预报、海洋灾害警报，未使用海洋主管部门所属的海洋预报机构提供的信息的。</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本条例下列用语的含义是：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(一)海洋观测，是指以掌握、描述海洋状况为目的，对潮汐、盐度、海温、海浪、海流、海冰、海啸波等进行的观察测量活动，以及对相关数据采集、传输、分析和评价的活动。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(二)海洋预报，是指对潮汐、盐度、海温、海浪、海流、海冰、海啸、风暴潮、海平面变化、海岸侵蚀、咸潮入侵等海洋状况和海洋现象开展的预测和信息发布的活动。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(三)海洋观测站(点)，是指为获取海洋观测资料，在海洋、海岛和海岸设立的海洋观测场所。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(四)海洋观测设施，是指海洋观测站(点)所使用的观测站房、雷达站房、观测平台、观测井、观测船、浮标、潜标、海床基、观测标志、仪器设备、通信线路等及附属设施。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(五)海洋观测环境，是指为保证海洋观测活动正常进行，以海洋观测站(点)为中心，以获取连续、准确和具有代表性的海洋观测数据为目标所必需的最小立体空间。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中国人民解放军的海洋观测预报工作，按照中央军事委员会的有关规定执行。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海洋环境监测及监测信息的发布，依照有关法律、法规和国家规定执行。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本条例自2012年6月1日起施行。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8213F7"/>
    <w:rsid w:val="07405EF4"/>
    <w:rsid w:val="0788080A"/>
    <w:rsid w:val="07E71367"/>
    <w:rsid w:val="08FF0C17"/>
    <w:rsid w:val="094845F0"/>
    <w:rsid w:val="0963250F"/>
    <w:rsid w:val="097F7BAD"/>
    <w:rsid w:val="09B60066"/>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4D35353"/>
    <w:rsid w:val="253620CC"/>
    <w:rsid w:val="25F044FF"/>
    <w:rsid w:val="26CA1A3A"/>
    <w:rsid w:val="27680A3B"/>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4C1DC5"/>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3F9145C8"/>
    <w:rsid w:val="40DC5AC3"/>
    <w:rsid w:val="40F66CF8"/>
    <w:rsid w:val="40FE47B4"/>
    <w:rsid w:val="41B857FD"/>
    <w:rsid w:val="4361706F"/>
    <w:rsid w:val="43CA1521"/>
    <w:rsid w:val="43D46F84"/>
    <w:rsid w:val="444B0E8A"/>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2019-06-04T03:48:55Z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