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rPr>
      </w:pPr>
    </w:p>
    <w:p>
      <w:pPr>
        <w:jc w:val="center"/>
      </w:pPr>
      <w:r>
        <w:rPr>
          <w:rFonts w:ascii="宋体" w:hAnsi="宋体" w:eastAsia="宋体"/>
          <w:sz w:val="44"/>
        </w:rPr>
        <w:t>煤矿安全生产条例</w:t>
      </w:r>
    </w:p>
    <w:p>
      <w:pPr>
        <w:rPr>
          <w:rFonts w:hint="eastAsia" w:ascii="宋体" w:hAnsi="宋体" w:eastAsia="宋体" w:cs="宋体"/>
          <w:sz w:val="32"/>
        </w:rPr>
      </w:pPr>
    </w:p>
    <w:p>
      <w:pPr>
        <w:spacing w:before="0" w:after="0" w:line="240" w:lineRule="auto"/>
        <w:jc w:val="center"/>
        <w:rPr>
          <w:rFonts w:hint="eastAsia" w:ascii="黑体" w:hAnsi="黑体" w:eastAsia="黑体" w:cs="黑体"/>
        </w:rPr>
      </w:pPr>
      <w:r>
        <w:rPr>
          <w:rFonts w:hint="eastAsia" w:ascii="黑体" w:hAnsi="黑体" w:eastAsia="黑体" w:cs="黑体"/>
          <w:sz w:val="32"/>
        </w:rPr>
        <w:t>第一章</w:t>
      </w:r>
      <w:r>
        <w:rPr>
          <w:rFonts w:hint="eastAsia" w:ascii="黑体" w:hAnsi="黑体" w:eastAsia="黑体" w:cs="黑体"/>
          <w:sz w:val="32"/>
          <w:lang w:eastAsia="zh-CN"/>
        </w:rPr>
        <w:t>　</w:t>
      </w:r>
      <w:r>
        <w:rPr>
          <w:rFonts w:hint="eastAsia" w:ascii="黑体" w:hAnsi="黑体" w:eastAsia="黑体" w:cs="黑体"/>
          <w:sz w:val="32"/>
        </w:rPr>
        <w:t>总</w:t>
      </w:r>
      <w:r>
        <w:rPr>
          <w:rFonts w:hint="eastAsia" w:ascii="黑体" w:hAnsi="黑体" w:eastAsia="黑体" w:cs="黑体"/>
          <w:sz w:val="32"/>
          <w:lang w:eastAsia="zh-CN"/>
        </w:rPr>
        <w:t>　　</w:t>
      </w:r>
      <w:r>
        <w:rPr>
          <w:rFonts w:hint="eastAsia" w:ascii="黑体" w:hAnsi="黑体" w:eastAsia="黑体" w:cs="黑体"/>
          <w:sz w:val="32"/>
        </w:rPr>
        <w:t>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为了加强煤矿安全生产工作，防止和减少煤矿生产安全事故，保障人民群众生命财产安全，制定本条例。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在中华人民共和国领域和中华人民共和国管辖的其他海域内的煤矿安全生产，适用本条例。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煤矿安全生产工作坚持中国共产党的领导。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煤矿安全生产工作应当以人为本，坚持人民至上、生命至上，把保护人民生命安全摆在首位，贯彻安全发展理念，坚持安全第一、预防为主、综合治理的方针，从源头上防范化解重大安全风险。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煤矿安全生产工作实行管行业必须管安全、管业务必须管安全、管生产经营必须管安全，按照国家监察、地方监管、企业负责，强化和落实安全生产责任。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煤矿企业应当履行安全生产主体责任，加强安全生产管理，建立健全并落实全员安全生产责任制和安全生产规章制度，加大对安全生产资金、物资、技术、人员的投入保障力度，改善安全生产条件，加强安全生产标准化、信息化建设，构建安全风险分级管控和隐患排查治理双重预防机制，健全风险防范化解机制，提高安全生产水平，确保安全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煤矿企业主要负责人（含实际控制人，下同）是本企业安全生产第一责任人，对本企业安全生产工作全面负责。其他负责人对职责范围内的安全生产工作负责。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县级以上人民政府应当加强对煤矿安全生产工作的领导，建立健全工作协调机制，支持、督促各有关部门依法履行煤矿安全生产工作职责，及时协调、解决煤矿安全生产工作中的重大问题。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县级以上人民政府负有煤矿安全生产监督管理职责的部门对煤矿安全生产实施监督管理，其他有关部门按照职责分工依法履行煤矿安全生产相关职责。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国家实行煤矿安全监察制度。国家矿山安全监察机构及其设在地方的矿山安全监察机构负责煤矿安全监察工作，依法对地方人民政府煤矿安全生产监督管理工作进行监督检查。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国家矿山安全监察机构及其设在地方的矿山安全监察机构依法履行煤矿安全监察职责，不受任何单位和个人的干涉。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国家实行煤矿生产安全事故责任追究制度。对煤矿生产安全事故责任单位和责任人员，依照本条例和有关法律法规的规定追究法律责任。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国家矿山安全监察机构及其设在地方的矿山安全监察机构依法组织或者参与煤矿生产安全事故调查处理。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负有煤矿安全生产监督管理职责的部门、国家矿山安全监察机构及其设在地方的矿山安全监察机构应当建立举报制度，公开举报电话、信箱或者电子邮件地址等网络举报平台，受理有关煤矿安全生产的举报并依法及时处理；对需要由其他有关部门进行调查处理的，转交其他有关部门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任何单位和个人对事故隐患或者安全生产违法行为，有权向前款规定的部门和机构举报。举报事项经核查属实的，依法依规给予奖励。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煤矿企业从业人员有依法获得安全生产保障的权利，并应当依法履行安全生产方面的义务。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国家矿山安全监察机构应当按照保障煤矿安全生产的要求，在国务院应急管理部门的指导下，依法及时拟订煤矿安全生产国家标准或者行业标准，并负责煤矿安全生产强制性国家标准的项目提出、组织起草、征求意见、技术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国家鼓励和支持煤矿安全生产科学技术研究和煤矿安全生产先进技术、工艺的推广应用，提升煤矿智能化开采水平，推进煤矿安全生产的科学管理，提高安全生产水平。</w:t>
      </w:r>
    </w:p>
    <w:p>
      <w:pPr>
        <w:rPr>
          <w:rFonts w:hint="eastAsia" w:ascii="宋体" w:hAnsi="宋体" w:eastAsia="宋体" w:cs="宋体"/>
          <w:sz w:val="32"/>
        </w:rPr>
      </w:pPr>
      <w:bookmarkStart w:id="0" w:name="_GoBack"/>
    </w:p>
    <w:bookmarkEnd w:id="0"/>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rPr>
      </w:pPr>
      <w:r>
        <w:rPr>
          <w:rFonts w:hint="eastAsia" w:ascii="黑体" w:hAnsi="黑体" w:eastAsia="黑体" w:cs="黑体"/>
          <w:sz w:val="32"/>
        </w:rPr>
        <w:t>第二章</w:t>
      </w:r>
      <w:r>
        <w:rPr>
          <w:rFonts w:hint="eastAsia" w:ascii="黑体" w:hAnsi="黑体" w:eastAsia="黑体" w:cs="黑体"/>
          <w:sz w:val="32"/>
          <w:lang w:eastAsia="zh-CN"/>
        </w:rPr>
        <w:t>　</w:t>
      </w:r>
      <w:r>
        <w:rPr>
          <w:rFonts w:hint="eastAsia" w:ascii="黑体" w:hAnsi="黑体" w:eastAsia="黑体" w:cs="黑体"/>
          <w:sz w:val="32"/>
        </w:rPr>
        <w:t>煤矿企业的安全生产责任</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煤矿企业应当遵守有关安全生产的法律法规以及煤矿安全规程，执行保障安全生产的国家标准或者行业标准。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新建、改建、扩建煤矿工程项目（以下统称煤矿建设项目）的建设单位应当委托具有建设工程设计企业资质的设计单位进行安全设施设计。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全设施设计应当包括煤矿水、火、瓦斯、冲击地压、煤尘、顶板等主要灾害的防治措施，符合国家标准或者行业标准的要求，并报省、自治区、直辖市人民政府负有煤矿安全生产监督管理职责的部门审查。安全设施设计需要作重大变更的，应当报原审查部门重新审查，不得先施工后报批、边施工边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煤矿建设项目的建设单位应当对参与煤矿建设项目的设计、施工、监理等单位进行统一协调管理，对煤矿建设项目安全管理负总责。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施工单位应当按照批准的安全设施设计施工，不得擅自变更设计内容。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煤矿建设项目竣工投入生产或者使用前，应当由建设单位负责组织对安全设施进行验收，并对验收结果负责；经验收合格后，方可投入生产和使用。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煤矿企业进行生产，应当依照《安全生产许可证条例》的规定取得安全生产许可证。未取得安全生产许可证的，不得生产。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煤矿企业主要负责人对本企业安全生产工作负有下列职责：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（一）建立健全并落实全员安全生产责任制，加强安全生产标准化建设；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（二）组织制定并实施安全生产规章制度和作业规程、操作规程；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（三）组织制定并实施安全生产教育和培训计划；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（四）保证安全生产投入的有效实施；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（五）组织建立并落实安全风险分级管控和隐患排查治理双重预防工作机制，督促、检查安全生产工作，及时消除事故隐患；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（六）组织制定并实施生产安全事故应急救援预案；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（七）及时、如实报告煤矿生产安全事故。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煤矿企业应当设置安全生产管理机构并配备专职安全生产管理人员。安全生产管理机构和安全生产管理人员负有下列安全生产职责：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（一）组织或者参与拟订安全生产规章制度、作业规程、操作规程和生产安全事故应急救援预案；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（二）组织或者参与安全生产教育和培训，如实记录安全生产教育和培训情况；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（三）组织开展安全生产法律法规宣传教育；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（四）组织开展安全风险辨识评估，督促落实重大安全风险管控措施；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（五）制止和纠正违章指挥、强令冒险作业、违反规程的行为，发现威胁安全的紧急情况时，有权要求立即停止危险区域内的作业，撤出作业人员；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（六）检查安全生产状况，及时排查事故隐患，对事故隐患排查治理情况进行统计分析，提出改进安全生产管理的建议；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（七）组织或者参与应急救援演练；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（八）督促落实安全生产整改措施。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煤矿企业应当配备主要技术负责人，建立健全并落实技术管理体系。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煤矿企业从业人员负有下列安全生产职责：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（一）遵守煤矿企业安全生产规章制度和作业规程、操作规程，严格落实岗位安全责任；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（二）参加安全生产教育和培训，掌握本职工作所需的安全生产知识，提高安全生产技能，增强事故预防和应急处理能力；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（三）及时报告发现的事故隐患或者其他不安全因素。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对违章指挥和强令冒险作业的行为，煤矿企业从业人员有权拒绝并向县级以上地方人民政府负有煤矿安全生产监督管理职责的部门、所在地矿山安全监察机构报告。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煤矿企业不得因从业人员拒绝违章指挥或者强令冒险作业而降低其工资、福利等待遇，无正当理由调整工作岗位，或者解除与其订立的劳动合同。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煤矿企业主要负责人和安全生产管理人员应当通过安全生产知识和管理能力考核，并持续保持相应水平和能力。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煤矿企业从业人员经安全生产教育和培训合格，方可上岗作业。煤矿企业特种作业人员应当按照国家有关规定经专门的安全技术培训和考核合格，并取得相应资格。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煤矿企业应当为煤矿分别配备专职矿长、总工程师，分管安全、生产、机电的副矿长以及专业技术人员。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对煤（岩）与瓦斯（二氧化碳）突出、高瓦斯、冲击地压、煤层容易自燃、水文地质类型复杂和极复杂的煤矿，还应当设立相应的专门防治机构，配备专职副总工程师。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煤矿企业应当按照国家有关规定建立健全领导带班制度并严格考核。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井工煤矿企业的负责人和生产经营管理人员应当轮流带班下井，并建立下井登记档案。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煤矿企业应当为从业人员提供符合国家标准或者行业标准的劳动防护用品，并监督、教育从业人员按照使用规则佩戴、使用。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煤矿井下作业人员实行安全限员制度。煤矿企业应当依法制定井下工作时间管理制度。煤矿井下工作岗位不得使用劳务派遣用工。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煤矿企业使用的安全设备的设计、制造、安装、使用、检测、维修、改造和报废，应当符合国家标准或者行业标准。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煤矿企业应当建立安全设备台账和追溯、管理制度，对安全设备进行经常性维护、保养并定期检测，保证正常运转，对安全设备购置、入库、使用、维护、保养、检测、维修、改造、报废等进行全流程记录并存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煤矿企业不得使用应当淘汰的危及生产安全的设备、工艺，具体目录由国家矿山安全监察机构制定并公布。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煤矿的采煤、掘进、机电、运输、通风、排水、排土等主要生产系统和防瓦斯、防煤（岩）与瓦斯（二氧化碳）突出、防冲击地压、防火、防治水、防尘、防热害、防滑坡、监控与通讯等安全设施，应当符合煤矿安全规程和国家标准或者行业标准规定的管理和技术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煤矿企业及其有关人员不得关闭、破坏直接关系生产安全的监控、报警、防护、救生设备、设施，或者篡改、隐瞒、销毁其相关数据、信息，不得以任何方式影响其正常使用。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井工煤矿应当有符合煤矿安全规程和国家标准或者行业标准规定的安全出口、独立通风系统、安全监控系统、防尘供水系统、防灭火系统、供配电系统、运送人员装置和反映煤矿实际情况的图纸，并按照规定进行瓦斯等级、冲击地压、煤层自燃倾向性和煤尘爆炸性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井工煤矿应当按矿井瓦斯等级选用相应的煤矿许用炸药和电雷管，爆破工作由专职爆破工承担。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露天煤矿的采场及排土场边坡与重要建筑物、构筑物之间应当留有足够的安全距离。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煤矿企业应当定期对露天煤矿进行边坡稳定性评价，评价范围应当涵盖露天煤矿所有边坡。达不到边坡稳定要求时，应当修改采矿设计或者采取安全措施，同时加强边坡监测工作。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煤矿企业应当依法制定生产安全事故应急救援预案，与所在地县级以上地方人民政府组织制定的生产安全事故应急救援预案相衔接，并定期组织演练。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煤矿企业应当设立专职救护队；不具备设立专职救护队条件的，应当设立兼职救护队，并与邻近的专职救护队签订救护协议。发生事故时，专职救护队应当在规定时间内到达煤矿开展救援。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煤矿企业应当在依法确定的开采范围内进行生产，不得超层、越界开采。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采矿作业不得擅自开采保安煤柱，不得采用可能危及相邻煤矿生产安全的决水、爆破、贯通巷道等危险方法。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煤矿企业不得超能力、超强度或者超定员组织生产。正常生产煤矿因地质、生产技术条件、采煤方法或者工艺等发生变化导致生产能力发生较大变化的，应当依法重新核定其生产能力。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县级以上地方人民政府及其有关部门不得要求不具备安全生产条件的煤矿企业进行生产。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煤矿企业应当按照煤矿灾害程度和类型实施灾害治理，编制年度灾害预防和处理计划，并根据具体情况及时修改。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煤矿开采有下列情形之一的，应当编制专项设计：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（一）有煤（岩）与瓦斯（二氧化碳）突出的；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（二）有冲击地压危险的；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（三）开采需要保护的建筑物、水体、铁路下压煤或者主要井巷留设煤柱的；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（四）水文地质类型复杂、极复杂或者周边有老窑采空区的；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（五）开采容易自燃和自燃煤层的；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（六）其他需要编制专项设计的。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在煤矿进行石门揭煤、探放水、巷道贯通、清理煤仓、强制放顶、火区密闭和启封、动火以及国家矿山安全监察机构规定的其他危险作业，应当采取专门安全技术措施，并安排专门人员进行现场安全管理。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煤矿企业应当建立安全风险分级管控制度，开展安全风险辨识评估，按照安全风险分级采取相应的管控措施。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煤矿企业应当建立健全事故隐患排查治理制度，采取技术、管理措施，及时发现并消除事故隐患。事故隐患排查治理情况应当如实记录，并定期向从业人员通报。重大事故隐患排查治理情况的书面报告经煤矿企业负责人签字后，每季度报县级以上地方人民政府负有煤矿安全生产监督管理职责的部门和所在地矿山安全监察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煤矿企业应当加强对所属煤矿的安全管理，定期对所属煤矿进行安全检查。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煤矿企业有下列情形之一的，属于重大事故隐患，应当立即停止受影响区域生产、建设，并及时消除事故隐患：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（一）超能力、超强度或者超定员组织生产的；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（二）瓦斯超限作业的；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（三）煤（岩）与瓦斯（二氧化碳）突出矿井未按照规定实施防突措施的；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（四）煤（岩）与瓦斯（二氧化碳）突出矿井、高瓦斯矿井未按照规定建立瓦斯抽采系统，或者系统不能正常运行的；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（五）通风系统不完善、不可靠的；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（六）超层、越界开采的；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（七）有严重水患，未采取有效措施的；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（八）有冲击地压危险，未采取有效措施的；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（九）自然发火严重，未采取有效措施的；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（十）使用应当淘汰的危及生产安全的设备、工艺的；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（十一）未按照规定建立监控与通讯系统，或者系统不能正常运行的；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（十二）露天煤矿边坡角大于设计最大值或者边坡发生严重变形，未采取有效措施的；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（十三）未按照规定采用双回路供电系统的；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（十四）新建煤矿边建设边生产，煤矿改扩建期间，在改扩建的区域生产，或者在其他区域的生产超出设计规定的范围和规模的；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（十五）实行整体承包生产经营后，未重新取得或者及时变更安全生产许可证而从事生产，或者承包方再次转包，以及将井下采掘工作面和井巷维修作业外包的；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（十六）改制、合并、分立期间，未明确安全生产责任人和安全生产管理机构，或者在完成改制、合并、分立后，未重新取得或者及时变更安全生产许可证等的；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（十七）有其他重大事故隐患的。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煤矿企业及其有关人员对县级以上人民政府负有煤矿安全生产监督管理职责的部门、国家矿山安全监察机构及其设在地方的矿山安全监察机构依法履行职责，应当予以配合，按照要求如实提供有关情况，不得隐瞒或者拒绝、阻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对县级以上人民政府负有煤矿安全生产监督管理职责的部门、国家矿山安全监察机构及其设在地方的矿山安全监察机构查处的事故隐患，煤矿企业应当立即进行整改，并按照要求报告整改结果。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煤矿企业应当及时足额安排安全生产费用等资金，确保符合安全生产要求。煤矿企业的决策机构、主要负责人对由于安全生产所必需的资金投入不足导致的后果承担责任。</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rPr>
      </w:pPr>
      <w:r>
        <w:rPr>
          <w:rFonts w:hint="eastAsia" w:ascii="黑体" w:hAnsi="黑体" w:eastAsia="黑体" w:cs="黑体"/>
          <w:sz w:val="32"/>
        </w:rPr>
        <w:t>第三章</w:t>
      </w:r>
      <w:r>
        <w:rPr>
          <w:rFonts w:hint="eastAsia" w:ascii="黑体" w:hAnsi="黑体" w:eastAsia="黑体" w:cs="黑体"/>
          <w:sz w:val="32"/>
          <w:lang w:eastAsia="zh-CN"/>
        </w:rPr>
        <w:t>　</w:t>
      </w:r>
      <w:r>
        <w:rPr>
          <w:rFonts w:hint="eastAsia" w:ascii="黑体" w:hAnsi="黑体" w:eastAsia="黑体" w:cs="黑体"/>
          <w:sz w:val="32"/>
        </w:rPr>
        <w:t>煤矿安全生产监督管理</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煤矿安全生产实行地方党政领导干部安全生产责任制，强化煤矿安全生产属地管理。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省、自治区、直辖市人民政府应当按照分级分类监管的原则，明确煤矿企业的安全生产监管主体。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县级以上人民政府相关主管部门对未依法取得安全生产许可证等擅自进行煤矿生产的，应当依法查处。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乡镇人民政府在所辖区域内发现未依法取得安全生产许可证等擅自进行煤矿生产的，应当采取有效措施制止，并向县级人民政府相关主管部门报告。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Times New Roman" w:hAnsi="Times New Roman" w:eastAsia="仿宋_GB2312"/>
          <w:sz w:val="32"/>
        </w:rPr>
        <w:t>　省、自治区、直辖市人民政府负有煤矿安全生产监督管理职责的部门审查煤矿建设项目安全设施设计，应当自受理之日起30日内审查完毕，签署同意或者不同意的意见，并书面答复。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省、自治区、直辖市人民政府负有煤矿安全生产监督管理职责的部门应当加强对建设单位安全设施验收活动和验收结果的监督核查。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省、自治区、直辖市人民政府负有煤矿安全生产监督管理职责的部门负责煤矿企业安全生产许可证的颁发和管理，并接受国家矿山安全监察机构及其设在地方的矿山安全监察机构的监督。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县级以上地方人民政府负有煤矿安全生产监督管理职责的部门应当编制煤矿安全生产年度监督检查计划，并按照计划进行监督检查。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煤矿安全生产年度监督检查计划应当抄送所在地矿山安全监察机构。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县级以上地方人民政府负有煤矿安全生产监督管理职责的部门依法对煤矿企业进行监督检查，并将煤矿现场安全生产状况作为监督检查重点内容。监督检查可以采取以下措施：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（一）进入煤矿企业进行检查，重点检查一线生产作业场所，调阅有关资料，向有关单位和人员了解情况；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（二）对检查中发现的安全生产违法行为，当场予以纠正或者要求限期改正；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（三）对检查中发现的事故隐患，应当责令立即排除；重大事故隐患排除前或者排除过程中无法保证安全的，应当责令从危险区域内撤出作业人员，责令暂时停产或者停止使用相关设施、设备；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（四）对有根据认为不符合保障安全生产的国家标准或者行业标准的设施、设备、器材予以查封或者扣押。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监督检查不得影响煤矿企业的正常生产经营活动。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县级以上地方人民政府负有煤矿安全生产监督管理职责的部门应当将重大事故隐患纳入相关信息系统，建立健全重大事故隐患治理督办制度，督促煤矿企业消除重大事故隐患。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县级以上地方人民政府负有煤矿安全生产监督管理职责的部门应当加强对煤矿安全生产技术服务机构的监管。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担安全评价、认证、检测、检验等职责的煤矿安全生产技术服务机构应当依照有关法律法规和国家标准或者行业标准的规定开展安全生产技术服务活动，并对出具的报告负责，不得租借资质、挂靠、出具虚假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县级以上人民政府及其有关部门对存在安全生产失信行为的煤矿企业、煤矿安全生产技术服务机构及有关从业人员，依法依规实施失信惩戒。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对被责令停产整顿的煤矿企业，在停产整顿期间，有关地方人民政府应当采取有效措施进行监督检查。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煤矿企业有安全生产违法行为或者重大事故隐患依法被责令停产整顿的，应当制定整改方案并进行整改。整改结束后要求恢复生产的，县级以上地方人民政府负有煤矿安全生产监督管理职责的部门应当组织验收，并在收到恢复生产申请之日起20日内组织验收完毕。验收合格的，经本部门主要负责人签字，并经所在地矿山安全监察机构审核同意，报本级人民政府主要负责人批准后，方可恢复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Times New Roman" w:hAnsi="Times New Roman" w:eastAsia="仿宋_GB2312"/>
          <w:sz w:val="32"/>
        </w:rPr>
        <w:t>　县级以上地方人民政府负有煤矿安全生产监督管理职责的部门对被责令停产整顿或者关闭的煤矿企业，应当在5个工作日内向社会公告；对被责令停产整顿的煤矿企业经验收合格恢复生产的，应当自恢复生产之日起5个工作日内向社会公告。</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rPr>
      </w:pPr>
      <w:r>
        <w:rPr>
          <w:rFonts w:hint="eastAsia" w:ascii="黑体" w:hAnsi="黑体" w:eastAsia="黑体" w:cs="黑体"/>
          <w:sz w:val="32"/>
        </w:rPr>
        <w:t>第四章</w:t>
      </w:r>
      <w:r>
        <w:rPr>
          <w:rFonts w:hint="eastAsia" w:ascii="黑体" w:hAnsi="黑体" w:eastAsia="黑体" w:cs="黑体"/>
          <w:sz w:val="32"/>
          <w:lang w:eastAsia="zh-CN"/>
        </w:rPr>
        <w:t>　</w:t>
      </w:r>
      <w:r>
        <w:rPr>
          <w:rFonts w:hint="eastAsia" w:ascii="黑体" w:hAnsi="黑体" w:eastAsia="黑体" w:cs="黑体"/>
          <w:sz w:val="32"/>
        </w:rPr>
        <w:t>煤矿安全监察</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国家矿山安全监察机构及其设在地方的矿山安全监察机构应当依法履行煤矿安全监察职责，对县级以上地方人民政府煤矿安全生产监督管理工作加强监督检查，并及时向有关地方人民政府通报监督检查的情况，提出改善和加强煤矿安全生产工作的监察意见和建议，督促开展重大事故隐患整改和复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县级以上地方人民政府应当配合和接受国家矿山安全监察机构及其设在地方的矿山安全监察机构的监督检查，及时落实监察意见和建议。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设在地方的矿山安全监察机构应当对所辖区域内煤矿安全生产实施监察；对事故多发地区，应当实施重点监察。国家矿山安全监察机构根据实际情况，组织对全国煤矿安全生产的全面监察或者重点监察。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国家矿山安全监察机构及其设在地方的矿山安全监察机构对县级以上地方人民政府煤矿安全生产监督管理工作进行监督检查，可以采取以下方式：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（一）听取有关地方人民政府及其负有煤矿安全生产监督管理职责的部门工作汇报；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（二）调阅、复制与煤矿安全生产有关的文件、档案、工作记录等资料；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（三）要求有关地方人民政府及其负有煤矿安全生产监督管理职责的部门和有关人员就煤矿安全生产工作有关问题作出说明；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（四）有必要采取的其他方式。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国家矿山安全监察机构及其设在地方的矿山安全监察机构履行煤矿安全监察职责，有权进入煤矿作业场所进行检查，参加煤矿企业安全生产会议，向有关煤矿企业及人员了解情况。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矿山安全监察机构及其设在地方的矿山安全监察机构发现煤矿现场存在事故隐患的，有权要求立即排除或者限期排除；发现有违章指挥、强令冒险作业、违章作业以及其他安全生产违法行为的，有权立即纠正或者要求立即停止作业；发现威胁安全的紧急情况时，有权要求立即停止危险区域内的作业并撤出作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矿山安全监察人员履行煤矿安全监察职责，应当出示执法证件。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国家矿山安全监察机构及其设在地方的矿山安全监察机构发现煤矿企业存在重大事故隐患责令停产整顿的，应当及时移送县级以上地方人民政府负有煤矿安全生产监督管理职责的部门处理并进行督办。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国家矿山安全监察机构及其设在地方的矿山安全监察机构发现煤矿企业存在应当由其他部门处理的违法行为的，应当及时移送有关部门处理。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国家矿山安全监察机构及其设在地方的矿山安全监察机构和县级以上人民政府有关部门应当建立信息共享、案件移送机制，加强协作配合。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国家矿山安全监察机构及其设在地方的矿山安全监察机构应当加强煤矿安全生产信息化建设，运用信息化手段提升执法水平。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煤矿企业应当按照国家矿山安全监察机构制定的安全生产电子数据规范联网并实时上传电子数据，对上传电子数据的真实性、准确性和完整性负责。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国家矿山安全监察机构及其设在地方的矿山安全监察机构依法对煤矿企业贯彻执行安全生产法律法规、煤矿安全规程以及保障安全生产的国家标准或者行业标准的情况进行监督检查，行使本条例第四十四条规定的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发生煤矿生产安全事故后，煤矿企业及其负责人应当迅速采取有效措施组织抢救，并依照《生产安全事故报告和调查处理条例》的规定立即如实向当地应急管理部门、负有煤矿安全生产监督管理职责的部门和所在地矿山安全监察机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国家矿山安全监察机构及其设在地方的矿山安全监察机构应当根据事故等级和工作需要，派出工作组赶赴事故现场，指导配合事故发生地地方人民政府开展应急救援工作。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煤矿生产安全事故按照事故等级实行分级调查处理。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特别重大事故由国务院或者国务院授权有关部门依照《生产安全事故报告和调查处理条例》的规定组织调查处理。重大事故、较大事故、一般事故由国家矿山安全监察机构及其设在地方的矿山安全监察机构依照《生产安全事故报告和调查处理条例》的规定组织调查处理。</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rPr>
      </w:pPr>
      <w:r>
        <w:rPr>
          <w:rFonts w:hint="eastAsia" w:ascii="黑体" w:hAnsi="黑体" w:eastAsia="黑体" w:cs="黑体"/>
          <w:sz w:val="32"/>
        </w:rPr>
        <w:t>第五章</w:t>
      </w:r>
      <w:r>
        <w:rPr>
          <w:rFonts w:hint="eastAsia" w:ascii="黑体" w:hAnsi="黑体" w:eastAsia="黑体" w:cs="黑体"/>
          <w:sz w:val="32"/>
          <w:lang w:eastAsia="zh-CN"/>
        </w:rPr>
        <w:t>　</w:t>
      </w:r>
      <w:r>
        <w:rPr>
          <w:rFonts w:hint="eastAsia" w:ascii="黑体" w:hAnsi="黑体" w:eastAsia="黑体" w:cs="黑体"/>
          <w:sz w:val="32"/>
        </w:rPr>
        <w:t>法律责任</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Times New Roman" w:hAnsi="Times New Roman" w:eastAsia="仿宋_GB2312"/>
          <w:sz w:val="32"/>
        </w:rPr>
        <w:t>　未依法取得安全生产许可证等擅自进行煤矿生产的，应当责令立即停止生产，没收违法所得和开采出的煤炭以及采掘设备；违法所得在10万元以上的，并处违法所得2倍以上5倍以下的罚款；没有违法所得或者违法所得不足10万元的，并处10万元以上20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关闭的煤矿企业擅自恢复生产的，依照前款规定予以处罚。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煤矿企业有下列行为之一的，依照《中华人民共和国安全生产法》有关规定予以处罚：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（一）未按照规定设置安全生产管理机构并配备安全生产管理人员的；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（二）主要负责人和安全生产管理人员未按照规定经考核合格并持续保持相应水平和能力的；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（三）未按照规定进行安全生产教育和培训，未按照规定如实告知有关的安全生产事项，或者未如实记录安全生产教育和培训情况的；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（四）特种作业人员未按照规定经专门的安全作业培训并取得相应资格，上岗作业的；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（五）进行危险作业，未采取专门安全技术措施并安排专门人员进行现场安全管理的；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（六）未按照规定建立并落实安全风险分级管控制度和事故隐患排查治理制度的，或者重大事故隐患排查治理情况未按照规定报告的；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（七）未按照规定制定生产安全事故应急救援预案或者未定期组织演练的。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Times New Roman" w:hAnsi="Times New Roman" w:eastAsia="仿宋_GB2312"/>
          <w:sz w:val="32"/>
        </w:rPr>
        <w:t>　煤矿企业有下列行为之一的，责令限期改正，处10万元以上20万元以下的罚款；逾期未改正的，责令停产整顿，并处20万元以上50万元以下的罚款，对其直接负责的主管人员和其他直接责任人员处3万元以上5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（一）未按照规定制定并落实全员安全生产责任制和领导带班等安全生产规章制度的；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（二）未按照规定为煤矿配备矿长等人员和机构，或者未按照规定设立救护队的；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（三）煤矿的主要生产系统、安全设施不符合煤矿安全规程和国家标准或者行业标准规定的；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（四）未按照规定编制专项设计的；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（五）井工煤矿未按照规定进行瓦斯等级、冲击地压、煤层自燃倾向性和煤尘爆炸性鉴定的；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（六）露天煤矿的采场及排土场边坡与重要建筑物、构筑物之间安全距离不符合规定的，或者未按照规定保持露天煤矿边坡稳定的；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（七）违章指挥或者强令冒险作业、违反规程的。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Times New Roman" w:hAnsi="Times New Roman" w:eastAsia="仿宋_GB2312"/>
          <w:sz w:val="32"/>
        </w:rPr>
        <w:t>　对存在重大事故隐患仍然进行生产的煤矿企业，责令停产整顿，明确整顿的内容、时间等具体要求，并处50万元以上200万元以下的罚款；对煤矿企业主要负责人处3万元以上15万元以下的罚款。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煤矿企业超越依法确定的开采范围采矿的，依照有关法律法规的规定予以处理。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擅自开采保安煤柱或者采用可能危及相邻煤矿生产安全的决水、爆破、贯通巷道等危险方法进行采矿作业的，责令立即停止作业，没收违法所得；违法所得在10万元以上的，并处违法所得2倍以上5倍以下的罚款；没有违法所得或者违法所得不足10万元的，并处10万元以上20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Times New Roman" w:hAnsi="Times New Roman" w:eastAsia="仿宋_GB2312"/>
          <w:sz w:val="32"/>
        </w:rPr>
        <w:t>　煤矿企业有下列行为之一的，责令改正；拒不改正的，处10万元以上20万元以下的罚款；对其直接负责的主管人员和其他直接责任人员处1万元以上2万元以下的罚款：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（一）违反本条例第三十七条第一款规定，隐瞒存在的事故隐患以及其他安全问题的；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（二）违反本条例第四十四条第一款规定，擅自启封或者使用被查封、扣押的设施、设备、器材的；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（三）有其他拒绝、阻碍监督检查行为的。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发生煤矿生产安全事故，对负有责任的煤矿企业除要求其依法承担相应的赔偿等责任外，依照下列规定处以罚款：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（一）发生一般事故的，处50万元以上100万元以下的罚款；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（二）发生较大事故的，处150万元以上200万元以下的罚款；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（三）发生重大事故的，处500万元以上1000万元以下的罚款；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（四）发生特别重大事故的，处1000万元以上2000万元以下的罚款。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发生煤矿生产安全事故，情节特别严重、影响特别恶劣的，可以按照前款罚款数额的2倍以上5倍以下对负有责任的煤矿企业处以罚款。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煤矿企业的决策机构、主要负责人、其他负责人和安全生产管理人员未依法履行安全生产管理职责的，依照《中华人民共和国安全生产法》有关规定处罚并承担相应责任。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煤矿企业主要负责人未依法履行安全生产管理职责，导致发生煤矿生产安全事故的，依照下列规定处以罚款：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（一）发生一般事故的，处上一年年收入40%的罚款；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（二）发生较大事故的，处上一年年收入60%的罚款；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（三）发生重大事故的，处上一年年收入80%的罚款；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（四）发生特别重大事故的，处上一年年收入100%的罚款。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煤矿企业及其有关人员有瞒报、谎报事故等行为的，依照《中华人民共和国安全生产法》、《生产安全事故报告和调查处理条例》有关规定予以处罚。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有关地方人民政府及其应急管理部门、负有煤矿安全生产监督管理职责的部门和设在地方的矿山安全监察机构有瞒报、谎报事故等行为的，对负有责任的领导人员和直接责任人员依法给予处分。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煤矿企业存在下列情形之一的，应当提请县级以上地方人民政府予以关闭：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（一）未依法取得安全生产许可证等擅自进行生产的；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（二）3个月内2次或者2次以上发现有重大事故隐患仍然进行生产的；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（三）经地方人民政府组织的专家论证在现有技术条件下难以有效防治重大灾害的；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（四）有《中华人民共和国安全生产法》规定的应当提请关闭的其他情形。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有关地方人民政府作出予以关闭的决定，应当立即组织实施。关闭煤矿应当达到下列要求：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（一）依照法律法规有关规定吊销、注销相关证照；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（二）停止供应并妥善处理民用爆炸物品；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（三）停止供电，拆除矿井生产设备、供电、通信线路；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（四）封闭、填实矿井井筒，平整井口场地，恢复地貌；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（五）妥善处理劳动关系，依法依规支付经济补偿、工伤保险待遇，组织离岗时职业健康检查，偿还拖欠工资，补缴欠缴的社会保险费；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（六）设立标识牌；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（七）报送、移交相关报告、图纸和资料等；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（八）有关法律法规规定的其他要求。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有下列情形之一的，依照《中华人民共和国安全生产法》有关规定予以处罚：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（一）煤矿建设项目没有安全设施设计或者安全设施设计未按照规定报经有关部门审查同意的；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（二）煤矿建设项目的施工单位未按照批准的安全设施设计施工的；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（三）煤矿建设项目竣工投入生产或者使用前，安全设施未经验收合格的；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（四）煤矿企业违反本条例第二十四条第一款、第二十五条第一款和第二款、第二十六条第二款规定的。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承担安全评价、认证、检测、检验等职责的煤矿安全生产技术服务机构有出具失实报告、租借资质、挂靠、出具虚假报告等情形的，对该机构及直接负责的主管人员和其他直接责任人员，应当依照《中华人民共和国安全生产法》有关规定予以处罚并追究相应责任。其主要负责人对重大、特别重大煤矿生产安全事故负有责任的，终身不得从事煤矿安全生产相关技术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本条例规定的行政处罚，由县级以上人民政府负有煤矿安全生产监督管理职责的部门和其他有关部门、国家矿山安全监察机构及其设在地方的矿山安全监察机构按照职责分工决定，对同一违法行为不得给予两次以上罚款的行政处罚。对被责令停产整顿的煤矿企业，应当暂扣安全生产许可证等。对违反本条例规定的严重违法行为，应当依法从重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地方各级人民政府、县级以上人民政府负有煤矿安全生产监督管理职责的部门和其他有关部门、国家矿山安全监察机构及其设在地方的矿山安全监察机构有下列情形之一的，对负有责任的领导人员和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县级以上人民政府负有煤矿安全生产监督管理职责的部门、国家矿山安全监察机构及其设在地方的矿山安全监察机构不依法履行职责，不及时查处所辖区域内重大事故隐患和安全生产违法行为的；县级以上人民政府其他有关部门未依法履行煤矿安全生产相关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（二）乡镇人民政府在所辖区域内发现未依法取得安全生产许可证等擅自进行煤矿生产，没有采取有效措施制止或者没有向县级人民政府相关主管部门报告的；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（三）对被责令停产整顿的煤矿企业，在停产整顿期间，因有关地方人民政府监督检查不力，煤矿企业在停产整顿期间继续生产的；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（四）关闭煤矿未达到本条例第七十条第二款规定要求的；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（五）县级以上人民政府负有煤矿安全生产监督管理职责的部门、国家矿山安全监察机构及其设在地方的矿山安全监察机构接到举报后，不及时处理的；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（六）县级以上地方人民政府及其有关部门要求不具备安全生产条件的煤矿企业进行生产的；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（七）有其他滥用职权、玩忽职守、徇私舞弊情形的。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违反本条例规定，构成犯罪的，依法追究刑事责任。</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rPr>
      </w:pPr>
      <w:r>
        <w:rPr>
          <w:rFonts w:hint="eastAsia" w:ascii="黑体" w:hAnsi="黑体" w:eastAsia="黑体" w:cs="黑体"/>
          <w:sz w:val="32"/>
        </w:rPr>
        <w:t>第六章</w:t>
      </w:r>
      <w:r>
        <w:rPr>
          <w:rFonts w:hint="eastAsia" w:ascii="黑体" w:hAnsi="黑体" w:eastAsia="黑体" w:cs="黑体"/>
          <w:sz w:val="32"/>
          <w:lang w:eastAsia="zh-CN"/>
        </w:rPr>
        <w:t>　</w:t>
      </w:r>
      <w:r>
        <w:rPr>
          <w:rFonts w:hint="eastAsia" w:ascii="黑体" w:hAnsi="黑体" w:eastAsia="黑体" w:cs="黑体"/>
          <w:sz w:val="32"/>
        </w:rPr>
        <w:t>附</w:t>
      </w:r>
      <w:r>
        <w:rPr>
          <w:rFonts w:hint="eastAsia" w:ascii="黑体" w:hAnsi="黑体" w:eastAsia="黑体" w:cs="黑体"/>
          <w:sz w:val="32"/>
          <w:lang w:eastAsia="zh-CN"/>
        </w:rPr>
        <w:t>　　</w:t>
      </w:r>
      <w:r>
        <w:rPr>
          <w:rFonts w:hint="eastAsia" w:ascii="黑体" w:hAnsi="黑体" w:eastAsia="黑体" w:cs="黑体"/>
          <w:sz w:val="32"/>
        </w:rPr>
        <w:t>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Times New Roman" w:hAnsi="Times New Roman" w:eastAsia="仿宋_GB2312"/>
          <w:sz w:val="32"/>
        </w:rPr>
        <w:t>　本条例自2024年5月1日起施行。《煤矿安全监察条例》和《国务院关于预防煤矿生产安全事故的特别规定》同时废止。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5B464A"/>
    <w:rsid w:val="05EE09DC"/>
    <w:rsid w:val="0D9804AC"/>
    <w:rsid w:val="11E4354D"/>
    <w:rsid w:val="16DC7373"/>
    <w:rsid w:val="344634A2"/>
    <w:rsid w:val="3DE63740"/>
    <w:rsid w:val="481351D2"/>
    <w:rsid w:val="489E328D"/>
    <w:rsid w:val="4C435792"/>
    <w:rsid w:val="53543565"/>
    <w:rsid w:val="558A062C"/>
    <w:rsid w:val="5D172CE4"/>
    <w:rsid w:val="622F12CF"/>
    <w:rsid w:val="653E08AD"/>
    <w:rsid w:val="71B9247E"/>
    <w:rsid w:val="72F41B74"/>
    <w:rsid w:val="77E2019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2024-02-22T06:58:30Z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