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煤矿安全监察条例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(2000年11月7日中华人民共和国国务院令第296号公布　根据2013年7月18日《国务院关于废止和修改部分行政法规的决定》修订)</w:t>
      </w:r>
    </w:p>
    <w:p>
      <w:pPr>
        <w:pStyle w:val="2"/>
        <w:jc w:val="center"/>
        <w:rPr>
          <w:rFonts w:ascii="方正黑体_GBK" w:eastAsia="方正黑体_GBK"/>
        </w:rPr>
      </w:pPr>
      <w:r>
        <w:rPr>
          <w:rFonts w:hint="eastAsia" w:ascii="方正黑体_GBK" w:hAnsi="Times New Roman" w:eastAsia="方正黑体_GBK" w:cs="Times New Roman"/>
        </w:rPr>
        <w:t>第一章　总</w:t>
      </w:r>
      <w:bookmarkStart w:id="0" w:name="_GoBack"/>
      <w:bookmarkEnd w:id="0"/>
      <w:r>
        <w:rPr>
          <w:rFonts w:hint="eastAsia" w:ascii="方正黑体_GBK" w:hAnsi="Times New Roman" w:eastAsia="方正黑体_GBK" w:cs="Times New Roman"/>
        </w:rPr>
        <w:t>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保障煤矿安全，规范煤矿安全监察工作，保护煤矿职工人身安全和身体健康，根据煤炭法、矿山安全法、第九届全国人民代表大会第一次会议通过的国务院机构改革方案和国务院关于煤矿安全监察体制的决定，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国家对煤矿安全实行监察制度。国务院决定设立的煤矿安全监察机构按照国务院规定的职责，依照本条例的规定对煤矿实施安全监察。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煤矿安全监察机构依法行使职权，不受任何组织和个人的非法干涉。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煤矿及其有关人员必须接受并配合煤矿安全监察机构依法实施的安全监察，不得拒绝、阻挠。</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地方各级人民政府应当加强煤矿安全管理工作，支持和协助煤矿安全监察机构依法对煤矿实施安全监察。</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煤矿安全监察机构应当及时向有关地方人民政府通报煤矿安全监察的有关情况，并可以提出加强和改善煤矿安全管理的建议。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煤矿安全监察应当以预防为主，及时发现和消除事故隐患，有效纠正影响煤矿安全的违法行为，实行安全监察与促进安全管理相结合、教育与惩处相结合。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煤矿安全监察应当依靠煤矿职工和工会组织。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煤矿职工对事故隐患或者影响煤矿安全的违法行为有权向煤矿安全监察机构报告或者举报。煤矿安全监察机构对报告或者举报有功人员给予奖励。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煤矿安全监察机构及其煤矿安全监察人员应当依法履行安全监察职责。任何单位和个人对煤矿安全监察机构及其煤矿安全监察人员的违法违纪行为，有权向上级煤矿安全监察机构或者有关机关检举和控告。</w:t>
      </w:r>
    </w:p>
    <w:p>
      <w:pPr>
        <w:pStyle w:val="2"/>
        <w:jc w:val="center"/>
        <w:rPr>
          <w:rFonts w:ascii="方正黑体_GBK" w:eastAsia="方正黑体_GBK"/>
        </w:rPr>
      </w:pPr>
      <w:r>
        <w:rPr>
          <w:rFonts w:hint="eastAsia" w:ascii="方正黑体_GBK" w:hAnsi="Times New Roman" w:eastAsia="方正黑体_GBK" w:cs="Times New Roman"/>
        </w:rPr>
        <w:t>第二章　煤矿安全监察机构及其职责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本条例所称煤矿安全监察机构，是指国家煤矿安全监察机构和在省、自治区、直辖市设立的煤矿安全监察机构(以下简称地区煤矿安全监察机构)及其在大中型矿区设立的煤矿安全监察办事处。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地区煤矿安全监察机构及其煤矿安全监察办事处负责对划定区域内的煤矿实施安全监察；煤矿安全监察办事处在国家煤矿安全监察机构规定的权限范围内，可以对违法行为实施行政处罚。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煤矿安全监察机构设煤矿安全监察员。煤矿安全监察员应当公道、正派，熟悉煤矿安全法律、法规和规章，具有相应的专业知识和相关的工作经验，并经考试录用。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煤矿安全监察员的具体管理办法由国家煤矿安全监察机构商国务院有关部门制定。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地区煤矿安全监察机构、煤矿安全监察办事处应当对煤矿实施经常性安全检查；对事故多发地区的煤矿，应当实施重点安全检查。国家煤矿安全监察机构根据煤矿安全工作的实际情况，组织对全国煤矿的全面安全检查或者重点安全抽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地区煤矿安全监察机构、煤矿安全监察办事处应当对每个煤矿建立煤矿安全监察档案。煤矿安全监察人员对每次安全检查的内容、发现的问题及其处理情况，应当作详细记录，并由参加检查的煤矿安全监察人员签名后归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地区煤矿安全监察机构、煤矿安全监察办事处应当每15日分别向国家煤矿安全监察机构、地区煤矿安全监察机构报告一次煤矿安全监察情况；有重大煤矿安全问题的，应当及时采取措施并随时报告。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国家煤矿安全监察机构应当定期公布煤矿安全监察情况。</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煤矿安全监察人员履行安全监察职责，有权随时进入煤矿作业场所进行检查，调阅有关资料，参加煤矿安全生产会议，向有关单位或者人员了解情况。</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煤矿安全监察人员在检查中发现影响煤矿安全的违法行为，有权当场予以纠正或者要求限期改正；对依法应当给予行政处罚的行为，由煤矿安全监察机构依照行政处罚法和本条例规定的程序作出决定。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煤矿安全监察人员进行现场检查时，发现存在事故隐患的，有权要求煤矿立即消除或者限期解决；发现威胁职工生命安全的紧急情况时，有权要求立即停止作业，下达立即从危险区内撤出作业人员的命令，并立即将紧急情况和处理措施报告煤矿安全监察机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煤矿安全监察机构在实施安全监察过程中，发现煤矿存在的安全问题涉及有关地方人民政府或其有关部门的，应当向有关地方人民政府或其有关部门提出建议，并向上级人民政府或其有关部门报告。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煤矿发生伤亡事故的，由煤矿安全监察机构负责组织调查处理。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煤矿安全监察机构组织调查处理事故，应当依照国家规定的事故调查程序和处理办法进行。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煤矿安全监察机构及其煤矿安全监察人员不得接受煤矿的任何馈赠、报酬、福利待遇，不得在煤矿报销任何费用，不得参加煤矿安排、组织或者支付费用的宴请、娱乐、旅游、出访等活动，不得借煤矿安全监察工作在煤矿为自己、亲友或者他人谋取利益。</w:t>
      </w:r>
    </w:p>
    <w:p>
      <w:pPr>
        <w:pStyle w:val="2"/>
        <w:jc w:val="center"/>
        <w:rPr>
          <w:rFonts w:ascii="方正黑体_GBK" w:eastAsia="方正黑体_GBK"/>
        </w:rPr>
      </w:pPr>
      <w:r>
        <w:rPr>
          <w:rFonts w:hint="eastAsia" w:ascii="方正黑体_GBK" w:hAnsi="Times New Roman" w:eastAsia="方正黑体_GBK" w:cs="Times New Roman"/>
        </w:rPr>
        <w:t>第三章　煤矿安全监察内容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煤矿安全监察机构对煤矿执行煤炭法、矿山安全法和其他有关煤矿安全的法律、法规以及国家安全标准、行业安全标准、煤矿安全规程和行业技术规范的情况实施监察。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煤矿建设工程设计必须符合煤矿安全规程和行业技术规范的要求。煤矿建设工程安全设施设计必须经煤矿安全监察机构审查同意；未经审查同意的，不得施工。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煤矿安全监察机构审查煤矿建设工程安全设施设计，应当自收到申请审查的设计资料之日起30日内审查完毕，签署同意或者不同意的意见，并书面答复。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煤矿建设工程竣工后或者投产前，应当经煤矿安全监察机构对其安全设施和条件进行验收；未经验收或者验收不合格的，不得投入生产。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煤矿安全监察机构对煤矿建设工程安全设施和条件进行验收，应当自收到申请验收文件之日起30日内验收完毕，签署合格或者不合格的意见，并书面答复。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煤矿安全监察机构应当监督煤矿制定事故预防和应急计划，并检查煤矿制定的发现和消除事故隐患的措施及其落实情况。</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煤矿安全监察机构发现煤矿矿井通风、防火、防水、防瓦斯、防毒、防尘等安全设施和条件不符合国家安全标准、行业安全标准、煤矿安全规程和行业技术规范要求的，应当责令立即停止作业或者责令限期达到要求。</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煤矿安全监察机构发现煤矿进行独眼井开采的，应当责令关闭。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煤矿安全监察机构发现煤矿作业场所有下列情形之一的，应当责令立即停止作业，限期改正；有关煤矿或其作业场所经复查合格的，方可恢复作业：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(一)未使用专用防爆电器设备的；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(二)未使用专用放炮器的；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(三)未使用人员专用升降容器的；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(四)使用明火明电照明的。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煤矿安全监察机构对煤矿安全技术措施专项费用的提取和使用情况进行监督，对未依法提取或者使用的，应当责令限期改正。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煤矿安全监察机构发现煤矿矿井使用的设备、器材、仪器、仪表、防护用品不符合国家安全标准或者行业安全标准的，应当责令立即停止使用。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煤矿安全监察机构发现煤矿有下列情形之一的，应当责令限期改正：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(一)未依法建立安全生产责任制的；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(二)未设置安全生产机构或者配备安全生产人员的；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(三)矿长不具备安全专业知识的；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(四)特种作业人员未取得资格证书上岗作业的；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(五)分配职工上岗作业前，未进行安全教育、培训的；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(六)未向职工发放保障安全生产所需的劳动防护用品的。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煤矿安全监察人员发现煤矿作业场所的瓦斯、粉尘或者其他有毒有害气体的浓度超过国家安全标准或者行业安全标准的，煤矿擅自开采保安煤柱的，或者采用危及相邻煤矿生产安全的决水、爆破、贯通巷道等危险方法进行采矿作业的，应当责令立即停止作业，并将有关情况报告煤矿安全监察机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煤矿安全监察人员发现煤矿矿长或者其他主管人员违章指挥工人或者强令工人违章、冒险作业，或者发现工人违章作业的，应当立即纠正或者责令立即停止作业。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煤矿安全监察机构及其煤矿安全监察人员履行安全监察职责，向煤矿有关人员了解情况时，有关人员应当如实反映情况，不得提供虚假情况，不得隐瞒本煤矿存在的事故隐患以及其他安全问题。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煤矿安全监察机构依照本条例的规定责令煤矿限期解决事故隐患、限期改正影响煤矿安全的违法行为或者限期使安全设施和条件达到要求的，应当在限期届满时及时对煤矿的执行情况进行复查并签署复查意见；经有关煤矿申请，也可以在限期内进行复查并签署复查意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煤矿安全监察机构及其煤矿安全监察人员依照本条例的规定责令煤矿立即停止作业，责令立即停止使用不符合国家安全标准或者行业安全标准的设备、器材、仪器、仪表、防护用品，或者责令关闭矿井的，应当对煤矿的执行情况随时进行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煤矿安全监察机构及其煤矿安全监察人员履行安全监察职责，应当出示安全监察证件。发出安全监察指令，应当采用书面通知形式；紧急情况下需要采取紧急处置措施，来不及书面通知的，应当随后补充书面通知。</w:t>
      </w:r>
    </w:p>
    <w:p>
      <w:pPr>
        <w:pStyle w:val="2"/>
        <w:jc w:val="center"/>
        <w:rPr>
          <w:rFonts w:ascii="方正黑体_GBK" w:eastAsia="方正黑体_GBK"/>
        </w:rPr>
      </w:pPr>
      <w:r>
        <w:rPr>
          <w:rFonts w:hint="eastAsia" w:ascii="方正黑体_GBK" w:hAnsi="Times New Roman" w:eastAsia="方正黑体_GBK" w:cs="Times New Roman"/>
        </w:rPr>
        <w:t>第四章　罚则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煤矿建设工程安全设施设计未经煤矿安全监察机构审查同意，擅自施工的，由煤矿安全监察机构责令停止施工；拒不执行的，由煤矿安全监察机构移送地质矿产主管部门依法吊销采矿许可证。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煤矿建设工程安全设施和条件未经验收或者验收不合格，擅自投入生产的，由煤矿安全监察机构责令停止生产，处5万元以上10万元以下的罚款；拒不停止生产的，由煤矿安全监察机构移送地质矿产主管部门依法吊销采矿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煤矿矿井通风、防火、防水、防瓦斯、防毒、防尘等安全设施和条件不符合国家安全标准、行业安全标准、煤矿安全规程和行业技术规范的要求，经煤矿安全监察机构责令限期达到要求，逾期仍达不到要求的，由煤矿安全监察机构责令停产整顿；经停产整顿仍不具备安全生产条件的，由煤矿安全监察机构决定吊销安全生产许可证，并移送地质矿产主管部门依法吊销采矿许可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煤矿作业场所未使用专用防爆电器设备、专用放炮器、人员专用升降容器或者使用明火明电照明，经煤矿安全监察机构责令限期改正，逾期不改正的，由煤矿安全监察机构责令停产整顿，可以处3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未依法提取或者使用煤矿安全技术措施专项费用，或者使用不符合国家安全标准或者行业安全标准的设备、器材、仪器、仪表、防护用品，经煤矿安全监察机构责令限期改正或者责令立即停止使用，逾期不改正或者不立即停止使用的，由煤矿安全监察机构处5万元以下的罚款；情节严重的，由煤矿安全监察机构责令停产整顿；对直接负责的主管人员和其他直接责任人员，依法给予纪律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煤矿矿长不具备安全专业知识，或者特种作业人员未取得操作资格证书上岗作业，经煤矿安全监察机构责令限期改正，逾期不改正的，责令停产整顿；调整配备合格人员并经复查合格后，方可恢复生产。</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分配职工上岗作业前未进行安全教育、培训，经煤矿安全监察机构责令限期改正，逾期不改正的，由煤矿安全监察机构处4万元以下的罚款；情节严重的，由煤矿安全监察机构责令停产整顿；对直接负责的主管人员和其他直接责任人员，依法给予纪律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煤矿作业场所的瓦斯、粉尘或者其他有毒有害气体的浓度超过国家安全标准或者行业安全标准，经煤矿安全监察人员责令立即停止作业，拒不停止作业的，由煤矿安全监察机构责令停产整顿，可以处10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擅自开采保安煤柱，或者采用危及相邻煤矿生产安全的决水、爆破、贯通巷道等危险方法进行采矿作业，经煤矿安全监察人员责令立即停止作业，拒不停止作业的，由煤矿安全监察机构决定吊销安全生产许可证，并移送地质矿产主管部门依法吊销采矿许可证；构成犯罪的，依法追究刑事责任；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煤矿矿长或者其他主管人员有下列行为之一的，由煤矿安全监察机构给予警告；造成严重后果，构成犯罪的，依法追究刑事责任：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(一)违章指挥工人或者强令工人违章、冒险作业的；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(二)对工人屡次违章作业熟视无睹，不加制止的；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(三)对重大事故预兆或者已发现的事故隐患不及时采取措施的；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(四)拒不执行煤矿安全监察机构及其煤矿安全监察人员的安全监察指令的。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煤矿有关人员拒绝、阻碍煤矿安全监察机构及其煤矿安全监察人员现场检查，或者提供虚假情况，或者隐瞒存在的事故隐患以及其他安全问题的，由煤矿安全监察机构给予警告，可以并处5万元以上10万元以下的罚款；情节严重的，由煤矿安全监察机构责令停产整顿；对直接负责的主管人员和其他直接责任人员，依法给予撤职直至开除的纪律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煤矿发生事故，有下列情形之一的，由煤矿安全监察机构给予警告，可以并处3万元以上15万元以下的罚款；情节严重的，由煤矿安全监察机构责令停产整顿；对直接负责的主管人员和其他直接责任人员，依法给予降级直至开除的纪律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(一)不按照规定及时、如实报告煤矿事故的；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(二)伪造、故意破坏煤矿事故现场的；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(三)阻碍、干涉煤矿事故调查工作，拒绝接受调查取证、提供有关情况和资料的。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依照本条例规定被吊销采矿许可证的，由工商行政管理部门依法相应吊销营业执照。</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煤矿安全监察人员滥用职权、玩忽职守、徇私舞弊，应当发现而没有发现煤矿事故隐患或者影响煤矿安全的违法行为，或者发现事故隐患或者影响煤矿安全的违法行为不及时处理或者报告，或者有违反本条例第十九条规定行为之一，构成犯罪的，依法追究刑事责任；尚不构成犯罪的，依法给予行政处分。</w:t>
      </w:r>
    </w:p>
    <w:p>
      <w:pPr>
        <w:pStyle w:val="2"/>
        <w:jc w:val="center"/>
        <w:rPr>
          <w:rFonts w:ascii="方正黑体_GBK" w:eastAsia="方正黑体_GBK"/>
        </w:rPr>
      </w:pPr>
      <w:r>
        <w:rPr>
          <w:rFonts w:hint="eastAsia" w:ascii="方正黑体_GBK" w:hAnsi="Times New Roman" w:eastAsia="方正黑体_GBK" w:cs="Times New Roman"/>
        </w:rPr>
        <w:t>第五章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未设立地区煤矿安全监察机构的省、自治区、直辖市，省、自治区、直辖市人民政府可以指定有关部门依照本条例的规定对本行政区域内的煤矿实施安全监察。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本条例自2000年12月1日起施行。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楷体_GBK">
    <w:panose1 w:val="03000509000000000000"/>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19A5FDA"/>
    <w:rsid w:val="0038606C"/>
    <w:rsid w:val="007F055C"/>
    <w:rsid w:val="0084320C"/>
    <w:rsid w:val="019A5FDA"/>
    <w:rsid w:val="377E787C"/>
    <w:rsid w:val="4F990BD0"/>
    <w:rsid w:val="5CC27E05"/>
    <w:rsid w:val="69934B18"/>
    <w:rsid w:val="74946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834</Words>
  <Characters>4758</Characters>
  <Lines>39</Lines>
  <Paragraphs>11</Paragraphs>
  <TotalTime>3</TotalTime>
  <ScaleCrop>false</ScaleCrop>
  <LinksUpToDate>false</LinksUpToDate>
  <CharactersWithSpaces>5581</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2019-05-23T02:10:00Z</dcterms:created>
  <dc:creator>Administrator</dc:creator>
  <cp:lastModifiedBy>Administrator</cp:lastModifiedBy>
  <cp:lastPrinted>2019-05-25T10:25:00Z</cp:lastPrinted>
  <dcterms:modified xsi:type="dcterms:W3CDTF">2019-07-05T07:38:20Z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