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电影管理条例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(2001年12月12日国务院第50次常务会议通过　2001年12月25日中华人民共和国国务院令第342号公布　自2002年2月1日起施行)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为了加强对电影行业的管理，发展和繁荣电影事业，满足人民群众文化生活需要，促进社会主义物质文明和精神文明建设，制定本条例。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本条例适用于中华人民共和国境内的故事片、纪录片、科教片、美术片、专题片等电影片的制片、进口、出口、发行和放映等活动。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从事电影片的制片、进口、出口、发行和放映等活动，应当遵守宪法和有关法律、法规，坚持为人民服务、为社会主义服务的方向。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国务院广播电影电视行政部门主管全国电影工作。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县级以上地方人民政府管理电影的行政部门(以下简称电影行</w:t>
      </w:r>
      <w:r>
        <w:rPr>
          <w:rFonts w:ascii="Times New Roman" w:hAnsi="Times New Roman" w:eastAsia="仿宋_GB2312" w:cs="Times New Roman"/>
          <w:spacing w:val="-6"/>
          <w:sz w:val="32"/>
          <w:szCs w:val="32"/>
        </w:rPr>
        <w:t>政部门)，依照本条例的规定负责本行政区域内的电影管</w:t>
      </w:r>
      <w:r>
        <w:rPr>
          <w:rFonts w:ascii="Times New Roman" w:hAnsi="Times New Roman" w:eastAsia="仿宋_GB2312" w:cs="Times New Roman"/>
          <w:sz w:val="32"/>
          <w:szCs w:val="32"/>
        </w:rPr>
        <w:t>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国家对电影摄制、进口、出口、发行、放映和电影片公映实行许可制度。未经许可，任何单位和个人不得从事电影片的摄制、进口、发行、放映活动，不得进口、出口、发行、放映未取得许可证的电影片。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依照本条例发放的许可证和批准文件，不得出租、出借、出售或者以其他任何形式转让。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全国性电影行业的社会团体按照其章程，在国务院广播电影电视行政部门指导下，实行自律管理。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国家对为电影事业发展做出显著贡献的单位和个人，给予奖励。</w:t>
      </w:r>
    </w:p>
    <w:p>
      <w:pPr>
        <w:pStyle w:val="3"/>
        <w:bidi w:val="0"/>
      </w:pPr>
      <w:r>
        <w:t>第二章　电影制片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设立电影制片单位，应当具备下列条件：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(一)有电影制片单位的名称、章程；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(二)有符合国务院广播电影电视行政部门认定的主办单位及其主管机关；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(四)有适应业务范围需要的组织机构和专业人员；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(五)有适应业务范围需要的资金、场所和设备；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审批设立电影制片单位，除依照前款所列条件外，还应当符合国务院广播电影电视行政部门制定的电影制片单位总量、布局和结构的规划。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申请设立电影制片单位，由所在地省、自治区、直辖市人民政府电影行政部门审核同意后，报国务院广播电影电视行政部门审批。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(一)电影制片单位的名称、地址和经济性质；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(二)电影制片单位的主办单位的名称、地址、性质及其主管机关；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(三)电影制片单位的法定代表人的姓名、住址、资格证明文件；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(四)电影制片单位的资金来源和数额。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广播电影电视行政部门应当自收到设立电影制片单位的申请书之日起90日内，作出批准或者不批准的决定，并通知申请人。批准的，由国务院广播电影电视行政部门发给《摄制电影许可证》，申请人持《摄制电影许可证》到国务院工商行政管理部门办理登记手续，依法领取营业执照；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电影制片单位以其全部法人财产，依法享有民事权利，承担民事责任。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电影制片单位变更、终止，应当报国务院广播电影电视行政部门批准，并依法到原登记的工商行政管理部门办理变更登记或者注销登记。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电影制片单位可以从事下列活动：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(一)摄制电影片；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(二)按照国家有关规定制作本单位摄制的电影片的复制品；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(三)按照国家有关规定在全国范围发行本单位摄制并被许可公映的电影片及其复制品；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(四)按照国家有关规定出口本单位摄制并被许可公映的电影片及其复制品。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电影制片单位应当建立、健全管理制度，保证电影片的质量。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电影制片单位对其摄制的电影片，依法享有著作权。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电影制片单位以外的单位独立从事电影摄制业务，须报经国务院广播电影电视行政部门批准，并持批准文件到工商行政管理部门办理相应的登记手续。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制片单位以外的单位经批准后摄制电影片，应当事先到国务院广播电影电视行政部门领取一次性《摄制电影片许可证(单片)》，并参照电影制片单位享有权利、承担义务。具体办法由国务院广播电影电视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国家鼓励企业、事业单位和其他社会组织以及个人以资助、投资的形式参与摄制电影片。具体办法由国务院广播电影电视行政部门制定。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电影制片单位经国务院广播电影电视行政部门批准，可以与境外电影制片者合作摄制电影片；其他单位和个人不得与境外电影制片者合作摄制电影片。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电影制片单位和持有《摄制电影片许可证(单片)》的单位经国务院广播电影电视行政部门批准，可以到境外从事电影片摄制活动。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境外组织或者个人不得在中华人民共和国境内独立从事电影片摄制活动。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中外合作摄制电影片，应当由中方合作者事先向国务院广播电影电视行政部门提出立项申请。国务院广播电影电视行政部门征求有关部门的意见后，经审查符合规定的，发给申请人一次性《中外合作摄制电影片许可证》。申请人取得《中外合作摄制电影片许可证》后，应当按照国务院广播电影电视行政部门的规定签订中外合作摄制电影片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中外合作摄制电影片需要进口设备、器材、胶片、道具的，中方合作者应当持国务院广播电影电视行政部门的批准文件到海关办理进口或者临时进口手续。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境外电影制片者同中方合作者合作或者以其他形式在中华人民共和国境内摄制电影片，应当遵守中华人民共和国的法律、法规，尊重中华民族的风俗、习惯。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电影底片、样片的冲洗及后期制作，应当在中华人民共和国境内完成。有特殊技术要求确需在境外完成的，应当单项申请，报经国务院广播电影电视行政部门批准后，按照批准文件载明的要求执行。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电影洗印单位不得洗印加工未取得《摄制电影许可证》或者《摄制电影片许可证(单片)》的单位摄制的电影底片、样片，不得洗印加工未取得《电影片公映许可证》的电影片拷贝。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洗印单位接受委托洗印加工境外的电影底片、样片和电影片拷贝的，应当事先经国务院广播电影电视行政部门批准，并持批准文件依法向海关办理有关进口手续。洗印加工的电影底片、样片和电影片拷贝必须全部运输出境。</w:t>
      </w:r>
    </w:p>
    <w:p>
      <w:pPr>
        <w:pStyle w:val="3"/>
        <w:bidi w:val="0"/>
      </w:pPr>
      <w:r>
        <w:t>第三章　电影审查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国家实行电影审查制度。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未经国务院广播电影电视行政部门的电影审查机构(以下简称电影审查机构)审查通过的电影片，不得发行、放映、进口、出口。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供科学研究、教学参考的专题片进口和中国电影资料馆进口电影资料片，依照本条例第三十二条的规定办理。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电影片禁止载有下列内容：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(三)泄露国家秘密、危害国家安全或者损害国家荣誉和利益的；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(四)煽动民族仇恨、民族歧视，破坏民族团结，或者侵害民族风俗、习惯的；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(五)宣扬邪教、迷信的；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(六)扰乱社会秩序，破坏社会稳定的；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(七)宣扬淫秽、赌博、暴力或者教唆犯罪的；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(九)危害社会公德或者民族优秀文化传统的；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(十)有法律、行政法规和国家规定禁止的其他内容的。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电影技术质量应当符合国家标准。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电影制片单位应当依照本条例第二十五条的规定，负责电影剧本投拍和电影片出厂前的审查。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制片单位依照前款规定对其准备投拍的电影剧本审查后，应当报电影审查机构备案；电影审查机构可以对报备案的电影剧本进行审查，发现有本条例第二十五条禁止内容的，应当及时通知电影制片单位不得投拍。具体办法由国务院广播电影电视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电影制片单位应当在电影片摄制完成后，报请电影审查机构审查；电影进口经营单位应当在办理电影片临时进口手续后，报请电影审查机构审查。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电影审查收费标准由国务院价格主管部门会同国务院广播电影电视行政部门规定。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电影审查机构应当自收到报送审查的电影片之日起30日内，将审查决定书面通知送审单位。审查合格的，由国务院广播电影电视行政部门发给《电影片公映许可证》。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电影制片单位或者电影进口经营单位应当将《电影片公映许可证》证号印制在该电影片拷贝第一本片头处。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审查不合格，经修改报送重审的，审查期限依照本条第一款的规定重新计算。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电影制片单位和电影进口经营单位对电影片审查决定不服的，可以自收到审查决定之日起30日内向国务院广播电影电视行政部门的电影复审机构申请复审；复审合格的，由国务院广播电影电视行政部门发给《电影片公映许可证》。</w:t>
      </w:r>
    </w:p>
    <w:p>
      <w:pPr>
        <w:pStyle w:val="3"/>
        <w:bidi w:val="0"/>
      </w:pPr>
      <w:r>
        <w:t>第四章　电影进口出口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电影进口业务由国务院广播电影电视行政部门指定电影进口经营单位经营；未经指定，任何单位或者个人不得经营电影进口业务。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进口供公映的电影片，进口前应当报送电影审查机构审查。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送电影审查机构审查的电影片，由指定的电影进口经营单位持国务院广播电影电视行政部门的临时进口批准文件到海关办理电影片临时进口手续；临时进口的电影片经电影审查机构审查合格并发给《电影片公映许可证》和进口批准文件后，由电影进口经营单位持进口批准文件到海关办理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进口供科学研究、教学参考的专题片，进口单位应当报经国务院有关行政主管部门审查批准，持批准文件到海关办理进口手续，并于进口之日起30日内向国务院广播电影电视行政部门备案。但是，不得以科学研究、教学的名义进口故事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中国电影资料馆进口电影资料片，可以直接到海关办理进口手续。中国电影资料馆应当将其进口的电影资料片按季度向国务院广播电影电视行政部门备案。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除本条规定外，任何单位或者个人不得进口未经国务院广播电影电视行政部门审查合格的电影片。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电影进口经营单位应当在取得电影作品著作权人使用许可后，在许可的范围内使用电影作品；未取得使用许可的，任何单位和个人不得使用进口电影作品。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电影制片单位出口本单位制作的电影片的，应当持《电影片公映许可证》到海关办理电影片出口手续。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中外合作摄制电影片出口的，中方合作者应当持《电影片公映许可证》到海关办理出口手续。中外合作摄制电影片素材出口的，中方合作者应当持国务院广播电影电视行政部门的批准文件到海关办理出口手续。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中方协助摄制电影片或者电影片素材出境的，中方协助者应当持国务院广播电影电视行政部门的批准文件到海关办理出境手续。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举办中外电影展、国际电影节，提供电影片参加境外电影展、电影节等，应当报国务院广播电影电视行政部门批准。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前款规定的电影展、电影节的电影片，须报国务院广播电影电视行政部门审查批准。参加境外电影展、电影节的电影片经批准后，参展者应当持国务院广播电影电视行政部门的批准文件到海关办理电影片临时出口手续。参加在中国境内举办的中外电影展、国际电影节的境外电影片经批准后，举办者应当持国务院广播电影电视行政部门的批准文件到海关办理临时进口手续。</w:t>
      </w:r>
    </w:p>
    <w:p>
      <w:pPr>
        <w:pStyle w:val="3"/>
        <w:bidi w:val="0"/>
      </w:pPr>
      <w:r>
        <w:t>第五章　电影发行和放映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设立电影发行单位、电影放映单位，应当具备下列条件：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(一)有电影发行单位、电影放映单位的名称、章程；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(三)有适应业务范围需要的组织机构和专业人员；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(四)有适应业务范围需要的资金、场所和设备；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设立电影发行单位，应当向所在地省、自治区、直辖市人民政府电影行政部门提出申请；设立跨省、自治区、直辖市的电影发行单位，应当向国务院广播电影电视行政部门提出申请。所在地省、自治区、直辖市人民政府电影行政部门或者国务院广播电影电视行政部门应当自收到申请书之日起60日内作出批准或者不批准的决定，并通知申请人。批准的，发给《电影发行经营许可证》，申请人应当持《电影发行经营许可证》到工商行政管理部门登记，依法领取营业执照；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设立电影放映单位，应当向所在地县或者设区的市人民政府电影行政部门提出申请。所在地县或者设区的市人民政府电影行政部门应当自收到申请书之日起60日内作出批准或者不批准的决定，并通知申请人。批准的，发给《电影放映经营许可证》，申请人持《电影放映经营许可证》到所在地工商行政管理部门登记，依法领取营业执照；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电影发行单位、电影放映单位变更业务范围，或者兼并其他电影发行单位、电影放映单位，或者因合并、分立而设立新的电影发行单位、电影放映单位的，应当依照本条例第三十七条或者第三十八条的规定办理审批手续，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发行单位、电影放映单位变更名称、地址、法定代表人或者主要负责人，或者终止电影发行、放映经营活动的，应当到原登记的工商行政管理部门办理变更登记或者注销登记，并向原审批的电影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申请从事农村16毫米电影片发行、放映业务的单位或者个人，可以直接到所在地工商行政管理部门办理登记手续，并向所在地县级人民政府电影行政部门备案；备案后，可以在全国农村从事16毫米电影片发行、放映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国家允许企业、事业单位和其他社会组织以及个人投资建设、改造电影院。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国家允许以中外合资或者中外合作的方式建设、改造电影院。具体办法由国务院广播电影电视行政部门会同国务院文化行政部门、国务院对外经济贸易主管部门按照有关规定制定。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电影片依法取得国务院广播电影电视行政部门发给的《电影片公映许可证》后，方可发行、放映。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经取得《电影片公映许可证》的电影片，国务院广播电影电视行政部门在特殊情况下可以作出停止发行、放映或者经修改后方可发行、放映的决定；对决定经修改后方可发行、放映的电影片，著作权人拒绝修改的，由国务院广播电影电视行政部门决定停止发行、放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国务院广播电影电视行政部门作出的停止发行、放映的决定，电影发行单位、电影放映单位应当执行。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利用电影片制作音像制品的，应当遵守国家有关音像制品管理的规定。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任何单位和个人不得利用电影资料片从事或者变相从事经营性的发行、放映活动。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放映电影片，应当符合国家规定的国产电影片与进口电影片放映的时间比例。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放映单位年放映国产电影片的时间不得低于年放映电影片时间总和的</w:t>
      </w:r>
      <w:r>
        <w:rPr>
          <w:rFonts w:hint="eastAsia" w:ascii="Times New Roman" w:hAnsi="Times New Roman" w:eastAsia="仿宋_GB2312" w:cs="Times New Roman"/>
          <w:sz w:val="32"/>
          <w:szCs w:val="32"/>
          <w:lang w:eastAsia="zh-CN"/>
        </w:rPr>
        <w:t>三分之二</w:t>
      </w:r>
      <w:bookmarkStart w:id="0" w:name="_GoBack"/>
      <w:bookmarkEnd w:id="0"/>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电影放映单位应当维护电影院的公共秩序和环境卫生，保证观众的安全与健康。</w:t>
      </w:r>
    </w:p>
    <w:p>
      <w:pPr>
        <w:pStyle w:val="3"/>
        <w:bidi w:val="0"/>
      </w:pPr>
      <w:r>
        <w:t>第六章　电影事业的保障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国家建立和完善适应社会主义市场经济体制的电影管理体制，发展电影事业。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国家保障电影创作自由，重视和培养电影专业人才，重视和加强电影理论研究，繁荣电影创作，提高电影质量。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国家建立电影事业发展专项资金，并采取其他优惠措施，支持电影事业的发展。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电影事业发展专项资金缴纳单位应当按照国家有关规定履行缴纳义务。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电影事业发展专项资金扶持、资助下列项目：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(一)国家倡导并确认的重点电影片的摄制和优秀电影剧本的征集；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(二)重点制片基地的技术改造；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(三)电影院的改造和放映设施的技术改造；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(四)少数民族地区、边远贫困地区和农村地区的电影事业的发展；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(五)需要资助的其他项目。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国家鼓励、扶持科学教育片、纪录片、美术片及儿童电影片的制片、发行和放映。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国家对少数民族地区、边远贫困地区和农村地区发行、放映电影实行优惠政策。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国家对从事农村16毫米电影片发行、放映业务的单位和个人予以扶持。具体办法由国务院广播电影电视行政部门、国务院文化行政部门会同国务院财政部门规定。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县级以上地方人民政府制定的本行政区域建设规划，应当包括电影院和放映设施的建设规划。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改建、拆除电影院和放映设施，应当报经所在地县级以上地方人民政府电影行政部门审查批准，县级以上地方人民政府电影行政部门应当依据国家有关规定作出批准或者不批准的决定。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县级以上地方人民政府电影行政部门和其他有关行政部门，对干扰、阻止和破坏电影片的制片、发行、放映的行为，应当及时采取措施予以制止，并依法查处。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大众传播媒体不得宣扬非法电影。</w:t>
      </w:r>
    </w:p>
    <w:p>
      <w:pPr>
        <w:pStyle w:val="3"/>
        <w:bidi w:val="0"/>
      </w:pPr>
      <w:r>
        <w:t>第七章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务院广播电影电视行政部门和县级以上地方人民政府电影行政部门或者其他有关部门及其工作人员，利用职务上的便利收受他人财物或者其他好处，批准不符合法定设立条件的电影片的制片、发行和放映单位，或者不履行监督职责，或者发现违法行为不予查处，造成严重后果的，对负有责任的主管人员和其他直接责任人员依照刑法关于受贿罪、滥用职权罪、玩忽职守罪或者其他罪的规定，依法追究刑事责任；尚不够刑事处罚的，给予降级或者撤职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擅自设立电影片的制片、发行、放映单位，或者擅自从事电影制片、进口、发行、放映活动的，由工商行政管理部门予以取缔；依照刑法关于非法经营罪的规定，依法追究刑事责任；尚不够刑事处罚的，没收违法经营的电影片和违法所得以及进行违法经营活动的专用工具、设备；违法所得5万元以上的，并处违法所得5倍以上10倍以下的罚款；没有违法所得或者违法所得不足5万元的，并处20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摄制含有本条例第二十五条禁止内容的电影片，或者洗印加工、进口、发行、放映明知或者应知含有本条例第二十五条禁止内容的电影片的，依照刑法有关规定，依法追究刑事责任；尚不够刑事处罚的，由电影行政部门责令停业整顿，没收违法经营的电影片和违法所得；违法所得5万元以上的，并处违法所得5倍以上10倍以下的罚款；没有违法所得或者违法所得不足5万元的，并处20万元以上50万元以下的罚款；情节严重的，并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走私电影片，依照刑法关于走私罪的规定，依法追究刑事责任；尚不够刑事处罚的，由海关依法给予行政处罚。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出口、发行、放映未取得《电影片公映许可证》的电影片的，由电影行政部门责令停止违法行为，没收违法经营的电影片和违法所得；违法所得5万元以上的，并处违法所得10倍以上15倍以下的罚款；没有违法所得或者违法所得不足5万元的，并处20万元以上50万元以下的罚款；情节严重的，并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有下列行为之一的，由电影行政部门责令停止违法行为，没收违法经营的电影片和违法所得；违法所得5万元以上的，并处违法所得5倍以上10倍以下的罚款；没有违法所得或者违法所得不足5万元的，并处10万元以上30万元以下的罚款；情节严重的，并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(一)未经批准，擅自与境外组织或者个人合作摄制电影，或者擅自到境外从事电影摄制活动的；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(二)擅自到境外进行电影底片、样片的冲洗或者后期制作，或者未按照批准文件载明的要求执行的；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(三)洗印加工未取得《摄制电影许可证》、《摄制电影片许可证(单片)》的单位摄制的电影底片、样片，或者洗印加工未取得《电影片公映许可证》的电影片拷贝的；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(四)未经批准，接受委托洗印加工境外电影底片、样片或者电影片拷贝，或者未将洗印加工的境外电影底片、样片或者电影片拷贝全部运输出境的；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(五)利用电影资料片从事或者变相从事经营性的发行、放映活动的；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(六)未按照规定的时间比例放映电影片，或者不执行国务院广播电影电视行政部门停止发行、放映决定的。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境外组织、个人在中华人民共和国境内独立从事电影片摄制活动的，由国务院广播电影电视行政部门责令停止违法活动，没收违法摄制的电影片和进行违法活动的专用工具、设备，并处30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未经批准，擅自举办中外电影展、国际电影节，或者擅自提供电影片参加境外电影展、电影节的，由国务院广播电影电视行政部门责令停止违法活动，没收违法参展的电影片和违法所得；违法所得2万元以上的，并处违法所得5倍以上10倍以下的罚款；没有违法所得或者违法所得不足2万元的，并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未经批准，擅自改建、拆除电影院或者放映设施的，由县级以上地方人民政府电影行政部门责令限期恢复电影院或者放映设施的原状，给予警告，对负有责任的主管人员和其他直接责任人员依法给予纪律处分。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单位违反本条例，被处以吊销许可证行政处罚的，应当按照国家有关规定到工商行政管理部门办理变更登记或者注销登记；逾期未办理的，由工商行政管理部门吊销营业执照。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单位违反本条例，被处以吊销许可证行政处罚的，其法定代表人或者主要负责人自吊销许可证之日起5年内不得担任电影片的制片、进口、出口、发行和放映单位的法定代表人或者主要负责人。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个人违反本条例，未经批准擅自从事电影片的制片、进口、发行业务，或者擅自举办中外电影展、国际电影节或者擅自提供电影片参加境外电影展、电影节的，5年内不得从事相关电影业务。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未按照国家有关规定履行电影事业发展专项资金缴纳义务的，由省级以上人民政府电影行政部门责令限期补交，并自欠缴之日起按日加收所欠缴金额万分之五的滞纳金。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依照本条例的规定实施罚款的行政处罚，应当依照有关法律、行政法规的规定，实行罚款决定与罚款收缴分离；收缴的罚款应当全部上缴国库。</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国家实行《摄制电影许可证》和《电影发行经营许可证》、《电影放映经营许可证》年检制度。年检办法由国务院广播电影电视行政部门制定。</w:t>
      </w:r>
    </w:p>
    <w:p>
      <w:pPr>
        <w:pStyle w:val="10"/>
        <w:ind w:firstLine="640" w:firstLineChars="200"/>
        <w:rPr>
          <w:rFonts w:hint="eastAsia"/>
          <w:lang w:eastAsia="zh-CN"/>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本条例自2002年2月1日起施行。1996年6月19日国务院发布的《电影管理条例》同时废止。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996E64"/>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01566E4"/>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065D40"/>
    <w:rsid w:val="5080370D"/>
    <w:rsid w:val="50B40A30"/>
    <w:rsid w:val="512A1D93"/>
    <w:rsid w:val="5146198F"/>
    <w:rsid w:val="51CC3BA9"/>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9B5193"/>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6FFB0FC6"/>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2019-06-10T13:31:32Z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