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Style w:val="6"/>
        </w:rPr>
        <w:fldChar w:fldCharType="begin"/>
      </w:r>
      <w:r>
        <w:rPr>
          <w:rStyle w:val="6"/>
        </w:rPr>
        <w:instrText xml:space="preserve"> </w:instrText>
      </w:r>
      <w:r>
        <w:instrText xml:space="preserve">HYPERLINK \l "_Toc135064045"</w:instrText>
      </w:r>
      <w:r>
        <w:rPr>
          <w:rStyle w:val="6"/>
        </w:rPr>
        <w:instrText xml:space="preserve"> </w:instrText>
      </w:r>
      <w:r>
        <w:rPr>
          <w:rStyle w:val="6"/>
        </w:rPr>
        <w:fldChar w:fldCharType="separate"/>
      </w:r>
      <w:r>
        <w:rPr>
          <w:rStyle w:val="6"/>
          <w:rFonts w:hint="eastAsia"/>
        </w:rPr>
        <w:t>设计总说明</w:t>
      </w:r>
      <w:r>
        <w:tab/>
      </w:r>
      <w:r>
        <w:fldChar w:fldCharType="begin"/>
      </w:r>
      <w:r>
        <w:instrText xml:space="preserve"> PAGEREF _Toc135064045 \h </w:instrText>
      </w:r>
      <w:r>
        <w:fldChar w:fldCharType="separate"/>
      </w:r>
      <w:r>
        <w:t>II</w:t>
      </w:r>
      <w:r>
        <w:fldChar w:fldCharType="end"/>
      </w:r>
      <w:r>
        <w:rPr>
          <w:rStyle w:val="6"/>
        </w:rP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rPr>
          <w:rStyle w:val="6"/>
        </w:rPr>
        <w:fldChar w:fldCharType="begin"/>
      </w:r>
      <w:r>
        <w:rPr>
          <w:rStyle w:val="6"/>
        </w:rPr>
        <w:instrText xml:space="preserve"> </w:instrText>
      </w:r>
      <w:r>
        <w:instrText xml:space="preserve">HYPERLINK \l "_Toc135064046"</w:instrText>
      </w:r>
      <w:r>
        <w:rPr>
          <w:rStyle w:val="6"/>
        </w:rPr>
        <w:instrText xml:space="preserve"> </w:instrText>
      </w:r>
      <w:r>
        <w:rPr>
          <w:rStyle w:val="6"/>
        </w:rPr>
        <w:fldChar w:fldCharType="separate"/>
      </w:r>
      <w:r>
        <w:rPr>
          <w:rStyle w:val="6"/>
          <w:b/>
        </w:rPr>
        <w:t>introduction</w:t>
      </w:r>
      <w:r>
        <w:tab/>
      </w:r>
      <w:r>
        <w:fldChar w:fldCharType="begin"/>
      </w:r>
      <w:r>
        <w:instrText xml:space="preserve"> PAGEREF _Toc135064046 \h </w:instrText>
      </w:r>
      <w:r>
        <w:fldChar w:fldCharType="separate"/>
      </w:r>
      <w:r>
        <w:t>II</w:t>
      </w:r>
      <w:r>
        <w:fldChar w:fldCharType="end"/>
      </w:r>
      <w:r>
        <w:rPr>
          <w:rStyle w:val="6"/>
        </w:rPr>
        <w:fldChar w:fldCharType="end"/>
      </w:r>
    </w:p>
    <w:p>
      <w:pPr>
        <w:pStyle w:val="3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"_Toc452804152"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1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Style w:val="6"/>
          <w:rFonts w:hint="eastAsia" w:ascii="宋体" w:hAnsi="宋体"/>
        </w:rPr>
        <w:t>绪论</w:t>
      </w:r>
      <w:r>
        <w:tab/>
      </w:r>
      <w:r>
        <w:fldChar w:fldCharType="begin"/>
      </w:r>
      <w:r>
        <w:instrText xml:space="preserve"> PAGEREF _Toc452804152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"_Toc452804156"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1.</w:t>
      </w:r>
      <w:r>
        <w:rPr>
          <w:rStyle w:val="6"/>
          <w:rFonts w:hint="eastAsia" w:ascii="宋体" w:hAnsi="宋体"/>
          <w:lang w:val="en-US" w:eastAsia="zh-CN"/>
        </w:rPr>
        <w:t>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Calibri" w:hAnsi="Calibri"/>
          <w:sz w:val="24"/>
          <w:szCs w:val="24"/>
          <w:lang w:val="en-US" w:eastAsia="zh-CN"/>
        </w:rPr>
        <w:t>为什么要将饮餐业作为研究对象？</w:t>
      </w:r>
      <w:r>
        <w:tab/>
      </w:r>
      <w:r>
        <w:fldChar w:fldCharType="begin"/>
      </w:r>
      <w:r>
        <w:instrText xml:space="preserve"> PAGEREF _Toc452804156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"_Toc452804157"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1.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Calibri" w:hAnsi="Calibri"/>
          <w:sz w:val="24"/>
          <w:szCs w:val="24"/>
          <w:lang w:val="en-US" w:eastAsia="zh-CN"/>
        </w:rPr>
        <w:t>开发点餐系统的目的在哪里？</w:t>
      </w:r>
      <w:r>
        <w:tab/>
      </w:r>
      <w:r>
        <w:fldChar w:fldCharType="begin"/>
      </w:r>
      <w:r>
        <w:instrText xml:space="preserve"> PAGEREF _Toc452804157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"_Toc452804159"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2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Fonts w:hint="eastAsia" w:ascii="Calibri" w:hAnsi="Calibri"/>
          <w:caps w:val="0"/>
          <w:sz w:val="24"/>
          <w:szCs w:val="24"/>
          <w:lang w:val="en-US" w:eastAsia="zh-CN"/>
        </w:rPr>
        <w:t>技术支持和需求分析</w:t>
      </w:r>
      <w:r>
        <w:tab/>
      </w:r>
      <w:r>
        <w:fldChar w:fldCharType="begin"/>
      </w:r>
      <w:r>
        <w:instrText xml:space="preserve"> PAGEREF _Toc452804159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Style w:val="6"/>
          <w:rFonts w:hint="eastAsia" w:ascii="宋体" w:hAnsi="宋体"/>
          <w:lang w:val="en-US" w:eastAsia="zh-CN"/>
        </w:rPr>
        <w:t>需要哪些技术支持？</w:t>
      </w:r>
      <w:r>
        <w:tab/>
      </w:r>
      <w:r>
        <w:fldChar w:fldCharType="begin"/>
      </w:r>
      <w:r>
        <w:instrText xml:space="preserve"> PAGEREF _Toc452804168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2.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黑体" w:hAnsi="黑体"/>
          <w:szCs w:val="24"/>
          <w:lang w:val="en-US" w:eastAsia="zh-CN"/>
        </w:rPr>
        <w:t>任务和开发环境</w:t>
      </w:r>
      <w:r>
        <w:tab/>
      </w:r>
      <w:r>
        <w:fldChar w:fldCharType="begin"/>
      </w:r>
      <w:r>
        <w:instrText xml:space="preserve"> PAGEREF _Toc452804160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2.</w:t>
      </w:r>
      <w:r>
        <w:rPr>
          <w:rStyle w:val="6"/>
          <w:rFonts w:hint="eastAsia" w:ascii="宋体" w:hAnsi="宋体"/>
          <w:lang w:val="en-US" w:eastAsia="zh-CN"/>
        </w:rPr>
        <w:t>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黑体" w:hAnsi="黑体"/>
          <w:szCs w:val="24"/>
          <w:lang w:val="en-US" w:eastAsia="zh-CN"/>
        </w:rPr>
        <w:t>功能分析</w:t>
      </w:r>
      <w:r>
        <w:tab/>
      </w:r>
      <w:r>
        <w:fldChar w:fldCharType="begin"/>
      </w:r>
      <w:r>
        <w:instrText xml:space="preserve"> PAGEREF _Toc452804160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</w:rPr>
        <w:t>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后台总代理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"_Toc452804170"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</w:rPr>
        <w:t>.2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前台点餐平台</w:t>
      </w:r>
      <w:r>
        <w:tab/>
      </w:r>
      <w:r>
        <w:fldChar w:fldCharType="begin"/>
      </w:r>
      <w:r>
        <w:instrText xml:space="preserve"> PAGEREF _Toc452804170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2.</w:t>
      </w:r>
      <w:r>
        <w:rPr>
          <w:rStyle w:val="6"/>
          <w:rFonts w:hint="eastAsia" w:ascii="宋体" w:hAnsi="宋体"/>
          <w:lang w:val="en-US" w:eastAsia="zh-CN"/>
        </w:rPr>
        <w:t>4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实体的描述</w:t>
      </w:r>
      <w:r>
        <w:tab/>
      </w:r>
      <w:r>
        <w:fldChar w:fldCharType="begin"/>
      </w:r>
      <w:r>
        <w:instrText xml:space="preserve"> PAGEREF _Toc452804160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0" w:leftChars="0" w:firstLine="0" w:firstLineChars="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"_Toc452804176"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系统设计</w:t>
      </w:r>
      <w:r>
        <w:tab/>
      </w:r>
      <w:r>
        <w:fldChar w:fldCharType="begin"/>
      </w:r>
      <w:r>
        <w:instrText xml:space="preserve"> PAGEREF _Toc452804176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"_Toc452804178"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内容</w:t>
      </w:r>
      <w:r>
        <w:rPr>
          <w:rFonts w:hint="eastAsia"/>
        </w:rPr>
        <w:t>结构</w:t>
      </w:r>
      <w:r>
        <w:tab/>
      </w:r>
      <w:r>
        <w:fldChar w:fldCharType="begin"/>
      </w:r>
      <w:r>
        <w:instrText xml:space="preserve"> PAGEREF _Toc452804178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数据库结构设计</w:t>
      </w:r>
      <w:r>
        <w:tab/>
      </w:r>
      <w:r>
        <w:fldChar w:fldCharType="begin"/>
      </w:r>
      <w:r>
        <w:instrText xml:space="preserve"> PAGEREF _Toc452804180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Style w:val="6"/>
          <w:rFonts w:ascii="宋体" w:hAnsi="宋体"/>
        </w:rPr>
        <w:t>.1</w:t>
      </w:r>
      <w:r>
        <w:rPr>
          <w:rStyle w:val="6"/>
          <w:rFonts w:hint="eastAsia" w:ascii="宋体" w:hAnsi="宋体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前台点餐平台的数据库设计</w:t>
      </w:r>
      <w:r>
        <w:tab/>
      </w:r>
      <w:r>
        <w:fldChar w:fldCharType="begin"/>
      </w:r>
      <w:r>
        <w:instrText xml:space="preserve"> PAGEREF _Toc452804181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"_Toc452804183"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</w:rPr>
        <w:t>后台总代理的数据库设计</w:t>
      </w:r>
      <w:r>
        <w:tab/>
      </w:r>
      <w:r>
        <w:fldChar w:fldCharType="begin"/>
      </w:r>
      <w:r>
        <w:instrText xml:space="preserve"> PAGEREF _Toc452804183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"_Toc452804191"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接口的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_Toc452804191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3.</w:t>
      </w:r>
      <w:r>
        <w:rPr>
          <w:rStyle w:val="6"/>
          <w:rFonts w:ascii="宋体" w:hAnsi="宋体"/>
        </w:rPr>
        <w:t>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管理员的接口</w:t>
      </w:r>
      <w:r>
        <w:tab/>
      </w:r>
      <w:r>
        <w:fldChar w:fldCharType="begin"/>
      </w:r>
      <w:r>
        <w:instrText xml:space="preserve"> PAGEREF _Toc452804181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3.2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设备的接口</w:t>
      </w:r>
      <w:r>
        <w:tab/>
      </w:r>
      <w:r>
        <w:fldChar w:fldCharType="begin"/>
      </w:r>
      <w:r>
        <w:instrText xml:space="preserve"> PAGEREF _Toc452804181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3.3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注册码的接口</w:t>
      </w:r>
      <w:r>
        <w:tab/>
      </w:r>
      <w:r>
        <w:fldChar w:fldCharType="begin"/>
      </w:r>
      <w:r>
        <w:instrText xml:space="preserve"> PAGEREF _Toc452804181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3.4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品牌商的接口</w:t>
      </w:r>
      <w:r>
        <w:tab/>
      </w:r>
      <w:r>
        <w:fldChar w:fldCharType="begin"/>
      </w:r>
      <w:r>
        <w:instrText xml:space="preserve"> PAGEREF _Toc452804181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"_Toc452804184"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 w:ascii="宋体" w:hAnsi="宋体"/>
          <w:lang w:val="en-US" w:eastAsia="zh-CN"/>
        </w:rPr>
        <w:t>4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系统详细设计和实现</w:t>
      </w:r>
      <w:r>
        <w:tab/>
      </w:r>
      <w:r>
        <w:fldChar w:fldCharType="begin"/>
      </w:r>
      <w:r>
        <w:instrText xml:space="preserve"> PAGEREF _Toc452804184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"_Toc452804185"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ascii="宋体" w:hAnsi="宋体"/>
        </w:rPr>
        <w:t>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前台功能模块的实现</w:t>
      </w:r>
      <w:bookmarkStart w:id="0" w:name="_GoBack"/>
      <w:bookmarkEnd w:id="0"/>
      <w:r>
        <w:tab/>
      </w:r>
      <w:r>
        <w:fldChar w:fldCharType="begin"/>
      </w:r>
      <w:r>
        <w:instrText xml:space="preserve"> PAGEREF _Toc452804185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广告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"_Toc452804170"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就餐方式</w:t>
      </w:r>
      <w:r>
        <w:tab/>
      </w:r>
      <w:r>
        <w:fldChar w:fldCharType="begin"/>
      </w:r>
      <w:r>
        <w:instrText xml:space="preserve"> PAGEREF _Toc452804170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菜谱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</w:t>
      </w:r>
      <w:r>
        <w:rPr>
          <w:rStyle w:val="6"/>
          <w:rFonts w:hint="eastAsia" w:ascii="宋体" w:hAnsi="宋体" w:eastAsia="宋体" w:cs="宋体"/>
          <w:lang w:val="en-US" w:eastAsia="zh-CN"/>
        </w:rPr>
        <w:t>4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每道菜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</w:t>
      </w:r>
      <w:r>
        <w:rPr>
          <w:rStyle w:val="6"/>
          <w:rFonts w:hint="eastAsia" w:ascii="宋体" w:hAnsi="宋体" w:eastAsia="宋体" w:cs="宋体"/>
          <w:lang w:val="en-US" w:eastAsia="zh-CN"/>
        </w:rPr>
        <w:t>5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购物车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</w:t>
      </w:r>
      <w:r>
        <w:rPr>
          <w:rStyle w:val="6"/>
          <w:rFonts w:hint="eastAsia" w:ascii="宋体" w:hAnsi="宋体" w:eastAsia="宋体" w:cs="宋体"/>
          <w:lang w:val="en-US" w:eastAsia="zh-CN"/>
        </w:rPr>
        <w:t>6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支付方式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 w:ascii="宋体" w:hAnsi="宋体"/>
          <w:lang w:val="en-US" w:eastAsia="zh-CN"/>
        </w:rPr>
        <w:t>4</w:t>
      </w:r>
      <w:r>
        <w:rPr>
          <w:rStyle w:val="6"/>
          <w:rFonts w:ascii="宋体" w:hAnsi="宋体"/>
        </w:rPr>
        <w:t>.2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总代理功能模块的实现</w:t>
      </w:r>
      <w:r>
        <w:tab/>
      </w:r>
      <w:r>
        <w:fldChar w:fldCharType="begin"/>
      </w:r>
      <w:r>
        <w:instrText xml:space="preserve"> PAGEREF _Toc452804186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品牌商管理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设备管理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管理员管理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4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注册码管理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 w:ascii="宋体" w:hAnsi="宋体"/>
          <w:lang w:val="en-US" w:eastAsia="zh-CN"/>
        </w:rPr>
        <w:t>4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系统的实现</w:t>
      </w:r>
      <w:r>
        <w:tab/>
      </w:r>
      <w:r>
        <w:fldChar w:fldCharType="begin"/>
      </w:r>
      <w:r>
        <w:instrText xml:space="preserve"> PAGEREF _Toc452804186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</w:rPr>
        <w:t>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数据库的实现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核心模块的实现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0" w:leftChars="0" w:firstLine="0" w:firstLineChars="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"_Toc452804196"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 w:ascii="宋体" w:hAnsi="宋体"/>
          <w:lang w:val="en-US" w:eastAsia="zh-CN"/>
        </w:rPr>
        <w:t>5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测试与结论</w:t>
      </w:r>
      <w:r>
        <w:tab/>
      </w:r>
      <w:r>
        <w:fldChar w:fldCharType="begin"/>
      </w:r>
      <w:r>
        <w:instrText xml:space="preserve"> PAGEREF _Toc452804196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"_Toc452804198"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测试</w:t>
      </w:r>
      <w:r>
        <w:tab/>
      </w:r>
      <w:r>
        <w:fldChar w:fldCharType="begin"/>
      </w:r>
      <w:r>
        <w:instrText xml:space="preserve"> PAGEREF _Toc452804198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"_Toc452804199"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_Toc452804199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"_Toc452804201"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 w:ascii="宋体" w:hAnsi="宋体"/>
          <w:lang w:val="en-US" w:eastAsia="zh-CN"/>
        </w:rPr>
        <w:t>6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_Toc452804201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"_Toc452804206"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/>
        </w:rPr>
        <w:t>鸣</w:t>
      </w:r>
      <w:r>
        <w:rPr>
          <w:rStyle w:val="6"/>
        </w:rPr>
        <w:t xml:space="preserve">  </w:t>
      </w:r>
      <w:r>
        <w:rPr>
          <w:rStyle w:val="6"/>
          <w:rFonts w:hint="eastAsia"/>
        </w:rPr>
        <w:t>谢</w:t>
      </w:r>
      <w:r>
        <w:tab/>
      </w:r>
      <w:r>
        <w:fldChar w:fldCharType="begin"/>
      </w:r>
      <w:r>
        <w:instrText xml:space="preserve"> PAGEREF _Toc452804206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"_Toc452804206"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_Toc452804206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717C0"/>
    <w:rsid w:val="249026A2"/>
    <w:rsid w:val="5E7A21E0"/>
    <w:rsid w:val="5E9717C0"/>
    <w:rsid w:val="66FF01F4"/>
    <w:rsid w:val="69337A9C"/>
    <w:rsid w:val="76F94E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tabs>
        <w:tab w:val="left" w:pos="900"/>
        <w:tab w:val="right" w:leader="dot" w:pos="8777"/>
      </w:tabs>
      <w:spacing w:line="300" w:lineRule="auto"/>
      <w:ind w:left="200" w:leftChars="200"/>
    </w:pPr>
    <w:rPr>
      <w:sz w:val="24"/>
    </w:rPr>
  </w:style>
  <w:style w:type="paragraph" w:styleId="3">
    <w:name w:val="toc 1"/>
    <w:basedOn w:val="1"/>
    <w:next w:val="1"/>
    <w:uiPriority w:val="0"/>
    <w:pPr>
      <w:tabs>
        <w:tab w:val="left" w:pos="540"/>
        <w:tab w:val="right" w:leader="dot" w:pos="8777"/>
      </w:tabs>
      <w:spacing w:line="300" w:lineRule="auto"/>
    </w:pPr>
    <w:rPr>
      <w:caps/>
      <w:sz w:val="24"/>
    </w:rPr>
  </w:style>
  <w:style w:type="paragraph" w:styleId="4">
    <w:name w:val="toc 2"/>
    <w:basedOn w:val="1"/>
    <w:next w:val="1"/>
    <w:uiPriority w:val="0"/>
    <w:pPr>
      <w:tabs>
        <w:tab w:val="left" w:pos="360"/>
        <w:tab w:val="right" w:leader="dot" w:pos="8777"/>
      </w:tabs>
      <w:spacing w:line="300" w:lineRule="auto"/>
      <w:ind w:left="100" w:leftChars="100"/>
    </w:pPr>
    <w:rPr>
      <w:sz w:val="24"/>
    </w:rPr>
  </w:style>
  <w:style w:type="character" w:styleId="6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2017-05-16T05:58:00Z</dcterms:created>
  <dc:creator>yang</dc:creator>
  <cp:lastModifiedBy>yang</cp:lastModifiedBy>
  <dcterms:modified xsi:type="dcterms:W3CDTF">2017-05-16T14:05:03Z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