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50CC" w:rsidRDefault="002D2C4B">
      <w:pPr>
        <w:jc w:val="center"/>
        <w:rPr>
          <w:rFonts w:ascii="微软雅黑" w:eastAsia="微软雅黑" w:hAnsi="微软雅黑" w:cs="微软雅黑"/>
          <w:b/>
          <w:bCs/>
          <w:sz w:val="24"/>
          <w:szCs w:val="32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32"/>
        </w:rPr>
        <w:t>支付宝租房-接口对接常见问题</w:t>
      </w:r>
    </w:p>
    <w:p w:rsidR="00E350CC" w:rsidRPr="00DF07A8" w:rsidRDefault="00DF07A8">
      <w:pPr>
        <w:widowControl/>
        <w:spacing w:line="26" w:lineRule="atLeast"/>
        <w:jc w:val="left"/>
        <w:rPr>
          <w:rFonts w:ascii="微软雅黑" w:eastAsia="微软雅黑" w:hAnsi="微软雅黑" w:cs="微软雅黑"/>
          <w:b/>
          <w:color w:val="000000" w:themeColor="text1"/>
          <w:kern w:val="0"/>
          <w:sz w:val="18"/>
          <w:szCs w:val="18"/>
          <w:lang w:bidi="ar"/>
        </w:rPr>
      </w:pPr>
      <w:r w:rsidRPr="00DF07A8">
        <w:rPr>
          <w:rFonts w:ascii="微软雅黑" w:eastAsia="微软雅黑" w:hAnsi="微软雅黑" w:cs="微软雅黑"/>
          <w:b/>
          <w:color w:val="000000" w:themeColor="text1"/>
          <w:kern w:val="0"/>
          <w:sz w:val="18"/>
          <w:szCs w:val="18"/>
          <w:lang w:bidi="ar"/>
        </w:rPr>
        <w:t>预发环境和测试环境的区别</w:t>
      </w:r>
    </w:p>
    <w:p w:rsidR="00E350CC" w:rsidRPr="00457CB6" w:rsidRDefault="00DF07A8" w:rsidP="00DF07A8">
      <w:pPr>
        <w:pStyle w:val="a7"/>
        <w:widowControl/>
        <w:numPr>
          <w:ilvl w:val="0"/>
          <w:numId w:val="2"/>
        </w:numPr>
        <w:spacing w:line="26" w:lineRule="atLeast"/>
        <w:ind w:firstLineChars="0"/>
        <w:jc w:val="left"/>
        <w:rPr>
          <w:rFonts w:ascii="微软雅黑" w:eastAsia="微软雅黑" w:hAnsi="微软雅黑" w:cs="微软雅黑"/>
          <w:color w:val="000000" w:themeColor="text1"/>
          <w:kern w:val="0"/>
          <w:sz w:val="18"/>
          <w:szCs w:val="18"/>
          <w:lang w:bidi="ar"/>
        </w:rPr>
      </w:pPr>
      <w:r w:rsidRPr="00457CB6">
        <w:rPr>
          <w:rFonts w:ascii="微软雅黑" w:eastAsia="微软雅黑" w:hAnsi="微软雅黑" w:cs="微软雅黑" w:hint="eastAsia"/>
          <w:color w:val="000000" w:themeColor="text1"/>
          <w:kern w:val="0"/>
          <w:sz w:val="18"/>
          <w:szCs w:val="18"/>
          <w:lang w:bidi="ar"/>
        </w:rPr>
        <w:t>测试环境不需要测试spi回调，预发需要</w:t>
      </w:r>
    </w:p>
    <w:p w:rsidR="00DF07A8" w:rsidRPr="00457CB6" w:rsidRDefault="00DF07A8" w:rsidP="00DF07A8">
      <w:pPr>
        <w:pStyle w:val="a7"/>
        <w:widowControl/>
        <w:numPr>
          <w:ilvl w:val="0"/>
          <w:numId w:val="2"/>
        </w:numPr>
        <w:spacing w:line="26" w:lineRule="atLeast"/>
        <w:ind w:firstLineChars="0"/>
        <w:jc w:val="left"/>
        <w:rPr>
          <w:rFonts w:ascii="微软雅黑" w:eastAsia="微软雅黑" w:hAnsi="微软雅黑" w:cs="微软雅黑"/>
          <w:color w:val="000000" w:themeColor="text1"/>
          <w:kern w:val="0"/>
          <w:sz w:val="18"/>
          <w:szCs w:val="18"/>
          <w:lang w:bidi="ar"/>
        </w:rPr>
      </w:pPr>
      <w:r w:rsidRPr="00457CB6">
        <w:rPr>
          <w:rFonts w:ascii="微软雅黑" w:eastAsia="微软雅黑" w:hAnsi="微软雅黑" w:cs="微软雅黑"/>
          <w:color w:val="000000" w:themeColor="text1"/>
          <w:kern w:val="0"/>
          <w:sz w:val="18"/>
          <w:szCs w:val="18"/>
          <w:lang w:bidi="ar"/>
        </w:rPr>
        <w:t>测试环境用的是我们提供的appid</w:t>
      </w:r>
      <w:r w:rsidRPr="00457CB6">
        <w:rPr>
          <w:rFonts w:ascii="微软雅黑" w:eastAsia="微软雅黑" w:hAnsi="微软雅黑" w:cs="微软雅黑" w:hint="eastAsia"/>
          <w:color w:val="000000" w:themeColor="text1"/>
          <w:kern w:val="0"/>
          <w:sz w:val="18"/>
          <w:szCs w:val="18"/>
          <w:lang w:bidi="ar"/>
        </w:rPr>
        <w:t>，</w:t>
      </w:r>
      <w:r w:rsidRPr="00457CB6">
        <w:rPr>
          <w:rFonts w:ascii="微软雅黑" w:eastAsia="微软雅黑" w:hAnsi="微软雅黑" w:cs="微软雅黑"/>
          <w:color w:val="000000" w:themeColor="text1"/>
          <w:kern w:val="0"/>
          <w:sz w:val="18"/>
          <w:szCs w:val="18"/>
          <w:lang w:bidi="ar"/>
        </w:rPr>
        <w:t>预发是商家自己申请的appid</w:t>
      </w:r>
    </w:p>
    <w:p w:rsidR="00DF07A8" w:rsidRPr="00457CB6" w:rsidRDefault="00DF07A8" w:rsidP="00DF07A8">
      <w:pPr>
        <w:pStyle w:val="a7"/>
        <w:widowControl/>
        <w:numPr>
          <w:ilvl w:val="0"/>
          <w:numId w:val="2"/>
        </w:numPr>
        <w:spacing w:line="26" w:lineRule="atLeast"/>
        <w:ind w:firstLineChars="0"/>
        <w:jc w:val="left"/>
        <w:rPr>
          <w:rFonts w:ascii="微软雅黑" w:eastAsia="微软雅黑" w:hAnsi="微软雅黑" w:cs="微软雅黑"/>
          <w:color w:val="000000" w:themeColor="text1"/>
          <w:kern w:val="0"/>
          <w:sz w:val="18"/>
          <w:szCs w:val="18"/>
          <w:lang w:bidi="ar"/>
        </w:rPr>
      </w:pPr>
      <w:r w:rsidRPr="00457CB6">
        <w:rPr>
          <w:rFonts w:ascii="微软雅黑" w:eastAsia="微软雅黑" w:hAnsi="微软雅黑" w:cs="微软雅黑"/>
          <w:color w:val="000000" w:themeColor="text1"/>
          <w:kern w:val="0"/>
          <w:sz w:val="18"/>
          <w:szCs w:val="18"/>
          <w:lang w:bidi="ar"/>
        </w:rPr>
        <w:t>Spi回调是调用ka商家的接口</w:t>
      </w:r>
      <w:r w:rsidRPr="00457CB6">
        <w:rPr>
          <w:rFonts w:ascii="微软雅黑" w:eastAsia="微软雅黑" w:hAnsi="微软雅黑" w:cs="微软雅黑" w:hint="eastAsia"/>
          <w:color w:val="000000" w:themeColor="text1"/>
          <w:kern w:val="0"/>
          <w:sz w:val="18"/>
          <w:szCs w:val="18"/>
          <w:lang w:bidi="ar"/>
        </w:rPr>
        <w:t>，</w:t>
      </w:r>
      <w:r w:rsidRPr="00457CB6">
        <w:rPr>
          <w:rFonts w:ascii="微软雅黑" w:eastAsia="微软雅黑" w:hAnsi="微软雅黑" w:cs="微软雅黑"/>
          <w:color w:val="000000" w:themeColor="text1"/>
          <w:kern w:val="0"/>
          <w:sz w:val="18"/>
          <w:szCs w:val="18"/>
          <w:lang w:bidi="ar"/>
        </w:rPr>
        <w:t>所以这一块需要商家提供接口网关</w:t>
      </w:r>
    </w:p>
    <w:p w:rsidR="00457CB6" w:rsidRPr="00457CB6" w:rsidRDefault="00457CB6" w:rsidP="00457CB6">
      <w:pPr>
        <w:pStyle w:val="a7"/>
        <w:widowControl/>
        <w:numPr>
          <w:ilvl w:val="0"/>
          <w:numId w:val="2"/>
        </w:numPr>
        <w:spacing w:line="26" w:lineRule="atLeast"/>
        <w:ind w:firstLineChars="0"/>
        <w:jc w:val="left"/>
        <w:rPr>
          <w:rFonts w:ascii="微软雅黑" w:eastAsia="微软雅黑" w:hAnsi="微软雅黑" w:cs="微软雅黑"/>
          <w:color w:val="000000" w:themeColor="text1"/>
          <w:kern w:val="0"/>
          <w:sz w:val="18"/>
          <w:szCs w:val="18"/>
          <w:lang w:bidi="ar"/>
        </w:rPr>
      </w:pPr>
      <w:r w:rsidRPr="00457CB6">
        <w:rPr>
          <w:rFonts w:ascii="微软雅黑" w:eastAsia="微软雅黑" w:hAnsi="微软雅黑" w:cs="微软雅黑" w:hint="eastAsia"/>
          <w:color w:val="000000" w:themeColor="text1"/>
          <w:kern w:val="0"/>
          <w:sz w:val="18"/>
          <w:szCs w:val="18"/>
          <w:lang w:bidi="ar"/>
        </w:rPr>
        <w:t>测试数据的小区目前只有上海数据，预发有上海、北京、南京、成都、杭州等城市数据。。。</w:t>
      </w:r>
    </w:p>
    <w:p w:rsidR="00E350CC" w:rsidRDefault="00E350CC">
      <w:pPr>
        <w:widowControl/>
        <w:spacing w:line="26" w:lineRule="atLeast"/>
        <w:jc w:val="left"/>
        <w:rPr>
          <w:rFonts w:ascii="微软雅黑" w:eastAsia="微软雅黑" w:hAnsi="微软雅黑" w:cs="微软雅黑"/>
          <w:kern w:val="0"/>
          <w:sz w:val="18"/>
          <w:szCs w:val="18"/>
          <w:lang w:bidi="ar"/>
        </w:rPr>
      </w:pPr>
      <w:bookmarkStart w:id="0" w:name="_GoBack"/>
      <w:bookmarkEnd w:id="0"/>
    </w:p>
    <w:p w:rsidR="00E350CC" w:rsidRDefault="002D2C4B">
      <w:pPr>
        <w:widowControl/>
        <w:spacing w:line="26" w:lineRule="atLeast"/>
        <w:jc w:val="left"/>
        <w:rPr>
          <w:rFonts w:ascii="微软雅黑" w:eastAsia="微软雅黑" w:hAnsi="微软雅黑" w:cs="微软雅黑"/>
          <w:kern w:val="0"/>
          <w:sz w:val="18"/>
          <w:szCs w:val="18"/>
          <w:lang w:bidi="ar"/>
        </w:rPr>
      </w:pPr>
      <w:r>
        <w:rPr>
          <w:rFonts w:ascii="微软雅黑" w:eastAsia="微软雅黑" w:hAnsi="微软雅黑" w:cs="微软雅黑" w:hint="eastAsia"/>
          <w:b/>
          <w:bCs/>
          <w:kern w:val="0"/>
          <w:sz w:val="18"/>
          <w:szCs w:val="18"/>
          <w:lang w:bidi="ar"/>
        </w:rPr>
        <w:t>集中式-房型相关问题：</w:t>
      </w:r>
      <w:r>
        <w:rPr>
          <w:rFonts w:ascii="微软雅黑" w:eastAsia="微软雅黑" w:hAnsi="微软雅黑" w:cs="微软雅黑" w:hint="eastAsia"/>
          <w:kern w:val="0"/>
          <w:sz w:val="18"/>
          <w:szCs w:val="18"/>
          <w:lang w:bidi="ar"/>
        </w:rPr>
        <w:br/>
        <w:t>1、什么是房型：统一公寓内户型，面积完全相同，租金配置基本一致的房源，归属为同一房型。集中式房源按房型接入，且按照房型进行对外展示。</w:t>
      </w:r>
    </w:p>
    <w:p w:rsidR="00E350CC" w:rsidRDefault="00E350CC">
      <w:pPr>
        <w:widowControl/>
        <w:spacing w:line="26" w:lineRule="atLeast"/>
        <w:jc w:val="left"/>
        <w:rPr>
          <w:rFonts w:ascii="微软雅黑" w:eastAsia="微软雅黑" w:hAnsi="微软雅黑" w:cs="微软雅黑"/>
          <w:kern w:val="0"/>
          <w:sz w:val="18"/>
          <w:szCs w:val="18"/>
          <w:lang w:bidi="ar"/>
        </w:rPr>
      </w:pPr>
    </w:p>
    <w:p w:rsidR="00E350CC" w:rsidRDefault="002D2C4B">
      <w:pPr>
        <w:widowControl/>
        <w:spacing w:line="26" w:lineRule="atLeast"/>
        <w:jc w:val="left"/>
        <w:rPr>
          <w:rFonts w:ascii="微软雅黑" w:eastAsia="微软雅黑" w:hAnsi="微软雅黑" w:cs="微软雅黑"/>
          <w:kern w:val="0"/>
          <w:sz w:val="18"/>
          <w:szCs w:val="18"/>
          <w:lang w:bidi="ar"/>
        </w:rPr>
      </w:pPr>
      <w:r>
        <w:rPr>
          <w:rFonts w:ascii="微软雅黑" w:eastAsia="微软雅黑" w:hAnsi="微软雅黑" w:cs="微软雅黑" w:hint="eastAsia"/>
          <w:kern w:val="0"/>
          <w:sz w:val="18"/>
          <w:szCs w:val="18"/>
          <w:lang w:bidi="ar"/>
        </w:rPr>
        <w:t>2、房型价格传输：</w:t>
      </w:r>
    </w:p>
    <w:p w:rsidR="00E350CC" w:rsidRDefault="002D2C4B">
      <w:pPr>
        <w:widowControl/>
        <w:spacing w:line="26" w:lineRule="atLeast"/>
        <w:jc w:val="left"/>
        <w:rPr>
          <w:rFonts w:ascii="微软雅黑" w:eastAsia="微软雅黑" w:hAnsi="微软雅黑" w:cs="微软雅黑"/>
          <w:kern w:val="0"/>
          <w:sz w:val="18"/>
          <w:szCs w:val="18"/>
          <w:lang w:bidi="ar"/>
        </w:rPr>
      </w:pPr>
      <w:r>
        <w:rPr>
          <w:rFonts w:ascii="微软雅黑" w:eastAsia="微软雅黑" w:hAnsi="微软雅黑" w:cs="微软雅黑" w:hint="eastAsia"/>
          <w:kern w:val="0"/>
          <w:sz w:val="18"/>
          <w:szCs w:val="18"/>
          <w:lang w:bidi="ar"/>
        </w:rPr>
        <w:t>房型支持传输价格区间：</w:t>
      </w:r>
    </w:p>
    <w:p w:rsidR="00E350CC" w:rsidRDefault="002D2C4B">
      <w:pPr>
        <w:widowControl/>
        <w:spacing w:line="26" w:lineRule="atLeast"/>
        <w:jc w:val="left"/>
        <w:rPr>
          <w:rFonts w:ascii="微软雅黑" w:eastAsia="微软雅黑" w:hAnsi="微软雅黑" w:cs="微软雅黑"/>
          <w:kern w:val="0"/>
          <w:sz w:val="18"/>
          <w:szCs w:val="18"/>
          <w:lang w:bidi="ar"/>
        </w:rPr>
      </w:pPr>
      <w:r w:rsidRPr="000E73EC">
        <w:rPr>
          <w:rFonts w:ascii="微软雅黑" w:eastAsia="微软雅黑" w:hAnsi="微软雅黑" w:cs="微软雅黑" w:hint="eastAsia"/>
          <w:color w:val="FF0000"/>
          <w:kern w:val="0"/>
          <w:sz w:val="18"/>
          <w:szCs w:val="18"/>
          <w:lang w:bidi="ar"/>
        </w:rPr>
        <w:t>room_amount</w:t>
      </w:r>
      <w:r>
        <w:rPr>
          <w:rFonts w:ascii="微软雅黑" w:eastAsia="微软雅黑" w:hAnsi="微软雅黑" w:cs="微软雅黑" w:hint="eastAsia"/>
          <w:kern w:val="0"/>
          <w:sz w:val="18"/>
          <w:szCs w:val="18"/>
          <w:lang w:bidi="ar"/>
        </w:rPr>
        <w:t>上传最小价格；</w:t>
      </w:r>
      <w:r w:rsidRPr="000E73EC">
        <w:rPr>
          <w:rFonts w:ascii="微软雅黑" w:eastAsia="微软雅黑" w:hAnsi="微软雅黑" w:cs="微软雅黑" w:hint="eastAsia"/>
          <w:color w:val="FF0000"/>
          <w:kern w:val="0"/>
          <w:sz w:val="18"/>
          <w:szCs w:val="18"/>
          <w:lang w:bidi="ar"/>
        </w:rPr>
        <w:t>max_amount</w:t>
      </w:r>
      <w:r>
        <w:rPr>
          <w:rFonts w:ascii="微软雅黑" w:eastAsia="微软雅黑" w:hAnsi="微软雅黑" w:cs="微软雅黑" w:hint="eastAsia"/>
          <w:kern w:val="0"/>
          <w:sz w:val="18"/>
          <w:szCs w:val="18"/>
          <w:lang w:bidi="ar"/>
        </w:rPr>
        <w:t>上传最大价格即可。C端会按照价格区间进展展示。</w:t>
      </w:r>
    </w:p>
    <w:p w:rsidR="00E350CC" w:rsidRDefault="00E350CC">
      <w:pPr>
        <w:widowControl/>
        <w:spacing w:line="26" w:lineRule="atLeast"/>
        <w:jc w:val="left"/>
        <w:rPr>
          <w:rFonts w:ascii="微软雅黑" w:eastAsia="微软雅黑" w:hAnsi="微软雅黑" w:cs="微软雅黑"/>
          <w:kern w:val="0"/>
          <w:sz w:val="18"/>
          <w:szCs w:val="18"/>
          <w:lang w:bidi="ar"/>
        </w:rPr>
      </w:pPr>
    </w:p>
    <w:p w:rsidR="00E350CC" w:rsidRDefault="002D2C4B">
      <w:pPr>
        <w:widowControl/>
        <w:spacing w:line="26" w:lineRule="atLeast"/>
        <w:jc w:val="left"/>
        <w:rPr>
          <w:rFonts w:ascii="微软雅黑" w:eastAsia="微软雅黑" w:hAnsi="微软雅黑" w:cs="微软雅黑"/>
          <w:kern w:val="0"/>
          <w:sz w:val="18"/>
          <w:szCs w:val="18"/>
          <w:lang w:bidi="ar"/>
        </w:rPr>
      </w:pPr>
      <w:r>
        <w:rPr>
          <w:rFonts w:ascii="微软雅黑" w:eastAsia="微软雅黑" w:hAnsi="微软雅黑" w:cs="微软雅黑" w:hint="eastAsia"/>
          <w:kern w:val="0"/>
          <w:sz w:val="18"/>
          <w:szCs w:val="18"/>
          <w:lang w:bidi="ar"/>
        </w:rPr>
        <w:t>3、房型-“所在楼层”字段</w:t>
      </w:r>
    </w:p>
    <w:p w:rsidR="00E350CC" w:rsidRDefault="002D2C4B">
      <w:pPr>
        <w:widowControl/>
        <w:spacing w:line="26" w:lineRule="atLeast"/>
        <w:jc w:val="left"/>
        <w:rPr>
          <w:rFonts w:ascii="微软雅黑" w:eastAsia="微软雅黑" w:hAnsi="微软雅黑" w:cs="微软雅黑"/>
          <w:kern w:val="0"/>
          <w:sz w:val="18"/>
          <w:szCs w:val="18"/>
          <w:lang w:bidi="ar"/>
        </w:rPr>
      </w:pPr>
      <w:r>
        <w:rPr>
          <w:rFonts w:ascii="微软雅黑" w:eastAsia="微软雅黑" w:hAnsi="微软雅黑" w:cs="微软雅黑" w:hint="eastAsia"/>
          <w:kern w:val="0"/>
          <w:sz w:val="18"/>
          <w:szCs w:val="18"/>
          <w:lang w:bidi="ar"/>
        </w:rPr>
        <w:t>按该房型内任意房间的所在楼层传输即可。</w:t>
      </w:r>
      <w:r w:rsidR="00E07228">
        <w:rPr>
          <w:rFonts w:ascii="微软雅黑" w:eastAsia="微软雅黑" w:hAnsi="微软雅黑" w:cs="微软雅黑" w:hint="eastAsia"/>
          <w:kern w:val="0"/>
          <w:sz w:val="18"/>
          <w:szCs w:val="18"/>
          <w:lang w:bidi="ar"/>
        </w:rPr>
        <w:t>集中式不用传</w:t>
      </w:r>
    </w:p>
    <w:p w:rsidR="00E350CC" w:rsidRDefault="00E350CC">
      <w:pPr>
        <w:widowControl/>
        <w:spacing w:line="26" w:lineRule="atLeast"/>
        <w:jc w:val="left"/>
        <w:rPr>
          <w:rFonts w:ascii="微软雅黑" w:eastAsia="微软雅黑" w:hAnsi="微软雅黑" w:cs="微软雅黑"/>
          <w:kern w:val="0"/>
          <w:sz w:val="18"/>
          <w:szCs w:val="18"/>
          <w:lang w:bidi="ar"/>
        </w:rPr>
      </w:pPr>
    </w:p>
    <w:p w:rsidR="00E350CC" w:rsidRDefault="00E350CC">
      <w:pPr>
        <w:widowControl/>
        <w:spacing w:line="26" w:lineRule="atLeast"/>
        <w:jc w:val="left"/>
        <w:rPr>
          <w:rFonts w:ascii="微软雅黑" w:eastAsia="微软雅黑" w:hAnsi="微软雅黑" w:cs="微软雅黑"/>
          <w:kern w:val="0"/>
          <w:sz w:val="18"/>
          <w:szCs w:val="18"/>
          <w:lang w:bidi="ar"/>
        </w:rPr>
      </w:pPr>
    </w:p>
    <w:p w:rsidR="00E350CC" w:rsidRDefault="002D2C4B">
      <w:pPr>
        <w:widowControl/>
        <w:spacing w:line="26" w:lineRule="atLeast"/>
        <w:jc w:val="left"/>
        <w:rPr>
          <w:rFonts w:ascii="微软雅黑" w:eastAsia="微软雅黑" w:hAnsi="微软雅黑" w:cs="微软雅黑"/>
          <w:kern w:val="0"/>
          <w:sz w:val="18"/>
          <w:szCs w:val="18"/>
          <w:lang w:bidi="ar"/>
        </w:rPr>
      </w:pPr>
      <w:r>
        <w:rPr>
          <w:rFonts w:ascii="微软雅黑" w:eastAsia="微软雅黑" w:hAnsi="微软雅黑" w:cs="微软雅黑" w:hint="eastAsia"/>
          <w:b/>
          <w:bCs/>
          <w:kern w:val="0"/>
          <w:sz w:val="18"/>
          <w:szCs w:val="18"/>
          <w:lang w:bidi="ar"/>
        </w:rPr>
        <w:t>上架下架与已租未租状态的区别：</w:t>
      </w:r>
    </w:p>
    <w:p w:rsidR="00E350CC" w:rsidRDefault="002D2C4B">
      <w:pPr>
        <w:widowControl/>
        <w:spacing w:line="26" w:lineRule="atLeast"/>
        <w:jc w:val="left"/>
        <w:rPr>
          <w:rFonts w:ascii="微软雅黑" w:eastAsia="微软雅黑" w:hAnsi="微软雅黑" w:cs="微软雅黑"/>
          <w:kern w:val="0"/>
          <w:sz w:val="18"/>
          <w:szCs w:val="18"/>
          <w:lang w:bidi="ar"/>
        </w:rPr>
      </w:pPr>
      <w:r>
        <w:rPr>
          <w:rFonts w:ascii="微软雅黑" w:eastAsia="微软雅黑" w:hAnsi="微软雅黑" w:cs="微软雅黑" w:hint="eastAsia"/>
          <w:kern w:val="0"/>
          <w:sz w:val="18"/>
          <w:szCs w:val="18"/>
          <w:lang w:bidi="ar"/>
        </w:rPr>
        <w:t>1、上架下架是指房源对接的状态。</w:t>
      </w:r>
    </w:p>
    <w:p w:rsidR="00E350CC" w:rsidRDefault="002D2C4B">
      <w:pPr>
        <w:widowControl/>
        <w:spacing w:line="26" w:lineRule="atLeast"/>
        <w:jc w:val="left"/>
        <w:rPr>
          <w:rFonts w:ascii="微软雅黑" w:eastAsia="微软雅黑" w:hAnsi="微软雅黑" w:cs="微软雅黑"/>
          <w:kern w:val="0"/>
          <w:sz w:val="18"/>
          <w:szCs w:val="18"/>
          <w:lang w:bidi="ar"/>
        </w:rPr>
      </w:pPr>
      <w:r>
        <w:rPr>
          <w:rFonts w:ascii="微软雅黑" w:eastAsia="微软雅黑" w:hAnsi="微软雅黑" w:cs="微软雅黑" w:hint="eastAsia"/>
          <w:kern w:val="0"/>
          <w:sz w:val="18"/>
          <w:szCs w:val="18"/>
          <w:lang w:bidi="ar"/>
        </w:rPr>
        <w:t>房源“上架”，房源数据保存支付宝后台；房源“下架”，支付宝后台删除房源数据。</w:t>
      </w:r>
    </w:p>
    <w:p w:rsidR="00E350CC" w:rsidRDefault="002D2C4B">
      <w:pPr>
        <w:widowControl/>
        <w:spacing w:line="26" w:lineRule="atLeast"/>
        <w:jc w:val="left"/>
        <w:rPr>
          <w:rFonts w:ascii="微软雅黑" w:eastAsia="微软雅黑" w:hAnsi="微软雅黑" w:cs="微软雅黑"/>
          <w:kern w:val="0"/>
          <w:sz w:val="18"/>
          <w:szCs w:val="18"/>
          <w:lang w:bidi="ar"/>
        </w:rPr>
      </w:pPr>
      <w:r>
        <w:rPr>
          <w:rFonts w:ascii="微软雅黑" w:eastAsia="微软雅黑" w:hAnsi="微软雅黑" w:cs="微软雅黑" w:hint="eastAsia"/>
          <w:kern w:val="0"/>
          <w:sz w:val="18"/>
          <w:szCs w:val="18"/>
          <w:lang w:bidi="ar"/>
        </w:rPr>
        <w:t>所以正常的房源都应该是“上架”状态，只有不再经营的房源才需置为“下架”状态。</w:t>
      </w:r>
    </w:p>
    <w:p w:rsidR="00E350CC" w:rsidRDefault="00E350CC">
      <w:pPr>
        <w:widowControl/>
        <w:spacing w:line="26" w:lineRule="atLeast"/>
        <w:jc w:val="left"/>
        <w:rPr>
          <w:rFonts w:ascii="微软雅黑" w:eastAsia="微软雅黑" w:hAnsi="微软雅黑" w:cs="微软雅黑"/>
          <w:kern w:val="0"/>
          <w:sz w:val="18"/>
          <w:szCs w:val="18"/>
          <w:lang w:bidi="ar"/>
        </w:rPr>
      </w:pPr>
    </w:p>
    <w:p w:rsidR="00E350CC" w:rsidRDefault="002D2C4B">
      <w:pPr>
        <w:widowControl/>
        <w:spacing w:line="26" w:lineRule="atLeast"/>
        <w:jc w:val="left"/>
        <w:rPr>
          <w:rFonts w:ascii="微软雅黑" w:eastAsia="微软雅黑" w:hAnsi="微软雅黑" w:cs="微软雅黑"/>
          <w:kern w:val="0"/>
          <w:sz w:val="18"/>
          <w:szCs w:val="18"/>
          <w:lang w:bidi="ar"/>
        </w:rPr>
      </w:pPr>
      <w:r>
        <w:rPr>
          <w:rFonts w:ascii="微软雅黑" w:eastAsia="微软雅黑" w:hAnsi="微软雅黑" w:cs="微软雅黑" w:hint="eastAsia"/>
          <w:kern w:val="0"/>
          <w:sz w:val="18"/>
          <w:szCs w:val="18"/>
          <w:lang w:bidi="ar"/>
        </w:rPr>
        <w:t>2、已租未租是指房源展示的状态。</w:t>
      </w:r>
    </w:p>
    <w:p w:rsidR="00E350CC" w:rsidRDefault="002D2C4B">
      <w:pPr>
        <w:widowControl/>
        <w:spacing w:line="26" w:lineRule="atLeast"/>
        <w:jc w:val="left"/>
        <w:rPr>
          <w:rFonts w:ascii="微软雅黑" w:eastAsia="微软雅黑" w:hAnsi="微软雅黑" w:cs="微软雅黑"/>
          <w:kern w:val="0"/>
          <w:sz w:val="18"/>
          <w:szCs w:val="18"/>
          <w:lang w:bidi="ar"/>
        </w:rPr>
      </w:pPr>
      <w:r>
        <w:rPr>
          <w:rFonts w:ascii="微软雅黑" w:eastAsia="微软雅黑" w:hAnsi="微软雅黑" w:cs="微软雅黑" w:hint="eastAsia"/>
          <w:kern w:val="0"/>
          <w:sz w:val="18"/>
          <w:szCs w:val="18"/>
          <w:lang w:bidi="ar"/>
        </w:rPr>
        <w:t>房源“未租”，自动上线展示；房源“已租”关闭展示。</w:t>
      </w:r>
    </w:p>
    <w:p w:rsidR="00E350CC" w:rsidRDefault="00E350CC">
      <w:pPr>
        <w:widowControl/>
        <w:spacing w:line="26" w:lineRule="atLeast"/>
        <w:jc w:val="left"/>
        <w:rPr>
          <w:rFonts w:ascii="微软雅黑" w:eastAsia="微软雅黑" w:hAnsi="微软雅黑" w:cs="微软雅黑"/>
          <w:kern w:val="0"/>
          <w:sz w:val="18"/>
          <w:szCs w:val="18"/>
          <w:lang w:bidi="ar"/>
        </w:rPr>
      </w:pPr>
    </w:p>
    <w:p w:rsidR="00E350CC" w:rsidRDefault="00E350CC">
      <w:pPr>
        <w:widowControl/>
        <w:spacing w:line="26" w:lineRule="atLeast"/>
        <w:jc w:val="left"/>
        <w:rPr>
          <w:rFonts w:ascii="微软雅黑" w:eastAsia="微软雅黑" w:hAnsi="微软雅黑" w:cs="微软雅黑"/>
          <w:kern w:val="0"/>
          <w:sz w:val="18"/>
          <w:szCs w:val="18"/>
          <w:lang w:bidi="ar"/>
        </w:rPr>
      </w:pPr>
    </w:p>
    <w:p w:rsidR="00E350CC" w:rsidRDefault="002D2C4B">
      <w:pPr>
        <w:widowControl/>
        <w:spacing w:line="26" w:lineRule="atLeast"/>
        <w:jc w:val="left"/>
        <w:rPr>
          <w:rFonts w:ascii="微软雅黑" w:eastAsia="微软雅黑" w:hAnsi="微软雅黑" w:cs="微软雅黑"/>
          <w:b/>
          <w:bCs/>
          <w:kern w:val="0"/>
          <w:sz w:val="18"/>
          <w:szCs w:val="18"/>
          <w:lang w:bidi="ar"/>
        </w:rPr>
      </w:pPr>
      <w:r>
        <w:rPr>
          <w:rFonts w:ascii="微软雅黑" w:eastAsia="微软雅黑" w:hAnsi="微软雅黑" w:cs="微软雅黑" w:hint="eastAsia"/>
          <w:b/>
          <w:bCs/>
          <w:kern w:val="0"/>
          <w:sz w:val="18"/>
          <w:szCs w:val="18"/>
          <w:lang w:bidi="ar"/>
        </w:rPr>
        <w:t>图片上传规则：</w:t>
      </w:r>
    </w:p>
    <w:p w:rsidR="00E350CC" w:rsidRDefault="002D2C4B">
      <w:pPr>
        <w:widowControl/>
        <w:spacing w:line="26" w:lineRule="atLeast"/>
        <w:jc w:val="left"/>
        <w:rPr>
          <w:rFonts w:ascii="微软雅黑" w:eastAsia="微软雅黑" w:hAnsi="微软雅黑" w:cs="微软雅黑"/>
          <w:kern w:val="0"/>
          <w:sz w:val="18"/>
          <w:szCs w:val="18"/>
          <w:lang w:bidi="ar"/>
        </w:rPr>
      </w:pPr>
      <w:r>
        <w:rPr>
          <w:rFonts w:ascii="微软雅黑" w:eastAsia="微软雅黑" w:hAnsi="微软雅黑" w:cs="微软雅黑" w:hint="eastAsia"/>
          <w:kern w:val="0"/>
          <w:sz w:val="18"/>
          <w:szCs w:val="18"/>
          <w:lang w:bidi="ar"/>
        </w:rPr>
        <w:t>每张图片必须小于</w:t>
      </w:r>
      <w:r w:rsidRPr="000E73EC">
        <w:rPr>
          <w:rFonts w:ascii="微软雅黑" w:eastAsia="微软雅黑" w:hAnsi="微软雅黑" w:cs="微软雅黑" w:hint="eastAsia"/>
          <w:color w:val="FF0000"/>
          <w:kern w:val="0"/>
          <w:sz w:val="18"/>
          <w:szCs w:val="18"/>
          <w:lang w:bidi="ar"/>
        </w:rPr>
        <w:t>60K</w:t>
      </w:r>
      <w:r>
        <w:rPr>
          <w:rFonts w:ascii="微软雅黑" w:eastAsia="微软雅黑" w:hAnsi="微软雅黑" w:cs="微软雅黑" w:hint="eastAsia"/>
          <w:kern w:val="0"/>
          <w:sz w:val="18"/>
          <w:szCs w:val="18"/>
          <w:lang w:bidi="ar"/>
        </w:rPr>
        <w:t>，请将图片压缩至60K以内再进行上传。图片推荐比例</w:t>
      </w:r>
      <w:r w:rsidRPr="00DF07A8">
        <w:rPr>
          <w:rFonts w:ascii="微软雅黑" w:eastAsia="微软雅黑" w:hAnsi="微软雅黑" w:cs="微软雅黑" w:hint="eastAsia"/>
          <w:color w:val="FF0000"/>
          <w:kern w:val="0"/>
          <w:sz w:val="18"/>
          <w:szCs w:val="18"/>
          <w:lang w:bidi="ar"/>
        </w:rPr>
        <w:t>3:2</w:t>
      </w:r>
      <w:r>
        <w:rPr>
          <w:rFonts w:ascii="微软雅黑" w:eastAsia="微软雅黑" w:hAnsi="微软雅黑" w:cs="微软雅黑" w:hint="eastAsia"/>
          <w:kern w:val="0"/>
          <w:sz w:val="18"/>
          <w:szCs w:val="18"/>
          <w:lang w:bidi="ar"/>
        </w:rPr>
        <w:t>。</w:t>
      </w:r>
    </w:p>
    <w:p w:rsidR="00E350CC" w:rsidRDefault="00E350CC">
      <w:pPr>
        <w:widowControl/>
        <w:spacing w:line="26" w:lineRule="atLeast"/>
        <w:jc w:val="left"/>
        <w:rPr>
          <w:rFonts w:ascii="微软雅黑" w:eastAsia="微软雅黑" w:hAnsi="微软雅黑" w:cs="微软雅黑"/>
          <w:kern w:val="0"/>
          <w:sz w:val="18"/>
          <w:szCs w:val="18"/>
          <w:lang w:bidi="ar"/>
        </w:rPr>
      </w:pPr>
    </w:p>
    <w:p w:rsidR="00E350CC" w:rsidRDefault="00E350CC">
      <w:pPr>
        <w:widowControl/>
        <w:spacing w:line="26" w:lineRule="atLeast"/>
        <w:jc w:val="left"/>
        <w:rPr>
          <w:rFonts w:ascii="微软雅黑" w:eastAsia="微软雅黑" w:hAnsi="微软雅黑" w:cs="微软雅黑"/>
          <w:kern w:val="0"/>
          <w:sz w:val="18"/>
          <w:szCs w:val="18"/>
          <w:lang w:bidi="ar"/>
        </w:rPr>
      </w:pPr>
    </w:p>
    <w:p w:rsidR="00E350CC" w:rsidRDefault="002D2C4B">
      <w:pPr>
        <w:widowControl/>
        <w:spacing w:line="26" w:lineRule="atLeast"/>
        <w:jc w:val="left"/>
        <w:rPr>
          <w:rFonts w:ascii="微软雅黑" w:eastAsia="微软雅黑" w:hAnsi="微软雅黑" w:cs="微软雅黑"/>
          <w:b/>
          <w:bCs/>
          <w:kern w:val="0"/>
          <w:sz w:val="18"/>
          <w:szCs w:val="18"/>
          <w:lang w:bidi="ar"/>
        </w:rPr>
      </w:pPr>
      <w:r>
        <w:rPr>
          <w:rFonts w:ascii="微软雅黑" w:eastAsia="微软雅黑" w:hAnsi="微软雅黑" w:cs="微软雅黑" w:hint="eastAsia"/>
          <w:b/>
          <w:bCs/>
          <w:kern w:val="0"/>
          <w:sz w:val="18"/>
          <w:szCs w:val="18"/>
          <w:lang w:bidi="ar"/>
        </w:rPr>
        <w:t>集中式大楼命名建议：</w:t>
      </w:r>
    </w:p>
    <w:p w:rsidR="00E350CC" w:rsidRDefault="002D2C4B">
      <w:pPr>
        <w:widowControl/>
        <w:spacing w:line="26" w:lineRule="atLeast"/>
        <w:jc w:val="left"/>
        <w:rPr>
          <w:rFonts w:ascii="微软雅黑" w:eastAsia="微软雅黑" w:hAnsi="微软雅黑" w:cs="微软雅黑"/>
          <w:kern w:val="0"/>
          <w:sz w:val="18"/>
          <w:szCs w:val="18"/>
          <w:lang w:bidi="ar"/>
        </w:rPr>
      </w:pPr>
      <w:r>
        <w:rPr>
          <w:rFonts w:ascii="微软雅黑" w:eastAsia="微软雅黑" w:hAnsi="微软雅黑" w:cs="微软雅黑" w:hint="eastAsia"/>
          <w:kern w:val="0"/>
          <w:sz w:val="18"/>
          <w:szCs w:val="18"/>
          <w:lang w:bidi="ar"/>
        </w:rPr>
        <w:t>支付宝租房平台暂不支持展示房源品牌标识，为提升KA品牌辨识度。建议使用“</w:t>
      </w:r>
      <w:r w:rsidRPr="000E73EC">
        <w:rPr>
          <w:rFonts w:ascii="微软雅黑" w:eastAsia="微软雅黑" w:hAnsi="微软雅黑" w:cs="微软雅黑" w:hint="eastAsia"/>
          <w:color w:val="FF0000"/>
          <w:kern w:val="0"/>
          <w:sz w:val="18"/>
          <w:szCs w:val="18"/>
          <w:lang w:bidi="ar"/>
        </w:rPr>
        <w:t>品牌名称+门店名称</w:t>
      </w:r>
      <w:r>
        <w:rPr>
          <w:rFonts w:ascii="微软雅黑" w:eastAsia="微软雅黑" w:hAnsi="微软雅黑" w:cs="微软雅黑" w:hint="eastAsia"/>
          <w:kern w:val="0"/>
          <w:sz w:val="18"/>
          <w:szCs w:val="18"/>
          <w:lang w:bidi="ar"/>
        </w:rPr>
        <w:t>”来命名集中式公寓大楼，如“</w:t>
      </w:r>
      <w:r w:rsidRPr="000E73EC">
        <w:rPr>
          <w:rFonts w:ascii="微软雅黑" w:eastAsia="微软雅黑" w:hAnsi="微软雅黑" w:cs="微软雅黑" w:hint="eastAsia"/>
          <w:color w:val="FF0000"/>
          <w:kern w:val="0"/>
          <w:sz w:val="18"/>
          <w:szCs w:val="18"/>
          <w:lang w:bidi="ar"/>
        </w:rPr>
        <w:t>魔方公寓-陆家嘴店</w:t>
      </w:r>
      <w:r>
        <w:rPr>
          <w:rFonts w:ascii="微软雅黑" w:eastAsia="微软雅黑" w:hAnsi="微软雅黑" w:cs="微软雅黑" w:hint="eastAsia"/>
          <w:kern w:val="0"/>
          <w:sz w:val="18"/>
          <w:szCs w:val="18"/>
          <w:lang w:bidi="ar"/>
        </w:rPr>
        <w:t>”。</w:t>
      </w:r>
    </w:p>
    <w:p w:rsidR="00B6033F" w:rsidRDefault="00B6033F">
      <w:pPr>
        <w:widowControl/>
        <w:spacing w:line="26" w:lineRule="atLeast"/>
        <w:jc w:val="left"/>
        <w:rPr>
          <w:rFonts w:ascii="微软雅黑" w:eastAsia="微软雅黑" w:hAnsi="微软雅黑" w:cs="微软雅黑"/>
          <w:kern w:val="0"/>
          <w:sz w:val="18"/>
          <w:szCs w:val="18"/>
          <w:lang w:bidi="ar"/>
        </w:rPr>
      </w:pPr>
    </w:p>
    <w:p w:rsidR="00B6033F" w:rsidRDefault="00B6033F">
      <w:pPr>
        <w:widowControl/>
        <w:spacing w:line="26" w:lineRule="atLeast"/>
        <w:jc w:val="left"/>
        <w:rPr>
          <w:rFonts w:ascii="微软雅黑" w:eastAsia="微软雅黑" w:hAnsi="微软雅黑" w:cs="微软雅黑"/>
          <w:b/>
          <w:kern w:val="0"/>
          <w:sz w:val="18"/>
          <w:szCs w:val="18"/>
          <w:lang w:bidi="ar"/>
        </w:rPr>
      </w:pPr>
      <w:r w:rsidRPr="00B6033F">
        <w:rPr>
          <w:rFonts w:ascii="微软雅黑" w:eastAsia="微软雅黑" w:hAnsi="微软雅黑" w:cs="微软雅黑"/>
          <w:b/>
          <w:kern w:val="0"/>
          <w:sz w:val="18"/>
          <w:szCs w:val="18"/>
          <w:lang w:bidi="ar"/>
        </w:rPr>
        <w:t>集中式多套类似房源上传问题</w:t>
      </w:r>
      <w:r w:rsidRPr="00B6033F">
        <w:rPr>
          <w:rFonts w:ascii="微软雅黑" w:eastAsia="微软雅黑" w:hAnsi="微软雅黑" w:cs="微软雅黑" w:hint="eastAsia"/>
          <w:b/>
          <w:kern w:val="0"/>
          <w:sz w:val="18"/>
          <w:szCs w:val="18"/>
          <w:lang w:bidi="ar"/>
        </w:rPr>
        <w:t>：</w:t>
      </w:r>
    </w:p>
    <w:p w:rsidR="00B6033F" w:rsidRPr="000E73EC" w:rsidRDefault="00B6033F">
      <w:pPr>
        <w:widowControl/>
        <w:spacing w:line="26" w:lineRule="atLeast"/>
        <w:jc w:val="left"/>
        <w:rPr>
          <w:rFonts w:ascii="微软雅黑" w:eastAsia="微软雅黑" w:hAnsi="微软雅黑" w:cs="微软雅黑"/>
          <w:color w:val="FF0000"/>
          <w:kern w:val="0"/>
          <w:sz w:val="18"/>
          <w:szCs w:val="18"/>
          <w:lang w:bidi="ar"/>
        </w:rPr>
      </w:pPr>
      <w:r w:rsidRPr="00B6033F">
        <w:rPr>
          <w:rFonts w:ascii="微软雅黑" w:eastAsia="微软雅黑" w:hAnsi="微软雅黑" w:cs="微软雅黑"/>
          <w:kern w:val="0"/>
          <w:sz w:val="18"/>
          <w:szCs w:val="18"/>
          <w:lang w:bidi="ar"/>
        </w:rPr>
        <w:t>未防止</w:t>
      </w:r>
      <w:r>
        <w:rPr>
          <w:rFonts w:ascii="微软雅黑" w:eastAsia="微软雅黑" w:hAnsi="微软雅黑" w:cs="微软雅黑"/>
          <w:kern w:val="0"/>
          <w:sz w:val="18"/>
          <w:szCs w:val="18"/>
          <w:lang w:bidi="ar"/>
        </w:rPr>
        <w:t>相同或类似房源霸屏情况</w:t>
      </w:r>
      <w:r>
        <w:rPr>
          <w:rFonts w:ascii="微软雅黑" w:eastAsia="微软雅黑" w:hAnsi="微软雅黑" w:cs="微软雅黑" w:hint="eastAsia"/>
          <w:kern w:val="0"/>
          <w:sz w:val="18"/>
          <w:szCs w:val="18"/>
          <w:lang w:bidi="ar"/>
        </w:rPr>
        <w:t>，</w:t>
      </w:r>
      <w:r>
        <w:rPr>
          <w:rFonts w:ascii="微软雅黑" w:eastAsia="微软雅黑" w:hAnsi="微软雅黑" w:cs="微软雅黑"/>
          <w:kern w:val="0"/>
          <w:sz w:val="18"/>
          <w:szCs w:val="18"/>
          <w:lang w:bidi="ar"/>
        </w:rPr>
        <w:t>所有相同和类似房源只上传一套即可</w:t>
      </w:r>
      <w:r w:rsidR="000E73EC">
        <w:rPr>
          <w:rFonts w:ascii="微软雅黑" w:eastAsia="微软雅黑" w:hAnsi="微软雅黑" w:cs="微软雅黑" w:hint="eastAsia"/>
          <w:kern w:val="0"/>
          <w:sz w:val="18"/>
          <w:szCs w:val="18"/>
          <w:lang w:bidi="ar"/>
        </w:rPr>
        <w:t>，</w:t>
      </w:r>
      <w:r w:rsidR="000E73EC">
        <w:rPr>
          <w:rFonts w:ascii="微软雅黑" w:eastAsia="微软雅黑" w:hAnsi="微软雅黑" w:cs="微软雅黑"/>
          <w:kern w:val="0"/>
          <w:sz w:val="18"/>
          <w:szCs w:val="18"/>
          <w:lang w:bidi="ar"/>
        </w:rPr>
        <w:t>房源面积有大有小</w:t>
      </w:r>
      <w:r w:rsidR="000E73EC">
        <w:rPr>
          <w:rFonts w:ascii="微软雅黑" w:eastAsia="微软雅黑" w:hAnsi="微软雅黑" w:cs="微软雅黑" w:hint="eastAsia"/>
          <w:kern w:val="0"/>
          <w:sz w:val="18"/>
          <w:szCs w:val="18"/>
          <w:lang w:bidi="ar"/>
        </w:rPr>
        <w:t>，</w:t>
      </w:r>
      <w:r w:rsidR="000E73EC">
        <w:rPr>
          <w:rFonts w:ascii="微软雅黑" w:eastAsia="微软雅黑" w:hAnsi="微软雅黑" w:cs="微软雅黑"/>
          <w:kern w:val="0"/>
          <w:sz w:val="18"/>
          <w:szCs w:val="18"/>
          <w:lang w:bidi="ar"/>
        </w:rPr>
        <w:t>请填写</w:t>
      </w:r>
      <w:r w:rsidR="000E73EC" w:rsidRPr="000E73EC">
        <w:rPr>
          <w:rFonts w:ascii="微软雅黑" w:eastAsia="微软雅黑" w:hAnsi="微软雅黑" w:cs="微软雅黑"/>
          <w:color w:val="FF0000"/>
          <w:kern w:val="0"/>
          <w:sz w:val="18"/>
          <w:szCs w:val="18"/>
          <w:lang w:bidi="ar"/>
        </w:rPr>
        <w:t>最大面积</w:t>
      </w:r>
    </w:p>
    <w:p w:rsidR="00E350CC" w:rsidRDefault="00E350CC">
      <w:pPr>
        <w:widowControl/>
        <w:spacing w:line="26" w:lineRule="atLeast"/>
        <w:jc w:val="left"/>
        <w:rPr>
          <w:rFonts w:ascii="微软雅黑" w:eastAsia="微软雅黑" w:hAnsi="微软雅黑" w:cs="微软雅黑"/>
          <w:kern w:val="0"/>
          <w:sz w:val="18"/>
          <w:szCs w:val="18"/>
          <w:lang w:bidi="ar"/>
        </w:rPr>
      </w:pPr>
    </w:p>
    <w:p w:rsidR="00E350CC" w:rsidRDefault="00E07228">
      <w:pPr>
        <w:widowControl/>
        <w:spacing w:line="26" w:lineRule="atLeast"/>
        <w:jc w:val="left"/>
        <w:rPr>
          <w:b/>
          <w:sz w:val="20"/>
          <w:szCs w:val="20"/>
        </w:rPr>
      </w:pPr>
      <w:r w:rsidRPr="00E07228">
        <w:rPr>
          <w:b/>
          <w:sz w:val="20"/>
          <w:szCs w:val="20"/>
        </w:rPr>
        <w:t>KA</w:t>
      </w:r>
      <w:r w:rsidRPr="00E07228">
        <w:rPr>
          <w:b/>
          <w:sz w:val="20"/>
          <w:szCs w:val="20"/>
        </w:rPr>
        <w:t>查看房源环境</w:t>
      </w:r>
      <w:r w:rsidRPr="00E07228">
        <w:rPr>
          <w:rFonts w:hint="eastAsia"/>
          <w:b/>
          <w:sz w:val="20"/>
          <w:szCs w:val="20"/>
        </w:rPr>
        <w:t>:</w:t>
      </w:r>
    </w:p>
    <w:p w:rsidR="00E07228" w:rsidRPr="00E07228" w:rsidRDefault="00E07228" w:rsidP="00E07228">
      <w:pPr>
        <w:widowControl/>
        <w:jc w:val="left"/>
        <w:rPr>
          <w:rFonts w:ascii="Helvetica" w:eastAsia="宋体" w:hAnsi="Helvetica" w:cs="Helvetica"/>
          <w:kern w:val="0"/>
          <w:szCs w:val="21"/>
        </w:rPr>
      </w:pPr>
      <w:r>
        <w:rPr>
          <w:rFonts w:ascii="Helvetica" w:eastAsia="宋体" w:hAnsi="Helvetica" w:cs="Helvetica"/>
          <w:kern w:val="0"/>
          <w:szCs w:val="21"/>
        </w:rPr>
        <w:t>测试环境</w:t>
      </w:r>
    </w:p>
    <w:p w:rsidR="00E07228" w:rsidRPr="00E07228" w:rsidRDefault="00A37D1F" w:rsidP="00E07228">
      <w:pPr>
        <w:widowControl/>
        <w:jc w:val="left"/>
        <w:rPr>
          <w:rFonts w:ascii="Arial" w:eastAsia="宋体" w:hAnsi="Arial" w:cs="Arial"/>
          <w:kern w:val="0"/>
          <w:sz w:val="24"/>
        </w:rPr>
      </w:pPr>
      <w:hyperlink r:id="rId8" w:history="1">
        <w:r w:rsidR="00E07228" w:rsidRPr="00E07228">
          <w:rPr>
            <w:rFonts w:ascii="Arial" w:eastAsia="宋体" w:hAnsi="Arial" w:cs="Arial"/>
            <w:color w:val="0000FF"/>
            <w:kern w:val="0"/>
            <w:sz w:val="24"/>
            <w:u w:val="single"/>
          </w:rPr>
          <w:t>http://tp-h5.oss-cn-hangzhou.aliyuncs.com/KA/src/pages/findRoom/findroom.html</w:t>
        </w:r>
      </w:hyperlink>
    </w:p>
    <w:p w:rsidR="00E07228" w:rsidRPr="00E07228" w:rsidRDefault="00E07228" w:rsidP="00E07228">
      <w:pPr>
        <w:widowControl/>
        <w:jc w:val="left"/>
        <w:rPr>
          <w:rFonts w:ascii="Arial" w:eastAsia="宋体" w:hAnsi="Arial" w:cs="Arial"/>
          <w:kern w:val="0"/>
          <w:sz w:val="24"/>
        </w:rPr>
      </w:pPr>
      <w:r>
        <w:rPr>
          <w:rFonts w:ascii="Arial" w:eastAsia="宋体" w:hAnsi="Arial" w:cs="Arial"/>
          <w:kern w:val="0"/>
          <w:sz w:val="24"/>
        </w:rPr>
        <w:t>预发布环境</w:t>
      </w:r>
    </w:p>
    <w:p w:rsidR="00E07228" w:rsidRPr="00E07228" w:rsidRDefault="00E07228" w:rsidP="00E07228">
      <w:pPr>
        <w:widowControl/>
        <w:jc w:val="left"/>
        <w:rPr>
          <w:rFonts w:ascii="Helvetica" w:eastAsia="宋体" w:hAnsi="Helvetica" w:cs="Helvetica"/>
          <w:kern w:val="0"/>
          <w:szCs w:val="21"/>
        </w:rPr>
      </w:pPr>
      <w:r>
        <w:rPr>
          <w:rFonts w:ascii="Helvetica" w:eastAsia="宋体" w:hAnsi="Helvetica" w:cs="Helvetica"/>
          <w:kern w:val="0"/>
          <w:szCs w:val="21"/>
        </w:rPr>
        <w:t>http://</w:t>
      </w:r>
      <w:r w:rsidRPr="00E07228">
        <w:rPr>
          <w:rFonts w:ascii="Helvetica" w:eastAsia="宋体" w:hAnsi="Helvetica" w:cs="Helvetica"/>
          <w:kern w:val="0"/>
          <w:szCs w:val="21"/>
        </w:rPr>
        <w:t>tenementpre.oss-cn-hangzhou.aliyuncs.com/KA/src/pages/findRoom/findroom.html</w:t>
      </w:r>
    </w:p>
    <w:p w:rsidR="00E350CC" w:rsidRDefault="00E350CC">
      <w:pPr>
        <w:rPr>
          <w:sz w:val="20"/>
          <w:szCs w:val="22"/>
        </w:rPr>
      </w:pPr>
    </w:p>
    <w:p w:rsidR="00E07228" w:rsidRDefault="00E07228" w:rsidP="00E07228">
      <w:pPr>
        <w:rPr>
          <w:b/>
          <w:sz w:val="20"/>
          <w:szCs w:val="22"/>
        </w:rPr>
      </w:pPr>
      <w:r w:rsidRPr="00E07228">
        <w:rPr>
          <w:b/>
          <w:sz w:val="20"/>
          <w:szCs w:val="22"/>
        </w:rPr>
        <w:t>spi</w:t>
      </w:r>
      <w:r w:rsidRPr="00E07228">
        <w:rPr>
          <w:b/>
          <w:sz w:val="20"/>
          <w:szCs w:val="22"/>
        </w:rPr>
        <w:t>预约看房接口请求参数解密</w:t>
      </w:r>
    </w:p>
    <w:p w:rsidR="00E07228" w:rsidRPr="00E07228" w:rsidRDefault="00E07228" w:rsidP="00E07228">
      <w:pPr>
        <w:rPr>
          <w:b/>
          <w:sz w:val="20"/>
          <w:szCs w:val="22"/>
        </w:rPr>
      </w:pPr>
      <w:r w:rsidRPr="00E07228">
        <w:rPr>
          <w:rFonts w:ascii="微软雅黑" w:eastAsia="微软雅黑" w:hAnsi="微软雅黑" w:hint="eastAsia"/>
          <w:color w:val="333333"/>
          <w:szCs w:val="21"/>
        </w:rPr>
        <w:t>收到spi 请求后，先验证签名。把返回的报文中的手机号使用</w:t>
      </w:r>
      <w:r w:rsidRPr="00E07228">
        <w:rPr>
          <w:rFonts w:ascii="微软雅黑" w:eastAsia="微软雅黑" w:hAnsi="微软雅黑" w:hint="eastAsia"/>
          <w:color w:val="333333"/>
          <w:szCs w:val="21"/>
        </w:rPr>
        <w:br/>
        <w:t>AlipayEncrypt.decryptContent(“解密文本”,”AES”,”qWNyRTM76HojuQcLGBqYsA==”,”UTF-8”)；</w:t>
      </w:r>
      <w:r w:rsidRPr="00E07228">
        <w:rPr>
          <w:rFonts w:ascii="微软雅黑" w:eastAsia="微软雅黑" w:hAnsi="微软雅黑" w:hint="eastAsia"/>
          <w:color w:val="333333"/>
          <w:szCs w:val="21"/>
        </w:rPr>
        <w:br/>
        <w:t>进行解密。</w:t>
      </w:r>
    </w:p>
    <w:p w:rsidR="00E07228" w:rsidRPr="00E07228" w:rsidRDefault="00E07228" w:rsidP="00E07228">
      <w:pPr>
        <w:pStyle w:val="a6"/>
        <w:shd w:val="clear" w:color="auto" w:fill="FFFFFF"/>
        <w:spacing w:before="0" w:beforeAutospacing="0" w:line="240" w:lineRule="atLeast"/>
        <w:contextualSpacing/>
        <w:rPr>
          <w:rFonts w:ascii="微软雅黑" w:eastAsia="微软雅黑" w:hAnsi="微软雅黑"/>
          <w:color w:val="333333"/>
          <w:sz w:val="21"/>
          <w:szCs w:val="21"/>
        </w:rPr>
      </w:pPr>
      <w:r w:rsidRPr="00E07228">
        <w:rPr>
          <w:rFonts w:ascii="微软雅黑" w:eastAsia="微软雅黑" w:hAnsi="微软雅黑" w:hint="eastAsia"/>
          <w:color w:val="333333"/>
          <w:sz w:val="21"/>
          <w:szCs w:val="21"/>
        </w:rPr>
        <w:t>例:</w:t>
      </w:r>
      <w:r w:rsidRPr="00E07228">
        <w:rPr>
          <w:rFonts w:ascii="微软雅黑" w:eastAsia="微软雅黑" w:hAnsi="微软雅黑" w:hint="eastAsia"/>
          <w:color w:val="333333"/>
          <w:sz w:val="21"/>
          <w:szCs w:val="21"/>
        </w:rPr>
        <w:br/>
        <w:t>String encode = AlipayEncrypt.encryptContent(“13144444444”, “AES”, “qWNyRTM76HojuQcLGBqYsA==”, “UTF-8”);</w:t>
      </w:r>
      <w:r w:rsidRPr="00E07228">
        <w:rPr>
          <w:rFonts w:ascii="微软雅黑" w:eastAsia="微软雅黑" w:hAnsi="微软雅黑" w:hint="eastAsia"/>
          <w:color w:val="333333"/>
          <w:sz w:val="21"/>
          <w:szCs w:val="21"/>
        </w:rPr>
        <w:br/>
        <w:t>String decode = AlipayEncrypt.decryptContent(encode, “AES”, “qWNyRTM76HojuQcLGBqYsA==”, “UTF-8”);</w:t>
      </w:r>
    </w:p>
    <w:p w:rsidR="00E07228" w:rsidRPr="00E07228" w:rsidRDefault="00E07228" w:rsidP="00E07228">
      <w:pPr>
        <w:pStyle w:val="a6"/>
        <w:shd w:val="clear" w:color="auto" w:fill="FFFFFF"/>
        <w:spacing w:before="0" w:beforeAutospacing="0" w:line="240" w:lineRule="atLeast"/>
        <w:contextualSpacing/>
        <w:rPr>
          <w:rFonts w:ascii="微软雅黑" w:eastAsia="微软雅黑" w:hAnsi="微软雅黑"/>
          <w:color w:val="333333"/>
          <w:sz w:val="21"/>
          <w:szCs w:val="21"/>
        </w:rPr>
      </w:pPr>
      <w:r w:rsidRPr="00E07228">
        <w:rPr>
          <w:rFonts w:ascii="微软雅黑" w:eastAsia="微软雅黑" w:hAnsi="微软雅黑" w:hint="eastAsia"/>
          <w:color w:val="333333"/>
          <w:sz w:val="21"/>
          <w:szCs w:val="21"/>
        </w:rPr>
        <w:t>非生产的:spi_privatekey=qWNyRTM76HojuQcLGBqYsA==</w:t>
      </w:r>
      <w:r w:rsidRPr="00E07228">
        <w:rPr>
          <w:rFonts w:ascii="微软雅黑" w:eastAsia="微软雅黑" w:hAnsi="微软雅黑" w:hint="eastAsia"/>
          <w:color w:val="333333"/>
          <w:sz w:val="21"/>
          <w:szCs w:val="21"/>
        </w:rPr>
        <w:br/>
        <w:t>生产的:spi_privatekey=OFjw+p+lXidckub5aDa88A==</w:t>
      </w:r>
    </w:p>
    <w:p w:rsidR="00E07228" w:rsidRDefault="00E07228">
      <w:pPr>
        <w:rPr>
          <w:sz w:val="20"/>
          <w:szCs w:val="22"/>
        </w:rPr>
      </w:pPr>
    </w:p>
    <w:p w:rsidR="00F97CBF" w:rsidRPr="00F97CBF" w:rsidRDefault="00F97CBF" w:rsidP="00F97CBF">
      <w:pPr>
        <w:rPr>
          <w:rFonts w:ascii="Helvetica" w:hAnsi="Helvetica"/>
          <w:b/>
          <w:szCs w:val="21"/>
        </w:rPr>
      </w:pPr>
      <w:r w:rsidRPr="00F97CBF">
        <w:rPr>
          <w:rFonts w:ascii="Helvetica" w:hAnsi="Helvetica"/>
          <w:b/>
          <w:szCs w:val="21"/>
        </w:rPr>
        <w:t>SPI</w:t>
      </w:r>
      <w:r w:rsidRPr="00F97CBF">
        <w:rPr>
          <w:rFonts w:ascii="Helvetica" w:hAnsi="Helvetica"/>
          <w:b/>
          <w:szCs w:val="21"/>
        </w:rPr>
        <w:t>出参的</w:t>
      </w:r>
    </w:p>
    <w:p w:rsidR="00F97CBF" w:rsidRPr="00B6033F" w:rsidRDefault="00F97CBF" w:rsidP="00183DB4">
      <w:pPr>
        <w:pStyle w:val="a7"/>
        <w:ind w:left="360" w:firstLineChars="0" w:firstLine="0"/>
        <w:rPr>
          <w:rFonts w:ascii="Helvetica" w:hAnsi="Helvetica"/>
          <w:szCs w:val="21"/>
        </w:rPr>
      </w:pPr>
      <w:r>
        <w:rPr>
          <w:rFonts w:ascii="Helvetica" w:hAnsi="Helvetica"/>
          <w:szCs w:val="21"/>
        </w:rPr>
        <w:t>成功</w:t>
      </w:r>
      <w:r>
        <w:rPr>
          <w:rFonts w:ascii="Helvetica" w:hAnsi="Helvetica"/>
          <w:szCs w:val="21"/>
        </w:rPr>
        <w:t>code</w:t>
      </w:r>
      <w:r>
        <w:rPr>
          <w:rFonts w:ascii="Helvetica" w:hAnsi="Helvetica"/>
          <w:szCs w:val="21"/>
        </w:rPr>
        <w:t>返回</w:t>
      </w:r>
      <w:r>
        <w:rPr>
          <w:rFonts w:ascii="Helvetica" w:hAnsi="Helvetica"/>
          <w:szCs w:val="21"/>
        </w:rPr>
        <w:t>1,</w:t>
      </w:r>
      <w:r>
        <w:rPr>
          <w:rFonts w:ascii="Helvetica" w:hAnsi="Helvetica"/>
          <w:szCs w:val="21"/>
        </w:rPr>
        <w:t>失败自己定义</w:t>
      </w:r>
      <w:r w:rsidR="00B6033F">
        <w:rPr>
          <w:rFonts w:ascii="Helvetica" w:hAnsi="Helvetica" w:hint="eastAsia"/>
          <w:szCs w:val="21"/>
        </w:rPr>
        <w:t>，</w:t>
      </w:r>
      <w:r w:rsidR="00B6033F">
        <w:rPr>
          <w:rFonts w:ascii="Helvetica" w:hAnsi="Helvetica"/>
          <w:szCs w:val="21"/>
        </w:rPr>
        <w:t>如果贵方调用显示成功</w:t>
      </w:r>
      <w:r w:rsidR="00B6033F">
        <w:rPr>
          <w:rFonts w:ascii="Helvetica" w:hAnsi="Helvetica" w:hint="eastAsia"/>
          <w:szCs w:val="21"/>
        </w:rPr>
        <w:t>，</w:t>
      </w:r>
      <w:r w:rsidR="00B6033F">
        <w:rPr>
          <w:rFonts w:ascii="Helvetica" w:hAnsi="Helvetica"/>
          <w:szCs w:val="21"/>
        </w:rPr>
        <w:t>但是依然会连续调用</w:t>
      </w:r>
      <w:r w:rsidR="00B6033F">
        <w:rPr>
          <w:rFonts w:ascii="Helvetica" w:hAnsi="Helvetica" w:hint="eastAsia"/>
          <w:szCs w:val="21"/>
        </w:rPr>
        <w:t>5</w:t>
      </w:r>
      <w:r w:rsidR="00B6033F">
        <w:rPr>
          <w:rFonts w:ascii="Helvetica" w:hAnsi="Helvetica" w:hint="eastAsia"/>
          <w:szCs w:val="21"/>
        </w:rPr>
        <w:t>次</w:t>
      </w:r>
    </w:p>
    <w:p w:rsidR="00183DB4" w:rsidRPr="00B6033F" w:rsidRDefault="00B6033F" w:rsidP="00183DB4">
      <w:pPr>
        <w:rPr>
          <w:rFonts w:ascii="Helvetica" w:hAnsi="Helvetica"/>
          <w:szCs w:val="21"/>
        </w:rPr>
      </w:pPr>
      <w:r>
        <w:rPr>
          <w:rFonts w:ascii="Helvetica" w:hAnsi="Helvetica"/>
          <w:szCs w:val="21"/>
        </w:rPr>
        <w:t>可能是成功返回参数的问题</w:t>
      </w:r>
    </w:p>
    <w:p w:rsidR="00183DB4" w:rsidRDefault="00183DB4" w:rsidP="00183DB4">
      <w:pPr>
        <w:rPr>
          <w:rFonts w:ascii="Helvetica" w:hAnsi="Helvetica"/>
          <w:szCs w:val="21"/>
        </w:rPr>
      </w:pPr>
    </w:p>
    <w:p w:rsidR="00183DB4" w:rsidRPr="00183DB4" w:rsidRDefault="00183DB4" w:rsidP="00183DB4">
      <w:pPr>
        <w:rPr>
          <w:rFonts w:ascii="Helvetica" w:hAnsi="Helvetica"/>
          <w:szCs w:val="21"/>
        </w:rPr>
      </w:pPr>
      <w:r w:rsidRPr="00183DB4">
        <w:rPr>
          <w:rFonts w:ascii="Helvetica" w:hAnsi="Helvetica" w:hint="eastAsia"/>
          <w:b/>
          <w:szCs w:val="21"/>
        </w:rPr>
        <w:t>电话格式</w:t>
      </w:r>
      <w:r>
        <w:rPr>
          <w:rFonts w:ascii="Helvetica" w:hAnsi="Helvetica"/>
          <w:b/>
          <w:szCs w:val="21"/>
        </w:rPr>
        <w:br/>
      </w:r>
      <w:r>
        <w:rPr>
          <w:rFonts w:ascii="Helvetica" w:hAnsi="Helvetica"/>
          <w:b/>
          <w:szCs w:val="21"/>
        </w:rPr>
        <w:tab/>
      </w:r>
      <w:r w:rsidRPr="00183DB4">
        <w:rPr>
          <w:rFonts w:ascii="Helvetica" w:hAnsi="Helvetica" w:hint="eastAsia"/>
          <w:szCs w:val="21"/>
        </w:rPr>
        <w:t>ownersTel</w:t>
      </w:r>
      <w:r w:rsidRPr="00183DB4">
        <w:rPr>
          <w:rFonts w:ascii="Helvetica" w:hAnsi="Helvetica" w:hint="eastAsia"/>
          <w:szCs w:val="21"/>
        </w:rPr>
        <w:t>联系方式字段规则：</w:t>
      </w:r>
    </w:p>
    <w:p w:rsidR="00183DB4" w:rsidRPr="00183DB4" w:rsidRDefault="00183DB4" w:rsidP="00183DB4">
      <w:pPr>
        <w:ind w:leftChars="200" w:left="420"/>
        <w:rPr>
          <w:rFonts w:ascii="Helvetica" w:hAnsi="Helvetica"/>
          <w:szCs w:val="21"/>
        </w:rPr>
      </w:pPr>
      <w:r w:rsidRPr="00183DB4">
        <w:rPr>
          <w:rFonts w:ascii="Helvetica" w:hAnsi="Helvetica" w:hint="eastAsia"/>
          <w:szCs w:val="21"/>
        </w:rPr>
        <w:t>类型：</w:t>
      </w:r>
      <w:r w:rsidRPr="00183DB4">
        <w:rPr>
          <w:rFonts w:ascii="Helvetica" w:hAnsi="Helvetica" w:hint="eastAsia"/>
          <w:szCs w:val="21"/>
        </w:rPr>
        <w:t>400</w:t>
      </w:r>
      <w:r w:rsidRPr="00183DB4">
        <w:rPr>
          <w:rFonts w:ascii="Helvetica" w:hAnsi="Helvetica" w:hint="eastAsia"/>
          <w:szCs w:val="21"/>
        </w:rPr>
        <w:t>／手机号／固话／小号</w:t>
      </w:r>
    </w:p>
    <w:p w:rsidR="00183DB4" w:rsidRPr="00183DB4" w:rsidRDefault="00183DB4" w:rsidP="00183DB4">
      <w:pPr>
        <w:ind w:leftChars="200" w:left="420"/>
        <w:rPr>
          <w:rFonts w:ascii="Helvetica" w:hAnsi="Helvetica"/>
          <w:szCs w:val="21"/>
        </w:rPr>
      </w:pPr>
    </w:p>
    <w:p w:rsidR="00183DB4" w:rsidRPr="00183DB4" w:rsidRDefault="00183DB4" w:rsidP="00183DB4">
      <w:pPr>
        <w:ind w:leftChars="200" w:left="420"/>
        <w:rPr>
          <w:rFonts w:ascii="Helvetica" w:hAnsi="Helvetica"/>
          <w:szCs w:val="21"/>
        </w:rPr>
      </w:pPr>
      <w:r w:rsidRPr="00183DB4">
        <w:rPr>
          <w:rFonts w:ascii="Helvetica" w:hAnsi="Helvetica" w:hint="eastAsia"/>
          <w:szCs w:val="21"/>
        </w:rPr>
        <w:t xml:space="preserve">400: </w:t>
      </w:r>
      <w:r w:rsidRPr="00183DB4">
        <w:rPr>
          <w:rFonts w:ascii="Helvetica" w:hAnsi="Helvetica" w:hint="eastAsia"/>
          <w:szCs w:val="21"/>
        </w:rPr>
        <w:t>限制</w:t>
      </w:r>
      <w:r w:rsidRPr="00183DB4">
        <w:rPr>
          <w:rFonts w:ascii="Helvetica" w:hAnsi="Helvetica" w:hint="eastAsia"/>
          <w:szCs w:val="21"/>
        </w:rPr>
        <w:t>400</w:t>
      </w:r>
      <w:r w:rsidRPr="00183DB4">
        <w:rPr>
          <w:rFonts w:ascii="Helvetica" w:hAnsi="Helvetica" w:hint="eastAsia"/>
          <w:szCs w:val="21"/>
        </w:rPr>
        <w:t>开头，</w:t>
      </w:r>
      <w:r w:rsidRPr="00183DB4">
        <w:rPr>
          <w:rFonts w:ascii="Helvetica" w:hAnsi="Helvetica" w:hint="eastAsia"/>
          <w:szCs w:val="21"/>
        </w:rPr>
        <w:t>400</w:t>
      </w:r>
      <w:r w:rsidRPr="00183DB4">
        <w:rPr>
          <w:rFonts w:ascii="Helvetica" w:hAnsi="Helvetica" w:hint="eastAsia"/>
          <w:szCs w:val="21"/>
        </w:rPr>
        <w:t>号码</w:t>
      </w:r>
      <w:r w:rsidRPr="00183DB4">
        <w:rPr>
          <w:rFonts w:ascii="Helvetica" w:hAnsi="Helvetica" w:hint="eastAsia"/>
          <w:szCs w:val="21"/>
        </w:rPr>
        <w:t>(10</w:t>
      </w:r>
      <w:r w:rsidRPr="00183DB4">
        <w:rPr>
          <w:rFonts w:ascii="Helvetica" w:hAnsi="Helvetica" w:hint="eastAsia"/>
          <w:szCs w:val="21"/>
        </w:rPr>
        <w:t>位</w:t>
      </w:r>
      <w:r w:rsidRPr="00183DB4">
        <w:rPr>
          <w:rFonts w:ascii="Helvetica" w:hAnsi="Helvetica" w:hint="eastAsia"/>
          <w:szCs w:val="21"/>
        </w:rPr>
        <w:t>)-</w:t>
      </w:r>
      <w:r w:rsidRPr="00183DB4">
        <w:rPr>
          <w:rFonts w:ascii="Helvetica" w:hAnsi="Helvetica" w:hint="eastAsia"/>
          <w:szCs w:val="21"/>
        </w:rPr>
        <w:t>分机号</w:t>
      </w:r>
    </w:p>
    <w:p w:rsidR="00183DB4" w:rsidRPr="00183DB4" w:rsidRDefault="00183DB4" w:rsidP="00183DB4">
      <w:pPr>
        <w:ind w:leftChars="200" w:left="420"/>
        <w:rPr>
          <w:rFonts w:ascii="Helvetica" w:hAnsi="Helvetica"/>
          <w:szCs w:val="21"/>
        </w:rPr>
      </w:pPr>
      <w:r w:rsidRPr="00183DB4">
        <w:rPr>
          <w:rFonts w:ascii="Helvetica" w:hAnsi="Helvetica" w:hint="eastAsia"/>
          <w:szCs w:val="21"/>
        </w:rPr>
        <w:t>格式：</w:t>
      </w:r>
      <w:r w:rsidRPr="00183DB4">
        <w:rPr>
          <w:rFonts w:ascii="Helvetica" w:hAnsi="Helvetica" w:hint="eastAsia"/>
          <w:szCs w:val="21"/>
        </w:rPr>
        <w:t xml:space="preserve"> 4000606868-4559 </w:t>
      </w:r>
      <w:r w:rsidRPr="00183DB4">
        <w:rPr>
          <w:rFonts w:ascii="Helvetica" w:hAnsi="Helvetica" w:hint="eastAsia"/>
          <w:szCs w:val="21"/>
        </w:rPr>
        <w:t>或</w:t>
      </w:r>
      <w:r w:rsidRPr="00183DB4">
        <w:rPr>
          <w:rFonts w:ascii="Helvetica" w:hAnsi="Helvetica" w:hint="eastAsia"/>
          <w:szCs w:val="21"/>
        </w:rPr>
        <w:t xml:space="preserve"> 4000606868</w:t>
      </w:r>
    </w:p>
    <w:p w:rsidR="00183DB4" w:rsidRPr="00183DB4" w:rsidRDefault="00183DB4" w:rsidP="00183DB4">
      <w:pPr>
        <w:ind w:leftChars="200" w:left="420"/>
        <w:rPr>
          <w:rFonts w:ascii="Helvetica" w:hAnsi="Helvetica"/>
          <w:szCs w:val="21"/>
        </w:rPr>
      </w:pPr>
    </w:p>
    <w:p w:rsidR="00183DB4" w:rsidRPr="00183DB4" w:rsidRDefault="00183DB4" w:rsidP="00183DB4">
      <w:pPr>
        <w:ind w:leftChars="200" w:left="420"/>
        <w:rPr>
          <w:rFonts w:ascii="Helvetica" w:hAnsi="Helvetica"/>
          <w:szCs w:val="21"/>
        </w:rPr>
      </w:pPr>
      <w:r w:rsidRPr="00183DB4">
        <w:rPr>
          <w:rFonts w:ascii="Helvetica" w:hAnsi="Helvetica" w:hint="eastAsia"/>
          <w:szCs w:val="21"/>
        </w:rPr>
        <w:t>手机号：</w:t>
      </w:r>
      <w:r w:rsidRPr="00183DB4">
        <w:rPr>
          <w:rFonts w:ascii="Helvetica" w:hAnsi="Helvetica" w:hint="eastAsia"/>
          <w:szCs w:val="21"/>
        </w:rPr>
        <w:t xml:space="preserve"> 11</w:t>
      </w:r>
      <w:r w:rsidRPr="00183DB4">
        <w:rPr>
          <w:rFonts w:ascii="Helvetica" w:hAnsi="Helvetica" w:hint="eastAsia"/>
          <w:szCs w:val="21"/>
        </w:rPr>
        <w:t>位数字</w:t>
      </w:r>
    </w:p>
    <w:p w:rsidR="00183DB4" w:rsidRPr="00183DB4" w:rsidRDefault="00183DB4" w:rsidP="00183DB4">
      <w:pPr>
        <w:ind w:leftChars="200" w:left="420"/>
        <w:rPr>
          <w:rFonts w:ascii="Helvetica" w:hAnsi="Helvetica"/>
          <w:szCs w:val="21"/>
        </w:rPr>
      </w:pPr>
    </w:p>
    <w:p w:rsidR="00183DB4" w:rsidRPr="00183DB4" w:rsidRDefault="00183DB4" w:rsidP="00183DB4">
      <w:pPr>
        <w:ind w:leftChars="200" w:left="420"/>
        <w:rPr>
          <w:rFonts w:ascii="Helvetica" w:hAnsi="Helvetica"/>
          <w:szCs w:val="21"/>
        </w:rPr>
      </w:pPr>
      <w:r w:rsidRPr="00183DB4">
        <w:rPr>
          <w:rFonts w:ascii="Helvetica" w:hAnsi="Helvetica" w:hint="eastAsia"/>
          <w:szCs w:val="21"/>
        </w:rPr>
        <w:t>固话：</w:t>
      </w:r>
      <w:r w:rsidRPr="00183DB4">
        <w:rPr>
          <w:rFonts w:ascii="Helvetica" w:hAnsi="Helvetica" w:hint="eastAsia"/>
          <w:szCs w:val="21"/>
        </w:rPr>
        <w:t xml:space="preserve"> </w:t>
      </w:r>
      <w:r w:rsidRPr="00183DB4">
        <w:rPr>
          <w:rFonts w:ascii="Helvetica" w:hAnsi="Helvetica" w:hint="eastAsia"/>
          <w:szCs w:val="21"/>
        </w:rPr>
        <w:t>区号</w:t>
      </w:r>
      <w:r w:rsidRPr="00183DB4">
        <w:rPr>
          <w:rFonts w:ascii="Helvetica" w:hAnsi="Helvetica" w:hint="eastAsia"/>
          <w:szCs w:val="21"/>
        </w:rPr>
        <w:t>+</w:t>
      </w:r>
      <w:r w:rsidRPr="00183DB4">
        <w:rPr>
          <w:rFonts w:ascii="Helvetica" w:hAnsi="Helvetica" w:hint="eastAsia"/>
          <w:szCs w:val="21"/>
        </w:rPr>
        <w:t>电话号码</w:t>
      </w:r>
      <w:r w:rsidRPr="00183DB4">
        <w:rPr>
          <w:rFonts w:ascii="Helvetica" w:hAnsi="Helvetica" w:hint="eastAsia"/>
          <w:szCs w:val="21"/>
        </w:rPr>
        <w:t>+</w:t>
      </w:r>
      <w:r w:rsidRPr="00183DB4">
        <w:rPr>
          <w:rFonts w:ascii="Helvetica" w:hAnsi="Helvetica" w:hint="eastAsia"/>
          <w:szCs w:val="21"/>
        </w:rPr>
        <w:t>分机号（区号的都是和手机号一样满</w:t>
      </w:r>
      <w:r w:rsidRPr="00183DB4">
        <w:rPr>
          <w:rFonts w:ascii="Helvetica" w:hAnsi="Helvetica" w:hint="eastAsia"/>
          <w:szCs w:val="21"/>
        </w:rPr>
        <w:t>11</w:t>
      </w:r>
      <w:r w:rsidRPr="00183DB4">
        <w:rPr>
          <w:rFonts w:ascii="Helvetica" w:hAnsi="Helvetica" w:hint="eastAsia"/>
          <w:szCs w:val="21"/>
        </w:rPr>
        <w:t>位的，结构是区号</w:t>
      </w:r>
      <w:r w:rsidRPr="00183DB4">
        <w:rPr>
          <w:rFonts w:ascii="Helvetica" w:hAnsi="Helvetica" w:hint="eastAsia"/>
          <w:szCs w:val="21"/>
        </w:rPr>
        <w:t>+</w:t>
      </w:r>
      <w:r w:rsidRPr="00183DB4">
        <w:rPr>
          <w:rFonts w:ascii="Helvetica" w:hAnsi="Helvetica" w:hint="eastAsia"/>
          <w:szCs w:val="21"/>
        </w:rPr>
        <w:t>号</w:t>
      </w:r>
      <w:r w:rsidRPr="00183DB4">
        <w:rPr>
          <w:rFonts w:ascii="Helvetica" w:hAnsi="Helvetica" w:hint="eastAsia"/>
          <w:szCs w:val="21"/>
        </w:rPr>
        <w:lastRenderedPageBreak/>
        <w:t>码，区号为三位数的号码是八位数，而区号为四位数的则号码是七位数。</w:t>
      </w:r>
    </w:p>
    <w:p w:rsidR="00183DB4" w:rsidRPr="00183DB4" w:rsidRDefault="00183DB4" w:rsidP="00183DB4">
      <w:pPr>
        <w:ind w:leftChars="200" w:left="420"/>
        <w:rPr>
          <w:rFonts w:ascii="Helvetica" w:hAnsi="Helvetica"/>
          <w:szCs w:val="21"/>
        </w:rPr>
      </w:pPr>
      <w:r w:rsidRPr="00183DB4">
        <w:rPr>
          <w:rFonts w:ascii="Helvetica" w:hAnsi="Helvetica" w:hint="eastAsia"/>
          <w:szCs w:val="21"/>
        </w:rPr>
        <w:t>）</w:t>
      </w:r>
      <w:r w:rsidRPr="00183DB4">
        <w:rPr>
          <w:rFonts w:ascii="Helvetica" w:hAnsi="Helvetica" w:hint="eastAsia"/>
          <w:szCs w:val="21"/>
        </w:rPr>
        <w:t xml:space="preserve"> </w:t>
      </w:r>
    </w:p>
    <w:p w:rsidR="00183DB4" w:rsidRPr="00183DB4" w:rsidRDefault="00183DB4" w:rsidP="00183DB4">
      <w:pPr>
        <w:ind w:leftChars="200" w:left="420"/>
        <w:rPr>
          <w:rFonts w:ascii="Helvetica" w:hAnsi="Helvetica"/>
          <w:szCs w:val="21"/>
        </w:rPr>
      </w:pPr>
      <w:r w:rsidRPr="00183DB4">
        <w:rPr>
          <w:rFonts w:ascii="Helvetica" w:hAnsi="Helvetica" w:hint="eastAsia"/>
          <w:szCs w:val="21"/>
        </w:rPr>
        <w:t>格式：</w:t>
      </w:r>
      <w:r w:rsidRPr="00183DB4">
        <w:rPr>
          <w:rFonts w:ascii="Helvetica" w:hAnsi="Helvetica" w:hint="eastAsia"/>
          <w:szCs w:val="21"/>
        </w:rPr>
        <w:t xml:space="preserve">02132513490-1234  </w:t>
      </w:r>
      <w:r w:rsidRPr="00183DB4">
        <w:rPr>
          <w:rFonts w:ascii="Helvetica" w:hAnsi="Helvetica" w:hint="eastAsia"/>
          <w:szCs w:val="21"/>
        </w:rPr>
        <w:t>或</w:t>
      </w:r>
      <w:r w:rsidRPr="00183DB4">
        <w:rPr>
          <w:rFonts w:ascii="Helvetica" w:hAnsi="Helvetica" w:hint="eastAsia"/>
          <w:szCs w:val="21"/>
        </w:rPr>
        <w:t xml:space="preserve"> 02132513490</w:t>
      </w:r>
    </w:p>
    <w:p w:rsidR="00183DB4" w:rsidRPr="00183DB4" w:rsidRDefault="00183DB4" w:rsidP="00183DB4">
      <w:pPr>
        <w:ind w:leftChars="200" w:left="420"/>
        <w:rPr>
          <w:rFonts w:ascii="Helvetica" w:hAnsi="Helvetica"/>
          <w:szCs w:val="21"/>
        </w:rPr>
      </w:pPr>
    </w:p>
    <w:p w:rsidR="00183DB4" w:rsidRPr="00183DB4" w:rsidRDefault="00183DB4" w:rsidP="00183DB4">
      <w:pPr>
        <w:ind w:leftChars="200" w:left="420"/>
        <w:rPr>
          <w:rFonts w:ascii="Helvetica" w:hAnsi="Helvetica"/>
          <w:szCs w:val="21"/>
        </w:rPr>
      </w:pPr>
      <w:r w:rsidRPr="00183DB4">
        <w:rPr>
          <w:rFonts w:ascii="Helvetica" w:hAnsi="Helvetica" w:hint="eastAsia"/>
          <w:szCs w:val="21"/>
        </w:rPr>
        <w:t>小号：</w:t>
      </w:r>
      <w:r w:rsidRPr="00183DB4">
        <w:rPr>
          <w:rFonts w:ascii="Helvetica" w:hAnsi="Helvetica" w:hint="eastAsia"/>
          <w:szCs w:val="21"/>
        </w:rPr>
        <w:t xml:space="preserve"> 11</w:t>
      </w:r>
      <w:r w:rsidRPr="00183DB4">
        <w:rPr>
          <w:rFonts w:ascii="Helvetica" w:hAnsi="Helvetica" w:hint="eastAsia"/>
          <w:szCs w:val="21"/>
        </w:rPr>
        <w:t>位数字</w:t>
      </w:r>
    </w:p>
    <w:sectPr w:rsidR="00183DB4" w:rsidRPr="00183D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7D1F" w:rsidRDefault="00A37D1F" w:rsidP="00E07228">
      <w:r>
        <w:separator/>
      </w:r>
    </w:p>
  </w:endnote>
  <w:endnote w:type="continuationSeparator" w:id="0">
    <w:p w:rsidR="00A37D1F" w:rsidRDefault="00A37D1F" w:rsidP="00E072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7D1F" w:rsidRDefault="00A37D1F" w:rsidP="00E07228">
      <w:r>
        <w:separator/>
      </w:r>
    </w:p>
  </w:footnote>
  <w:footnote w:type="continuationSeparator" w:id="0">
    <w:p w:rsidR="00A37D1F" w:rsidRDefault="00A37D1F" w:rsidP="00E072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06F3CE9"/>
    <w:multiLevelType w:val="hybridMultilevel"/>
    <w:tmpl w:val="E1AE866E"/>
    <w:lvl w:ilvl="0" w:tplc="3ABC8F1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D4C15A2"/>
    <w:multiLevelType w:val="hybridMultilevel"/>
    <w:tmpl w:val="FBB884FA"/>
    <w:lvl w:ilvl="0" w:tplc="BD724C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0E080A"/>
    <w:rsid w:val="00003E7F"/>
    <w:rsid w:val="000E73EC"/>
    <w:rsid w:val="00183DB4"/>
    <w:rsid w:val="001951AD"/>
    <w:rsid w:val="002C46DD"/>
    <w:rsid w:val="002D2C4B"/>
    <w:rsid w:val="00457CB6"/>
    <w:rsid w:val="00484B82"/>
    <w:rsid w:val="0073743E"/>
    <w:rsid w:val="007D688B"/>
    <w:rsid w:val="00835D2D"/>
    <w:rsid w:val="00A37D1F"/>
    <w:rsid w:val="00B6033F"/>
    <w:rsid w:val="00DF07A8"/>
    <w:rsid w:val="00E07228"/>
    <w:rsid w:val="00E350CC"/>
    <w:rsid w:val="00F97CBF"/>
    <w:rsid w:val="1B8378E5"/>
    <w:rsid w:val="2D0E0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D155F15A-3AA1-445E-BFC8-E4D9AEFDA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E072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E07228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E072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E07228"/>
    <w:rPr>
      <w:rFonts w:asciiTheme="minorHAnsi" w:eastAsiaTheme="minorEastAsia" w:hAnsiTheme="minorHAnsi" w:cstheme="minorBidi"/>
      <w:kern w:val="2"/>
      <w:sz w:val="18"/>
      <w:szCs w:val="18"/>
    </w:rPr>
  </w:style>
  <w:style w:type="character" w:styleId="a5">
    <w:name w:val="Hyperlink"/>
    <w:basedOn w:val="a0"/>
    <w:uiPriority w:val="99"/>
    <w:unhideWhenUsed/>
    <w:rsid w:val="00E07228"/>
    <w:rPr>
      <w:color w:val="0000FF"/>
      <w:u w:val="single"/>
    </w:rPr>
  </w:style>
  <w:style w:type="paragraph" w:styleId="a6">
    <w:name w:val="Normal (Web)"/>
    <w:basedOn w:val="a"/>
    <w:uiPriority w:val="99"/>
    <w:unhideWhenUsed/>
    <w:rsid w:val="00E0722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styleId="a7">
    <w:name w:val="List Paragraph"/>
    <w:basedOn w:val="a"/>
    <w:uiPriority w:val="34"/>
    <w:qFormat/>
    <w:rsid w:val="00F97CBF"/>
    <w:pPr>
      <w:ind w:firstLineChars="200" w:firstLine="420"/>
    </w:pPr>
    <w:rPr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143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4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1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75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2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09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1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p-h5.oss-cn-hangzhou.aliyuncs.com/KA/src/pages/findRoom/findroom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</Pages>
  <Words>255</Words>
  <Characters>1460</Characters>
  <Application>Microsoft Office Word</Application>
  <DocSecurity>0</DocSecurity>
  <Lines>12</Lines>
  <Paragraphs>3</Paragraphs>
  <ScaleCrop>false</ScaleCrop>
  <Company/>
  <LinksUpToDate>false</LinksUpToDate>
  <CharactersWithSpaces>1712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Windows 用户</cp:lastModifiedBy>
  <cp:revision>24</cp:revision>
  <dcterms:created xsi:type="dcterms:W3CDTF">2017-11-08T05:32:00Z</dcterms:created>
  <dcterms:modified xsi:type="dcterms:W3CDTF">2017-12-21T03:11:00Z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