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2225" w14:textId="4BD65D58" w:rsidR="00D41D4D" w:rsidRDefault="00D41D4D">
      <w:pPr>
        <w:rPr>
          <w:rFonts w:hint="eastAsia"/>
        </w:rPr>
      </w:pPr>
      <w:proofErr w:type="spellStart"/>
      <w:r>
        <w:rPr>
          <w:rFonts w:hint="eastAsia"/>
        </w:rPr>
        <w:t>SearchUI</w:t>
      </w:r>
      <w:proofErr w:type="spellEnd"/>
      <w:r>
        <w:rPr>
          <w:rFonts w:hint="eastAsia"/>
        </w:rPr>
        <w:t>页面如下图</w:t>
      </w:r>
      <w:r w:rsidR="002D3467">
        <w:rPr>
          <w:rFonts w:hint="eastAsia"/>
        </w:rPr>
        <w:t>，安装标记点一一解释</w:t>
      </w:r>
    </w:p>
    <w:p w14:paraId="4BD8137B" w14:textId="7C26A9BD" w:rsidR="00EE3762" w:rsidRDefault="00D41D4D">
      <w:r>
        <w:rPr>
          <w:noProof/>
        </w:rPr>
        <w:drawing>
          <wp:inline distT="0" distB="0" distL="0" distR="0" wp14:anchorId="5020EFD8" wp14:editId="0E2FBED2">
            <wp:extent cx="54864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13EC" w14:textId="00D05197" w:rsidR="0072544B" w:rsidRDefault="006E753E" w:rsidP="000D4DDF">
      <w:pPr>
        <w:pStyle w:val="Heading1"/>
      </w:pPr>
      <w:r>
        <w:t>1</w:t>
      </w:r>
      <w:r>
        <w:rPr>
          <w:rFonts w:hint="eastAsia"/>
        </w:rPr>
        <w:t>：</w:t>
      </w:r>
      <w:r w:rsidR="005225CC">
        <w:rPr>
          <w:rFonts w:hint="eastAsia"/>
        </w:rPr>
        <w:t>保存查询条件</w:t>
      </w:r>
    </w:p>
    <w:p w14:paraId="52D6C560" w14:textId="29974C8D" w:rsidR="0072544B" w:rsidRDefault="0072544B">
      <w:r>
        <w:rPr>
          <w:rFonts w:hint="eastAsia"/>
        </w:rPr>
        <w:t>点击这个按钮，会将当前查询条件保存，以便下次查询相同内容，方便了，一些复杂查询二次输入</w:t>
      </w:r>
      <w:r w:rsidR="00DB152C">
        <w:rPr>
          <w:rFonts w:hint="eastAsia"/>
        </w:rPr>
        <w:t>；</w:t>
      </w:r>
    </w:p>
    <w:p w14:paraId="2C6084DB" w14:textId="6348E24D" w:rsidR="00DB152C" w:rsidRDefault="00DB152C">
      <w:pPr>
        <w:rPr>
          <w:rFonts w:hint="eastAsia"/>
        </w:rPr>
      </w:pPr>
      <w:r>
        <w:rPr>
          <w:rFonts w:hint="eastAsia"/>
        </w:rPr>
        <w:t>保存后的查询会由用户起个名字，后续可以点击此按钮下拉框找到之前保存的查询条件</w:t>
      </w:r>
    </w:p>
    <w:p w14:paraId="79925F36" w14:textId="638259FC" w:rsidR="00C93C75" w:rsidRDefault="00C93C75" w:rsidP="000D4DDF">
      <w:pPr>
        <w:pStyle w:val="Heading1"/>
      </w:pPr>
      <w:r>
        <w:t>2</w:t>
      </w:r>
      <w:r>
        <w:rPr>
          <w:rFonts w:hint="eastAsia"/>
        </w:rPr>
        <w:t>：</w:t>
      </w:r>
      <w:r w:rsidR="000A2B28">
        <w:rPr>
          <w:rFonts w:hint="eastAsia"/>
        </w:rPr>
        <w:t>查询条件输入框（简单查询）</w:t>
      </w:r>
    </w:p>
    <w:p w14:paraId="1AC30C50" w14:textId="7D2A69DB" w:rsidR="00C97606" w:rsidRDefault="00C97606">
      <w:r>
        <w:rPr>
          <w:rFonts w:hint="eastAsia"/>
        </w:rPr>
        <w:t>查询语法参考：</w:t>
      </w:r>
      <w:r w:rsidR="00130845">
        <w:rPr>
          <w:rFonts w:hint="eastAsia"/>
        </w:rPr>
        <w:t>“</w:t>
      </w:r>
      <w:r w:rsidR="00130845" w:rsidRPr="00E96D0C">
        <w:rPr>
          <w:rFonts w:hint="eastAsia"/>
        </w:rPr>
        <w:t xml:space="preserve">ES </w:t>
      </w:r>
      <w:proofErr w:type="spellStart"/>
      <w:r w:rsidR="00130845" w:rsidRPr="00E96D0C">
        <w:rPr>
          <w:rFonts w:hint="eastAsia"/>
        </w:rPr>
        <w:t>SearchUI</w:t>
      </w:r>
      <w:proofErr w:type="spellEnd"/>
      <w:r w:rsidR="00130845" w:rsidRPr="00E96D0C">
        <w:rPr>
          <w:rFonts w:hint="eastAsia"/>
        </w:rPr>
        <w:t>查询语法</w:t>
      </w:r>
      <w:r w:rsidR="00130845" w:rsidRPr="00E96D0C">
        <w:rPr>
          <w:rFonts w:hint="eastAsia"/>
        </w:rPr>
        <w:t>.md</w:t>
      </w:r>
      <w:r w:rsidR="00130845">
        <w:rPr>
          <w:rFonts w:hint="eastAsia"/>
        </w:rPr>
        <w:t>”</w:t>
      </w:r>
    </w:p>
    <w:p w14:paraId="5F2C03A6" w14:textId="4A3075D6" w:rsidR="000E380D" w:rsidRDefault="00167CBD" w:rsidP="000D4DDF">
      <w:pPr>
        <w:pStyle w:val="Heading1"/>
      </w:pPr>
      <w:r>
        <w:t>3</w:t>
      </w:r>
      <w:r>
        <w:rPr>
          <w:rFonts w:hint="eastAsia"/>
        </w:rPr>
        <w:t>：</w:t>
      </w:r>
      <w:r w:rsidR="00C61418">
        <w:rPr>
          <w:rFonts w:hint="eastAsia"/>
        </w:rPr>
        <w:t>开始查询</w:t>
      </w:r>
    </w:p>
    <w:p w14:paraId="6B66869B" w14:textId="77777777" w:rsidR="007330A6" w:rsidRDefault="008A46B2">
      <w:r>
        <w:rPr>
          <w:rFonts w:hint="eastAsia"/>
        </w:rPr>
        <w:t>点击查询，当然也可以再</w:t>
      </w:r>
      <w:r>
        <w:rPr>
          <w:rFonts w:hint="eastAsia"/>
        </w:rPr>
        <w:t>2</w:t>
      </w:r>
      <w:r>
        <w:rPr>
          <w:rFonts w:hint="eastAsia"/>
        </w:rPr>
        <w:t>中回车查询</w:t>
      </w:r>
    </w:p>
    <w:p w14:paraId="167222B6" w14:textId="25269E91" w:rsidR="00790404" w:rsidRDefault="007330A6" w:rsidP="000D4DDF">
      <w:pPr>
        <w:pStyle w:val="Heading1"/>
      </w:pPr>
      <w:r>
        <w:t>4</w:t>
      </w:r>
      <w:r>
        <w:rPr>
          <w:rFonts w:hint="eastAsia"/>
        </w:rPr>
        <w:t>：</w:t>
      </w:r>
      <w:r w:rsidR="005B42A0">
        <w:rPr>
          <w:rFonts w:hint="eastAsia"/>
        </w:rPr>
        <w:t>选择</w:t>
      </w:r>
      <w:r w:rsidR="0068195C">
        <w:rPr>
          <w:rFonts w:hint="eastAsia"/>
        </w:rPr>
        <w:t>待</w:t>
      </w:r>
      <w:r w:rsidR="005B42A0">
        <w:rPr>
          <w:rFonts w:hint="eastAsia"/>
        </w:rPr>
        <w:t>查询</w:t>
      </w:r>
      <w:r w:rsidR="00790404">
        <w:rPr>
          <w:rFonts w:hint="eastAsia"/>
        </w:rPr>
        <w:t>索引</w:t>
      </w:r>
      <w:r w:rsidR="005B42A0">
        <w:rPr>
          <w:rFonts w:hint="eastAsia"/>
        </w:rPr>
        <w:t>表</w:t>
      </w:r>
    </w:p>
    <w:p w14:paraId="58DD718F" w14:textId="021DD0A6" w:rsidR="007316E7" w:rsidRDefault="004A61F8">
      <w:r>
        <w:rPr>
          <w:rFonts w:hint="eastAsia"/>
        </w:rPr>
        <w:t>点击下拉框，选择你需要查询的索引表</w:t>
      </w:r>
      <w:r w:rsidR="00E773ED">
        <w:rPr>
          <w:rFonts w:hint="eastAsia"/>
        </w:rPr>
        <w:t>，后面查询都是基于这个表来操作的</w:t>
      </w:r>
    </w:p>
    <w:p w14:paraId="2F9128F6" w14:textId="091D99ED" w:rsidR="001939B5" w:rsidRDefault="00FF6F3F" w:rsidP="000D4DDF">
      <w:pPr>
        <w:pStyle w:val="Heading1"/>
      </w:pPr>
      <w:r>
        <w:t>5</w:t>
      </w:r>
      <w:r>
        <w:rPr>
          <w:rFonts w:hint="eastAsia"/>
        </w:rPr>
        <w:t>：</w:t>
      </w:r>
      <w:r w:rsidR="001939B5">
        <w:rPr>
          <w:rFonts w:hint="eastAsia"/>
        </w:rPr>
        <w:t>结构展示区</w:t>
      </w:r>
    </w:p>
    <w:p w14:paraId="4FA6C155" w14:textId="4F7D4552" w:rsidR="001939B5" w:rsidRDefault="0002478A">
      <w:r>
        <w:rPr>
          <w:rFonts w:hint="eastAsia"/>
        </w:rPr>
        <w:t>默认显示字段</w:t>
      </w:r>
      <w:r>
        <w:rPr>
          <w:rFonts w:hint="eastAsia"/>
        </w:rPr>
        <w:t>_</w:t>
      </w:r>
      <w:r>
        <w:t>source</w:t>
      </w:r>
      <w:r>
        <w:rPr>
          <w:rFonts w:hint="eastAsia"/>
        </w:rPr>
        <w:t>，也就是全文内容</w:t>
      </w:r>
      <w:r w:rsidR="00CA4C53">
        <w:rPr>
          <w:rFonts w:hint="eastAsia"/>
        </w:rPr>
        <w:t>，当然也可以通过左侧</w:t>
      </w:r>
      <w:r w:rsidR="00CA4C53">
        <w:rPr>
          <w:rFonts w:hint="eastAsia"/>
        </w:rPr>
        <w:t>6</w:t>
      </w:r>
      <w:r w:rsidR="00CA4C53">
        <w:rPr>
          <w:rFonts w:hint="eastAsia"/>
        </w:rPr>
        <w:t>功能区来指定显示哪些字段</w:t>
      </w:r>
    </w:p>
    <w:p w14:paraId="13D94CC2" w14:textId="587C4C66" w:rsidR="00DA4817" w:rsidRDefault="00DA4817">
      <w:r>
        <w:rPr>
          <w:rFonts w:hint="eastAsia"/>
        </w:rPr>
        <w:t>点击展开按钮，会出现这条记录结构化出来的所有字段</w:t>
      </w:r>
    </w:p>
    <w:p w14:paraId="338BDCB7" w14:textId="4704C030" w:rsidR="0081324C" w:rsidRDefault="0081324C" w:rsidP="000D4DDF">
      <w:pPr>
        <w:pStyle w:val="Heading1"/>
      </w:pPr>
      <w:r>
        <w:lastRenderedPageBreak/>
        <w:t>6</w:t>
      </w:r>
      <w:r w:rsidR="00F46F9B">
        <w:rPr>
          <w:rFonts w:hint="eastAsia"/>
        </w:rPr>
        <w:t>：</w:t>
      </w:r>
      <w:r w:rsidR="00842EF0">
        <w:rPr>
          <w:rFonts w:hint="eastAsia"/>
        </w:rPr>
        <w:t>指定结果显示区的显示字段范围</w:t>
      </w:r>
    </w:p>
    <w:p w14:paraId="1C4DCA15" w14:textId="5733F5E4" w:rsidR="00432B8F" w:rsidRDefault="00432B8F" w:rsidP="000D4DDF">
      <w:pPr>
        <w:pStyle w:val="Heading1"/>
      </w:pPr>
      <w:r>
        <w:t>7</w:t>
      </w:r>
      <w:r>
        <w:rPr>
          <w:rFonts w:hint="eastAsia"/>
        </w:rPr>
        <w:t>：</w:t>
      </w:r>
      <w:r w:rsidR="003265C1">
        <w:rPr>
          <w:rFonts w:hint="eastAsia"/>
        </w:rPr>
        <w:t>定制化功能</w:t>
      </w:r>
    </w:p>
    <w:p w14:paraId="7F6D0327" w14:textId="177E4B6D" w:rsidR="008F11F0" w:rsidRDefault="004710D4" w:rsidP="004710D4">
      <w:pPr>
        <w:pStyle w:val="ListParagraph"/>
        <w:numPr>
          <w:ilvl w:val="0"/>
          <w:numId w:val="1"/>
        </w:numPr>
      </w:pPr>
      <w:r>
        <w:rPr>
          <w:rFonts w:hint="eastAsia"/>
        </w:rPr>
        <w:t>Export</w:t>
      </w:r>
    </w:p>
    <w:p w14:paraId="6320496C" w14:textId="10F8C789" w:rsidR="00285111" w:rsidRDefault="002455DD" w:rsidP="00285111">
      <w:pPr>
        <w:pStyle w:val="ListParagraph"/>
        <w:rPr>
          <w:rFonts w:hint="eastAsia"/>
        </w:rPr>
      </w:pPr>
      <w:r>
        <w:rPr>
          <w:rFonts w:hint="eastAsia"/>
        </w:rPr>
        <w:t>功能是将查询结果前指定条数导出到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中</w:t>
      </w:r>
      <w:r w:rsidR="009F365A">
        <w:rPr>
          <w:rFonts w:hint="eastAsia"/>
        </w:rPr>
        <w:t>，点击后会有提示正在导出多少条，此功能需配合</w:t>
      </w:r>
      <w:proofErr w:type="spellStart"/>
      <w:r w:rsidR="009F365A">
        <w:rPr>
          <w:rFonts w:hint="eastAsia"/>
        </w:rPr>
        <w:t>spotfire</w:t>
      </w:r>
      <w:proofErr w:type="spellEnd"/>
      <w:r w:rsidR="009F365A">
        <w:rPr>
          <w:rFonts w:hint="eastAsia"/>
        </w:rPr>
        <w:t>使用</w:t>
      </w:r>
    </w:p>
    <w:p w14:paraId="2B357DCE" w14:textId="5431346C" w:rsidR="004710D4" w:rsidRDefault="004710D4" w:rsidP="004710D4">
      <w:pPr>
        <w:pStyle w:val="ListParagraph"/>
        <w:numPr>
          <w:ilvl w:val="0"/>
          <w:numId w:val="1"/>
        </w:numPr>
      </w:pPr>
      <w:r>
        <w:t>Download</w:t>
      </w:r>
    </w:p>
    <w:p w14:paraId="6723CD28" w14:textId="08F6D1BC" w:rsidR="00C97606" w:rsidRDefault="00B85838" w:rsidP="00B85838">
      <w:pPr>
        <w:ind w:left="720"/>
        <w:rPr>
          <w:rFonts w:hint="eastAsia"/>
        </w:rPr>
      </w:pPr>
      <w:r>
        <w:rPr>
          <w:rFonts w:hint="eastAsia"/>
        </w:rPr>
        <w:t>功能是将</w:t>
      </w:r>
      <w:r>
        <w:rPr>
          <w:rFonts w:hint="eastAsia"/>
        </w:rPr>
        <w:t>Export</w:t>
      </w:r>
      <w:r>
        <w:rPr>
          <w:rFonts w:hint="eastAsia"/>
        </w:rPr>
        <w:t>导出的内容集导出到本地</w:t>
      </w:r>
      <w:r w:rsidR="001169DE">
        <w:rPr>
          <w:rFonts w:hint="eastAsia"/>
        </w:rPr>
        <w:t>，点击后会有提供正在导出多少条</w:t>
      </w:r>
      <w:r w:rsidR="004C4694">
        <w:rPr>
          <w:rFonts w:hint="eastAsia"/>
        </w:rPr>
        <w:t>，此功能不需要配合</w:t>
      </w:r>
      <w:proofErr w:type="spellStart"/>
      <w:r w:rsidR="004C4694">
        <w:rPr>
          <w:rFonts w:hint="eastAsia"/>
        </w:rPr>
        <w:t>spotfire</w:t>
      </w:r>
      <w:proofErr w:type="spellEnd"/>
      <w:r w:rsidR="004C4694">
        <w:rPr>
          <w:rFonts w:hint="eastAsia"/>
        </w:rPr>
        <w:t>使用，单独使用</w:t>
      </w:r>
    </w:p>
    <w:sectPr w:rsidR="00C976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66CB5"/>
    <w:multiLevelType w:val="hybridMultilevel"/>
    <w:tmpl w:val="32ECE1C6"/>
    <w:lvl w:ilvl="0" w:tplc="5EEA89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9"/>
    <w:rsid w:val="0002478A"/>
    <w:rsid w:val="000A2B28"/>
    <w:rsid w:val="000D4DDF"/>
    <w:rsid w:val="000E380D"/>
    <w:rsid w:val="001169DE"/>
    <w:rsid w:val="00130845"/>
    <w:rsid w:val="001633C7"/>
    <w:rsid w:val="00167CBD"/>
    <w:rsid w:val="001939B5"/>
    <w:rsid w:val="001C40D4"/>
    <w:rsid w:val="002455DD"/>
    <w:rsid w:val="00285111"/>
    <w:rsid w:val="002D3467"/>
    <w:rsid w:val="003265C1"/>
    <w:rsid w:val="0033261B"/>
    <w:rsid w:val="0041768E"/>
    <w:rsid w:val="00432B8F"/>
    <w:rsid w:val="004568B8"/>
    <w:rsid w:val="004710D4"/>
    <w:rsid w:val="004A61F8"/>
    <w:rsid w:val="004C4694"/>
    <w:rsid w:val="005225CC"/>
    <w:rsid w:val="005B42A0"/>
    <w:rsid w:val="0068195C"/>
    <w:rsid w:val="006E753E"/>
    <w:rsid w:val="0072544B"/>
    <w:rsid w:val="007316E7"/>
    <w:rsid w:val="007330A6"/>
    <w:rsid w:val="00790404"/>
    <w:rsid w:val="0081324C"/>
    <w:rsid w:val="00842EF0"/>
    <w:rsid w:val="00863291"/>
    <w:rsid w:val="008A46B2"/>
    <w:rsid w:val="008F0BF6"/>
    <w:rsid w:val="008F11F0"/>
    <w:rsid w:val="00915E59"/>
    <w:rsid w:val="009368A3"/>
    <w:rsid w:val="00950678"/>
    <w:rsid w:val="009B39CB"/>
    <w:rsid w:val="009F365A"/>
    <w:rsid w:val="00AE3CDB"/>
    <w:rsid w:val="00B34B71"/>
    <w:rsid w:val="00B85838"/>
    <w:rsid w:val="00C30817"/>
    <w:rsid w:val="00C61418"/>
    <w:rsid w:val="00C93C75"/>
    <w:rsid w:val="00C97606"/>
    <w:rsid w:val="00CA4C53"/>
    <w:rsid w:val="00CF46A9"/>
    <w:rsid w:val="00D21197"/>
    <w:rsid w:val="00D41D4D"/>
    <w:rsid w:val="00DA4817"/>
    <w:rsid w:val="00DB152C"/>
    <w:rsid w:val="00E773ED"/>
    <w:rsid w:val="00E96D0C"/>
    <w:rsid w:val="00EE3762"/>
    <w:rsid w:val="00F46F9B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058A"/>
  <w15:chartTrackingRefBased/>
  <w15:docId w15:val="{ACC0795C-B598-4E37-B3B2-35DDEA44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110</cp:revision>
  <dcterms:created xsi:type="dcterms:W3CDTF">2021-03-08T10:08:00Z</dcterms:created>
  <dcterms:modified xsi:type="dcterms:W3CDTF">2021-03-08T10:48:00Z</dcterms:modified>
</cp:coreProperties>
</file>