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72B" w:rsidRPr="00395684" w:rsidRDefault="00B4052B" w:rsidP="00395684">
      <w:pPr>
        <w:spacing w:afterLines="50" w:after="156" w:line="440" w:lineRule="exact"/>
        <w:ind w:firstLineChars="200" w:firstLine="600"/>
        <w:jc w:val="center"/>
        <w:rPr>
          <w:rFonts w:ascii="黑体" w:eastAsia="黑体" w:hAnsi="黑体" w:hint="eastAsia"/>
          <w:sz w:val="30"/>
          <w:szCs w:val="30"/>
        </w:rPr>
      </w:pPr>
      <w:r w:rsidRPr="00395684">
        <w:rPr>
          <w:rFonts w:ascii="黑体" w:eastAsia="黑体" w:hAnsi="黑体" w:hint="eastAsia"/>
          <w:sz w:val="30"/>
          <w:szCs w:val="30"/>
        </w:rPr>
        <w:t>适用于Android 应用程序的系统</w:t>
      </w:r>
    </w:p>
    <w:p w:rsidR="0041122B" w:rsidRDefault="0041122B" w:rsidP="0041122B">
      <w:pPr>
        <w:spacing w:afterLines="50" w:after="156" w:line="440" w:lineRule="exact"/>
        <w:jc w:val="center"/>
        <w:rPr>
          <w:rFonts w:ascii="&amp;quot" w:hAnsi="&amp;quot" w:hint="eastAsia"/>
          <w:sz w:val="27"/>
          <w:szCs w:val="27"/>
        </w:rPr>
      </w:pPr>
      <w:r>
        <w:rPr>
          <w:rFonts w:ascii="&amp;quot" w:hAnsi="&amp;quot"/>
          <w:sz w:val="27"/>
          <w:szCs w:val="27"/>
        </w:rPr>
        <w:t>Mohamed A. El-</w:t>
      </w:r>
      <w:proofErr w:type="spellStart"/>
      <w:r>
        <w:rPr>
          <w:rFonts w:ascii="&amp;quot" w:hAnsi="&amp;quot"/>
          <w:sz w:val="27"/>
          <w:szCs w:val="27"/>
        </w:rPr>
        <w:t>Zawawy</w:t>
      </w:r>
      <w:proofErr w:type="spellEnd"/>
      <w:r>
        <w:rPr>
          <w:rFonts w:ascii="&amp;quot" w:hAnsi="&amp;quot"/>
          <w:sz w:val="27"/>
          <w:szCs w:val="27"/>
        </w:rPr>
        <w:br/>
        <w:t>1</w:t>
      </w:r>
      <w:r>
        <w:rPr>
          <w:rFonts w:ascii="&amp;quot" w:hAnsi="&amp;quot"/>
          <w:sz w:val="27"/>
          <w:szCs w:val="27"/>
        </w:rPr>
        <w:t>计算机与信息科学学院，伊斯兰穆罕默德伊本沙特伊斯兰大学（</w:t>
      </w:r>
      <w:r>
        <w:rPr>
          <w:rFonts w:ascii="&amp;quot" w:hAnsi="&amp;quot"/>
          <w:sz w:val="27"/>
          <w:szCs w:val="27"/>
        </w:rPr>
        <w:t>IMSIU</w:t>
      </w:r>
      <w:r>
        <w:rPr>
          <w:rFonts w:ascii="&amp;quot" w:hAnsi="&amp;quot"/>
          <w:sz w:val="27"/>
          <w:szCs w:val="27"/>
        </w:rPr>
        <w:t>），沙特阿拉伯利雅得</w:t>
      </w:r>
    </w:p>
    <w:p w:rsidR="0041122B" w:rsidRDefault="0041122B" w:rsidP="00D60BCB">
      <w:pPr>
        <w:spacing w:afterLines="50" w:after="156" w:line="440" w:lineRule="exact"/>
        <w:jc w:val="center"/>
        <w:rPr>
          <w:rFonts w:ascii="黑体" w:eastAsia="黑体" w:hAnsi="黑体" w:hint="eastAsia"/>
          <w:sz w:val="24"/>
          <w:szCs w:val="24"/>
        </w:rPr>
      </w:pPr>
      <w:r>
        <w:rPr>
          <w:rFonts w:ascii="&amp;quot" w:hAnsi="&amp;quot"/>
          <w:sz w:val="27"/>
          <w:szCs w:val="27"/>
        </w:rPr>
        <w:t>2</w:t>
      </w:r>
      <w:r>
        <w:rPr>
          <w:rFonts w:ascii="&amp;quot" w:hAnsi="&amp;quot"/>
          <w:sz w:val="27"/>
          <w:szCs w:val="27"/>
        </w:rPr>
        <w:t>开罗大学理学院数学系，埃及吉萨</w:t>
      </w:r>
      <w:r>
        <w:rPr>
          <w:rFonts w:ascii="&amp;quot" w:hAnsi="&amp;quot"/>
          <w:sz w:val="27"/>
          <w:szCs w:val="27"/>
        </w:rPr>
        <w:t xml:space="preserve">12613 </w:t>
      </w:r>
      <w:r>
        <w:rPr>
          <w:rFonts w:ascii="&amp;quot" w:hAnsi="&amp;quot"/>
          <w:sz w:val="27"/>
          <w:szCs w:val="27"/>
        </w:rPr>
        <w:t>，</w:t>
      </w:r>
      <w:r>
        <w:rPr>
          <w:rFonts w:ascii="&amp;quot" w:hAnsi="&amp;quot"/>
          <w:sz w:val="27"/>
          <w:szCs w:val="27"/>
        </w:rPr>
        <w:t>maelzawawy@cu.edu.eg</w:t>
      </w:r>
    </w:p>
    <w:p w:rsidR="00971D89" w:rsidRPr="00395684" w:rsidRDefault="00971D89" w:rsidP="00395684">
      <w:pPr>
        <w:spacing w:afterLines="50" w:after="156" w:line="440" w:lineRule="exact"/>
        <w:rPr>
          <w:rFonts w:ascii="黑体" w:eastAsia="黑体" w:hAnsi="黑体"/>
          <w:sz w:val="24"/>
          <w:szCs w:val="24"/>
        </w:rPr>
      </w:pPr>
      <w:r w:rsidRPr="00395684">
        <w:rPr>
          <w:rFonts w:ascii="黑体" w:eastAsia="黑体" w:hAnsi="黑体" w:hint="eastAsia"/>
          <w:sz w:val="24"/>
          <w:szCs w:val="24"/>
        </w:rPr>
        <w:t>摘要</w:t>
      </w:r>
    </w:p>
    <w:p w:rsidR="00A37EE4" w:rsidRPr="00880068" w:rsidRDefault="00B4052B" w:rsidP="00395684">
      <w:pPr>
        <w:spacing w:afterLines="50" w:after="156" w:line="440" w:lineRule="exact"/>
        <w:ind w:firstLineChars="200" w:firstLine="480"/>
        <w:rPr>
          <w:rFonts w:asciiTheme="minorEastAsia" w:hAnsiTheme="minorEastAsia"/>
          <w:sz w:val="24"/>
          <w:szCs w:val="24"/>
        </w:rPr>
      </w:pPr>
      <w:r w:rsidRPr="00880068">
        <w:rPr>
          <w:rFonts w:asciiTheme="minorEastAsia" w:hAnsiTheme="minorEastAsia" w:hint="eastAsia"/>
          <w:sz w:val="24"/>
          <w:szCs w:val="24"/>
        </w:rPr>
        <w:t>今天最常见的计算机形式是手持式，特别是智能手机和平板电脑。智能手机采用的主要平台Android操作系统。因此，分析和验证Android应用程序成为了一个很重要的问题。然而，</w:t>
      </w:r>
      <w:r w:rsidR="00A37EE4" w:rsidRPr="00880068">
        <w:rPr>
          <w:rFonts w:asciiTheme="minorEastAsia" w:hAnsiTheme="minorEastAsia" w:hint="eastAsia"/>
          <w:sz w:val="24"/>
          <w:szCs w:val="24"/>
        </w:rPr>
        <w:t>静态</w:t>
      </w:r>
      <w:r w:rsidRPr="00880068">
        <w:rPr>
          <w:rFonts w:asciiTheme="minorEastAsia" w:hAnsiTheme="minorEastAsia" w:hint="eastAsia"/>
          <w:sz w:val="24"/>
          <w:szCs w:val="24"/>
        </w:rPr>
        <w:t>分析</w:t>
      </w:r>
      <w:r w:rsidR="00A37EE4" w:rsidRPr="00880068">
        <w:rPr>
          <w:rFonts w:asciiTheme="minorEastAsia" w:hAnsiTheme="minorEastAsia" w:hint="eastAsia"/>
          <w:sz w:val="24"/>
          <w:szCs w:val="24"/>
        </w:rPr>
        <w:t>的传统技术</w:t>
      </w:r>
      <w:r w:rsidRPr="00880068">
        <w:rPr>
          <w:rFonts w:asciiTheme="minorEastAsia" w:hAnsiTheme="minorEastAsia" w:hint="eastAsia"/>
          <w:sz w:val="24"/>
          <w:szCs w:val="24"/>
        </w:rPr>
        <w:t>手段并不适用于Android应用程序的分析。这是因为大多数Android应用程序是使用Java代码开发的，Java代码被翻译成Java字节码并由</w:t>
      </w:r>
      <w:proofErr w:type="spellStart"/>
      <w:r w:rsidRPr="00880068">
        <w:rPr>
          <w:rFonts w:asciiTheme="minorEastAsia" w:hAnsiTheme="minorEastAsia" w:hint="eastAsia"/>
          <w:sz w:val="24"/>
          <w:szCs w:val="24"/>
        </w:rPr>
        <w:t>Dalvik</w:t>
      </w:r>
      <w:proofErr w:type="spellEnd"/>
      <w:r w:rsidRPr="00880068">
        <w:rPr>
          <w:rFonts w:asciiTheme="minorEastAsia" w:hAnsiTheme="minorEastAsia" w:hint="eastAsia"/>
          <w:sz w:val="24"/>
          <w:szCs w:val="24"/>
        </w:rPr>
        <w:t>虚拟机执行。</w:t>
      </w:r>
      <w:r w:rsidR="00A37EE4" w:rsidRPr="00880068">
        <w:rPr>
          <w:rFonts w:asciiTheme="minorEastAsia" w:hAnsiTheme="minorEastAsia" w:hint="eastAsia"/>
          <w:sz w:val="24"/>
          <w:szCs w:val="24"/>
        </w:rPr>
        <w:t>因为Android 与用户手势</w:t>
      </w:r>
      <w:proofErr w:type="gramStart"/>
      <w:r w:rsidR="00A37EE4" w:rsidRPr="00880068">
        <w:rPr>
          <w:rFonts w:asciiTheme="minorEastAsia" w:hAnsiTheme="minorEastAsia" w:hint="eastAsia"/>
          <w:sz w:val="24"/>
          <w:szCs w:val="24"/>
        </w:rPr>
        <w:t>交互等</w:t>
      </w:r>
      <w:proofErr w:type="gramEnd"/>
      <w:r w:rsidR="00A37EE4" w:rsidRPr="00880068">
        <w:rPr>
          <w:rFonts w:asciiTheme="minorEastAsia" w:hAnsiTheme="minorEastAsia" w:hint="eastAsia"/>
          <w:sz w:val="24"/>
          <w:szCs w:val="24"/>
        </w:rPr>
        <w:t>问题，必须开发一种新的用于分析Android应用程序的新技术。</w:t>
      </w:r>
    </w:p>
    <w:p w:rsidR="00971D89" w:rsidRPr="00395684" w:rsidRDefault="00971D89" w:rsidP="00395684">
      <w:pPr>
        <w:spacing w:afterLines="50" w:after="156" w:line="440" w:lineRule="exact"/>
        <w:ind w:firstLineChars="200" w:firstLine="480"/>
        <w:rPr>
          <w:rFonts w:asciiTheme="minorEastAsia" w:hAnsiTheme="minorEastAsia" w:hint="eastAsia"/>
          <w:sz w:val="24"/>
          <w:szCs w:val="24"/>
        </w:rPr>
      </w:pPr>
      <w:r w:rsidRPr="00880068">
        <w:rPr>
          <w:rFonts w:asciiTheme="minorEastAsia" w:hAnsiTheme="minorEastAsia" w:hint="eastAsia"/>
          <w:sz w:val="24"/>
          <w:szCs w:val="24"/>
        </w:rPr>
        <w:t>在</w:t>
      </w:r>
      <w:r w:rsidR="006706D8" w:rsidRPr="006706D8">
        <w:rPr>
          <w:rFonts w:asciiTheme="minorEastAsia" w:hAnsiTheme="minorEastAsia"/>
          <w:sz w:val="24"/>
          <w:szCs w:val="24"/>
        </w:rPr>
        <w:t>分析和验证程序的主要工具之一</w:t>
      </w:r>
      <w:proofErr w:type="gramStart"/>
      <w:r w:rsidR="006706D8" w:rsidRPr="006706D8">
        <w:rPr>
          <w:rFonts w:asciiTheme="minorEastAsia" w:hAnsiTheme="minorEastAsia"/>
          <w:sz w:val="24"/>
          <w:szCs w:val="24"/>
        </w:rPr>
        <w:t>是类型</w:t>
      </w:r>
      <w:proofErr w:type="gramEnd"/>
      <w:r w:rsidR="006706D8" w:rsidRPr="006706D8">
        <w:rPr>
          <w:rFonts w:asciiTheme="minorEastAsia" w:hAnsiTheme="minorEastAsia"/>
          <w:sz w:val="24"/>
          <w:szCs w:val="24"/>
        </w:rPr>
        <w:t>系统</w:t>
      </w:r>
      <w:r w:rsidRPr="00880068">
        <w:rPr>
          <w:rFonts w:asciiTheme="minorEastAsia" w:hAnsiTheme="minorEastAsia"/>
          <w:sz w:val="24"/>
          <w:szCs w:val="24"/>
        </w:rPr>
        <w:t>[11].</w:t>
      </w:r>
      <w:r w:rsidRPr="00880068">
        <w:rPr>
          <w:rFonts w:asciiTheme="minorEastAsia" w:hAnsiTheme="minorEastAsia" w:hint="eastAsia"/>
          <w:sz w:val="24"/>
          <w:szCs w:val="24"/>
        </w:rPr>
        <w:t>文中</w:t>
      </w:r>
      <w:r w:rsidR="00B4052B" w:rsidRPr="00880068">
        <w:rPr>
          <w:rFonts w:asciiTheme="minorEastAsia" w:hAnsiTheme="minorEastAsia" w:hint="eastAsia"/>
          <w:sz w:val="24"/>
          <w:szCs w:val="24"/>
        </w:rPr>
        <w:t>介绍了一种新的系统</w:t>
      </w:r>
      <w:proofErr w:type="spellStart"/>
      <w:r w:rsidRPr="00880068">
        <w:rPr>
          <w:rFonts w:asciiTheme="minorEastAsia" w:hAnsiTheme="minorEastAsia" w:hint="eastAsia"/>
          <w:sz w:val="24"/>
          <w:szCs w:val="24"/>
        </w:rPr>
        <w:t>AndroidT</w:t>
      </w:r>
      <w:proofErr w:type="spellEnd"/>
      <w:r w:rsidR="00B4052B" w:rsidRPr="00880068">
        <w:rPr>
          <w:rFonts w:asciiTheme="minorEastAsia" w:hAnsiTheme="minorEastAsia" w:hint="eastAsia"/>
          <w:sz w:val="24"/>
          <w:szCs w:val="24"/>
        </w:rPr>
        <w:t>，它是Android应用程序的特定系统。</w:t>
      </w:r>
      <w:r w:rsidRPr="00880068">
        <w:rPr>
          <w:rFonts w:asciiTheme="minorEastAsia" w:hAnsiTheme="minorEastAsia" w:hint="eastAsia"/>
          <w:sz w:val="24"/>
          <w:szCs w:val="24"/>
        </w:rPr>
        <w:t>这</w:t>
      </w:r>
      <w:r w:rsidR="00B4052B" w:rsidRPr="00880068">
        <w:rPr>
          <w:rFonts w:asciiTheme="minorEastAsia" w:hAnsiTheme="minorEastAsia" w:hint="eastAsia"/>
          <w:sz w:val="24"/>
          <w:szCs w:val="24"/>
        </w:rPr>
        <w:t>类型系统</w:t>
      </w:r>
      <w:r w:rsidRPr="00880068">
        <w:rPr>
          <w:rFonts w:asciiTheme="minorEastAsia" w:hAnsiTheme="minorEastAsia" w:hint="eastAsia"/>
          <w:sz w:val="24"/>
          <w:szCs w:val="24"/>
        </w:rPr>
        <w:t>提出会提示</w:t>
      </w:r>
      <w:r w:rsidR="00B4052B" w:rsidRPr="00880068">
        <w:rPr>
          <w:rFonts w:asciiTheme="minorEastAsia" w:hAnsiTheme="minorEastAsia" w:hint="eastAsia"/>
          <w:sz w:val="24"/>
          <w:szCs w:val="24"/>
        </w:rPr>
        <w:t>诸如“方法未定”之类的错误。</w:t>
      </w:r>
      <w:r w:rsidRPr="00880068">
        <w:rPr>
          <w:rFonts w:asciiTheme="minorEastAsia" w:hAnsiTheme="minorEastAsia" w:hint="eastAsia"/>
          <w:sz w:val="24"/>
          <w:szCs w:val="24"/>
        </w:rPr>
        <w:t>这</w:t>
      </w:r>
      <w:r w:rsidRPr="00880068">
        <w:rPr>
          <w:rFonts w:asciiTheme="minorEastAsia" w:hAnsiTheme="minorEastAsia"/>
          <w:sz w:val="24"/>
          <w:szCs w:val="24"/>
        </w:rPr>
        <w:t>类型系统也适用于检查Android</w:t>
      </w:r>
      <w:r w:rsidRPr="00880068">
        <w:rPr>
          <w:rFonts w:asciiTheme="minorEastAsia" w:hAnsiTheme="minorEastAsia"/>
          <w:sz w:val="24"/>
          <w:szCs w:val="24"/>
        </w:rPr>
        <w:t>应用程序</w:t>
      </w:r>
      <w:r w:rsidRPr="00880068">
        <w:rPr>
          <w:rFonts w:asciiTheme="minorEastAsia" w:hAnsiTheme="minorEastAsia"/>
          <w:sz w:val="24"/>
          <w:szCs w:val="24"/>
        </w:rPr>
        <w:t>的健全性。</w:t>
      </w:r>
    </w:p>
    <w:p w:rsidR="00971D89" w:rsidRPr="00880068" w:rsidRDefault="00971D89" w:rsidP="00395684">
      <w:pPr>
        <w:spacing w:afterLines="50" w:after="156" w:line="440" w:lineRule="exact"/>
        <w:ind w:firstLineChars="200" w:firstLine="480"/>
        <w:rPr>
          <w:rFonts w:asciiTheme="minorEastAsia" w:hAnsiTheme="minorEastAsia" w:cs="Arial" w:hint="eastAsia"/>
          <w:sz w:val="24"/>
          <w:szCs w:val="24"/>
        </w:rPr>
      </w:pPr>
      <w:r w:rsidRPr="00880068">
        <w:rPr>
          <w:rFonts w:asciiTheme="minorEastAsia" w:hAnsiTheme="minorEastAsia" w:cs="Arial" w:hint="eastAsia"/>
          <w:sz w:val="24"/>
          <w:szCs w:val="24"/>
        </w:rPr>
        <w:t>关键词：</w:t>
      </w:r>
      <w:proofErr w:type="gramStart"/>
      <w:r w:rsidRPr="00880068">
        <w:rPr>
          <w:rFonts w:asciiTheme="minorEastAsia" w:hAnsiTheme="minorEastAsia" w:cs="Arial" w:hint="eastAsia"/>
          <w:sz w:val="24"/>
          <w:szCs w:val="24"/>
        </w:rPr>
        <w:t>安卓应用程序</w:t>
      </w:r>
      <w:proofErr w:type="gramEnd"/>
      <w:r w:rsidRPr="00880068">
        <w:rPr>
          <w:rFonts w:asciiTheme="minorEastAsia" w:hAnsiTheme="minorEastAsia" w:cs="Arial" w:hint="eastAsia"/>
          <w:sz w:val="24"/>
          <w:szCs w:val="24"/>
        </w:rPr>
        <w:t>，类型</w:t>
      </w:r>
      <w:r w:rsidR="006706D8">
        <w:rPr>
          <w:rFonts w:asciiTheme="minorEastAsia" w:hAnsiTheme="minorEastAsia" w:cs="Arial" w:hint="eastAsia"/>
          <w:sz w:val="24"/>
          <w:szCs w:val="24"/>
        </w:rPr>
        <w:t>系统</w:t>
      </w:r>
      <w:r w:rsidRPr="00880068">
        <w:rPr>
          <w:rFonts w:asciiTheme="minorEastAsia" w:hAnsiTheme="minorEastAsia" w:cs="Arial" w:hint="eastAsia"/>
          <w:sz w:val="24"/>
          <w:szCs w:val="24"/>
        </w:rPr>
        <w:t>，</w:t>
      </w:r>
      <w:proofErr w:type="gramStart"/>
      <w:r w:rsidR="00FB099F" w:rsidRPr="00880068">
        <w:rPr>
          <w:rFonts w:asciiTheme="minorEastAsia" w:hAnsiTheme="minorEastAsia" w:cs="Arial" w:hint="eastAsia"/>
          <w:sz w:val="24"/>
          <w:szCs w:val="24"/>
        </w:rPr>
        <w:t>安卓活动</w:t>
      </w:r>
      <w:proofErr w:type="gramEnd"/>
      <w:r w:rsidR="00FB099F" w:rsidRPr="00880068">
        <w:rPr>
          <w:rFonts w:asciiTheme="minorEastAsia" w:hAnsiTheme="minorEastAsia" w:cs="Arial" w:hint="eastAsia"/>
          <w:sz w:val="24"/>
          <w:szCs w:val="24"/>
        </w:rPr>
        <w:t>；</w:t>
      </w:r>
      <w:proofErr w:type="gramStart"/>
      <w:r w:rsidR="00FB099F" w:rsidRPr="00880068">
        <w:rPr>
          <w:rFonts w:asciiTheme="minorEastAsia" w:hAnsiTheme="minorEastAsia" w:cs="Arial" w:hint="eastAsia"/>
          <w:sz w:val="24"/>
          <w:szCs w:val="24"/>
        </w:rPr>
        <w:t>安卓应用程序</w:t>
      </w:r>
      <w:proofErr w:type="gramEnd"/>
      <w:r w:rsidR="00FB099F" w:rsidRPr="00880068">
        <w:rPr>
          <w:rFonts w:asciiTheme="minorEastAsia" w:hAnsiTheme="minorEastAsia" w:cs="Arial" w:hint="eastAsia"/>
          <w:sz w:val="24"/>
          <w:szCs w:val="24"/>
        </w:rPr>
        <w:t>分析，编程语言，</w:t>
      </w:r>
      <w:proofErr w:type="spellStart"/>
      <w:r w:rsidR="00FB099F" w:rsidRPr="00880068">
        <w:rPr>
          <w:rFonts w:asciiTheme="minorEastAsia" w:hAnsiTheme="minorEastAsia" w:cs="Arial" w:hint="eastAsia"/>
          <w:sz w:val="24"/>
          <w:szCs w:val="24"/>
        </w:rPr>
        <w:t>AndroidT</w:t>
      </w:r>
      <w:proofErr w:type="spellEnd"/>
      <w:r w:rsidR="00FB099F" w:rsidRPr="00880068">
        <w:rPr>
          <w:rFonts w:asciiTheme="minorEastAsia" w:hAnsiTheme="minorEastAsia" w:cs="Arial" w:hint="eastAsia"/>
          <w:sz w:val="24"/>
          <w:szCs w:val="24"/>
        </w:rPr>
        <w:t>，</w:t>
      </w:r>
      <w:proofErr w:type="spellStart"/>
      <w:r w:rsidR="00FB099F" w:rsidRPr="00880068">
        <w:rPr>
          <w:rFonts w:asciiTheme="minorEastAsia" w:hAnsiTheme="minorEastAsia" w:cs="Arial" w:hint="eastAsia"/>
          <w:sz w:val="24"/>
          <w:szCs w:val="24"/>
        </w:rPr>
        <w:t>AndroidP</w:t>
      </w:r>
      <w:proofErr w:type="spellEnd"/>
    </w:p>
    <w:p w:rsidR="00FB099F" w:rsidRPr="00880068" w:rsidRDefault="00FB099F" w:rsidP="00395684">
      <w:pPr>
        <w:spacing w:afterLines="50" w:after="156" w:line="440" w:lineRule="exact"/>
        <w:ind w:firstLineChars="200" w:firstLine="480"/>
        <w:rPr>
          <w:rFonts w:asciiTheme="minorEastAsia" w:hAnsiTheme="minorEastAsia" w:cs="Arial" w:hint="eastAsia"/>
          <w:sz w:val="24"/>
          <w:szCs w:val="24"/>
        </w:rPr>
      </w:pPr>
    </w:p>
    <w:p w:rsidR="00FB099F" w:rsidRPr="00395684" w:rsidRDefault="00FB099F" w:rsidP="00395684">
      <w:pPr>
        <w:spacing w:afterLines="50" w:after="156" w:line="440" w:lineRule="exact"/>
        <w:rPr>
          <w:rFonts w:ascii="黑体" w:eastAsia="黑体" w:hAnsi="黑体" w:hint="eastAsia"/>
          <w:sz w:val="24"/>
          <w:szCs w:val="24"/>
        </w:rPr>
      </w:pPr>
      <w:r w:rsidRPr="00395684">
        <w:rPr>
          <w:rFonts w:ascii="黑体" w:eastAsia="黑体" w:hAnsi="黑体" w:hint="eastAsia"/>
          <w:sz w:val="24"/>
          <w:szCs w:val="24"/>
        </w:rPr>
        <w:t>1介绍</w:t>
      </w:r>
    </w:p>
    <w:p w:rsidR="00FB099F" w:rsidRDefault="00FB099F" w:rsidP="00395684">
      <w:pPr>
        <w:spacing w:afterLines="50" w:after="156" w:line="440" w:lineRule="exact"/>
        <w:ind w:firstLineChars="200" w:firstLine="480"/>
        <w:rPr>
          <w:rFonts w:asciiTheme="minorEastAsia" w:hAnsiTheme="minorEastAsia" w:cs="Arial" w:hint="eastAsia"/>
          <w:sz w:val="24"/>
          <w:szCs w:val="24"/>
        </w:rPr>
      </w:pPr>
      <w:r w:rsidRPr="00880068">
        <w:rPr>
          <w:rFonts w:asciiTheme="minorEastAsia" w:hAnsiTheme="minorEastAsia" w:cs="Arial" w:hint="eastAsia"/>
          <w:sz w:val="24"/>
          <w:szCs w:val="24"/>
        </w:rPr>
        <w:t>今天计算机数量中不断增长的百分比来自手持设备;平板电脑和智能手机。这些计算机中最常见的操作系统是Android</w:t>
      </w:r>
      <w:r w:rsidR="006706D8">
        <w:rPr>
          <w:rFonts w:asciiTheme="minorEastAsia" w:hAnsiTheme="minorEastAsia" w:cs="Arial" w:hint="eastAsia"/>
          <w:sz w:val="24"/>
          <w:szCs w:val="24"/>
        </w:rPr>
        <w:t>。</w:t>
      </w:r>
      <w:r w:rsidR="00A55D27" w:rsidRPr="00A55D27">
        <w:rPr>
          <w:rFonts w:asciiTheme="minorEastAsia" w:hAnsiTheme="minorEastAsia" w:cs="Arial" w:hint="eastAsia"/>
          <w:sz w:val="24"/>
          <w:szCs w:val="24"/>
        </w:rPr>
        <w:t>对于手持设备，Android</w:t>
      </w:r>
      <w:r w:rsidR="00A55D27">
        <w:rPr>
          <w:rFonts w:asciiTheme="minorEastAsia" w:hAnsiTheme="minorEastAsia" w:cs="Arial" w:hint="eastAsia"/>
          <w:sz w:val="24"/>
          <w:szCs w:val="24"/>
        </w:rPr>
        <w:t>操作系统的一些特性使其成为主要平台</w:t>
      </w:r>
      <w:r w:rsidR="00F70D99" w:rsidRPr="00880068">
        <w:rPr>
          <w:rFonts w:asciiTheme="minorEastAsia" w:hAnsiTheme="minorEastAsia" w:cs="Arial"/>
          <w:sz w:val="24"/>
          <w:szCs w:val="24"/>
        </w:rPr>
        <w:t>[26].</w:t>
      </w:r>
      <w:r w:rsidR="002200F5" w:rsidRPr="00880068">
        <w:rPr>
          <w:rFonts w:asciiTheme="minorEastAsia" w:hAnsiTheme="minorEastAsia" w:hint="eastAsia"/>
          <w:sz w:val="24"/>
          <w:szCs w:val="24"/>
        </w:rPr>
        <w:t xml:space="preserve"> 此文中指出</w:t>
      </w:r>
      <w:r w:rsidR="002200F5" w:rsidRPr="00880068">
        <w:rPr>
          <w:rFonts w:asciiTheme="minorEastAsia" w:hAnsiTheme="minorEastAsia" w:cs="Arial" w:hint="eastAsia"/>
          <w:sz w:val="24"/>
          <w:szCs w:val="24"/>
        </w:rPr>
        <w:t>2015年生产的手持电脑数量超过了十亿台设备。这个数量远远超过生产的</w:t>
      </w:r>
      <w:proofErr w:type="spellStart"/>
      <w:r w:rsidR="002200F5" w:rsidRPr="00880068">
        <w:rPr>
          <w:rFonts w:asciiTheme="minorEastAsia" w:hAnsiTheme="minorEastAsia" w:cs="Arial" w:hint="eastAsia"/>
          <w:sz w:val="24"/>
          <w:szCs w:val="24"/>
        </w:rPr>
        <w:t>iOS</w:t>
      </w:r>
      <w:proofErr w:type="spellEnd"/>
      <w:r w:rsidR="002200F5" w:rsidRPr="00880068">
        <w:rPr>
          <w:rFonts w:asciiTheme="minorEastAsia" w:hAnsiTheme="minorEastAsia" w:cs="Arial" w:hint="eastAsia"/>
          <w:sz w:val="24"/>
          <w:szCs w:val="24"/>
        </w:rPr>
        <w:t>-</w:t>
      </w:r>
      <w:proofErr w:type="spellStart"/>
      <w:r w:rsidR="002200F5" w:rsidRPr="00880068">
        <w:rPr>
          <w:rFonts w:asciiTheme="minorEastAsia" w:hAnsiTheme="minorEastAsia" w:cs="Arial" w:hint="eastAsia"/>
          <w:sz w:val="24"/>
          <w:szCs w:val="24"/>
        </w:rPr>
        <w:t>MacOS</w:t>
      </w:r>
      <w:proofErr w:type="spellEnd"/>
      <w:r w:rsidR="002200F5" w:rsidRPr="00880068">
        <w:rPr>
          <w:rFonts w:asciiTheme="minorEastAsia" w:hAnsiTheme="minorEastAsia" w:cs="Arial" w:hint="eastAsia"/>
          <w:sz w:val="24"/>
          <w:szCs w:val="24"/>
        </w:rPr>
        <w:t>-Windows机器数量[2,4,33]。 由于平板电脑和智能手机的巨大优势，计算的本质受到了极大的影响，发展和变化。 这些设备也广泛传播，安全性，准确性，可靠性对于开发人员和用户来说都是重要的问题。 软件工程是计算机科学的一个分支，它负责通过生成各种用于验证，分析，优化和更正Android应用程序的工具来解决这些问题。</w:t>
      </w:r>
    </w:p>
    <w:p w:rsidR="00395684" w:rsidRDefault="00D60BCB" w:rsidP="00395684">
      <w:pPr>
        <w:spacing w:afterLines="50" w:after="156" w:line="440" w:lineRule="exact"/>
        <w:ind w:firstLineChars="200" w:firstLine="480"/>
        <w:rPr>
          <w:rFonts w:asciiTheme="minorEastAsia" w:hAnsiTheme="minorEastAsia" w:cs="Arial" w:hint="eastAsia"/>
          <w:sz w:val="24"/>
          <w:szCs w:val="24"/>
        </w:rPr>
      </w:pPr>
      <w:r>
        <w:rPr>
          <w:rFonts w:asciiTheme="minorEastAsia" w:hAnsiTheme="minorEastAsia" w:cs="Arial" w:hint="eastAsia"/>
          <w:noProof/>
          <w:sz w:val="24"/>
          <w:szCs w:val="24"/>
        </w:rPr>
        <w:lastRenderedPageBreak/>
        <w:drawing>
          <wp:anchor distT="0" distB="0" distL="114300" distR="114300" simplePos="0" relativeHeight="251658240" behindDoc="0" locked="0" layoutInCell="1" allowOverlap="1" wp14:anchorId="4D83E608" wp14:editId="581C95A6">
            <wp:simplePos x="0" y="0"/>
            <wp:positionH relativeFrom="column">
              <wp:posOffset>374015</wp:posOffset>
            </wp:positionH>
            <wp:positionV relativeFrom="paragraph">
              <wp:posOffset>106680</wp:posOffset>
            </wp:positionV>
            <wp:extent cx="5274310" cy="5401310"/>
            <wp:effectExtent l="0" t="0" r="254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6">
                      <a:extLst>
                        <a:ext uri="{28A0092B-C50C-407E-A947-70E740481C1C}">
                          <a14:useLocalDpi xmlns:a14="http://schemas.microsoft.com/office/drawing/2010/main" val="0"/>
                        </a:ext>
                      </a:extLst>
                    </a:blip>
                    <a:stretch>
                      <a:fillRect/>
                    </a:stretch>
                  </pic:blipFill>
                  <pic:spPr>
                    <a:xfrm>
                      <a:off x="0" y="0"/>
                      <a:ext cx="5274310" cy="5401310"/>
                    </a:xfrm>
                    <a:prstGeom prst="rect">
                      <a:avLst/>
                    </a:prstGeom>
                  </pic:spPr>
                </pic:pic>
              </a:graphicData>
            </a:graphic>
            <wp14:sizeRelH relativeFrom="page">
              <wp14:pctWidth>0</wp14:pctWidth>
            </wp14:sizeRelH>
            <wp14:sizeRelV relativeFrom="page">
              <wp14:pctHeight>0</wp14:pctHeight>
            </wp14:sizeRelV>
          </wp:anchor>
        </w:drawing>
      </w: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395684">
      <w:pPr>
        <w:spacing w:afterLines="50" w:after="156" w:line="440" w:lineRule="exact"/>
        <w:ind w:firstLineChars="200" w:firstLine="480"/>
        <w:rPr>
          <w:rFonts w:asciiTheme="minorEastAsia" w:hAnsiTheme="minorEastAsia" w:cs="Arial" w:hint="eastAsia"/>
          <w:sz w:val="24"/>
          <w:szCs w:val="24"/>
        </w:rPr>
      </w:pPr>
    </w:p>
    <w:p w:rsidR="00395684" w:rsidRDefault="00395684" w:rsidP="00D60BCB">
      <w:pPr>
        <w:spacing w:afterLines="50" w:after="156" w:line="440" w:lineRule="exact"/>
        <w:rPr>
          <w:rFonts w:asciiTheme="minorEastAsia" w:hAnsiTheme="minorEastAsia" w:cs="Arial" w:hint="eastAsia"/>
          <w:sz w:val="24"/>
          <w:szCs w:val="24"/>
        </w:rPr>
      </w:pPr>
    </w:p>
    <w:p w:rsidR="00395684" w:rsidRPr="00395684" w:rsidRDefault="00395684" w:rsidP="00395684">
      <w:pPr>
        <w:spacing w:afterLines="50" w:after="156" w:line="440" w:lineRule="exact"/>
        <w:jc w:val="center"/>
        <w:rPr>
          <w:rFonts w:asciiTheme="minorEastAsia" w:hAnsiTheme="minorEastAsia" w:cs="Arial" w:hint="eastAsia"/>
          <w:szCs w:val="21"/>
        </w:rPr>
      </w:pPr>
      <w:r w:rsidRPr="00395684">
        <w:rPr>
          <w:rFonts w:asciiTheme="minorEastAsia" w:hAnsiTheme="minorEastAsia" w:cs="Arial" w:hint="eastAsia"/>
          <w:szCs w:val="21"/>
        </w:rPr>
        <w:t>图1</w:t>
      </w:r>
      <w:r w:rsidR="00E44EF4">
        <w:rPr>
          <w:rFonts w:asciiTheme="minorEastAsia" w:hAnsiTheme="minorEastAsia" w:cs="Arial" w:hint="eastAsia"/>
          <w:szCs w:val="21"/>
        </w:rPr>
        <w:t xml:space="preserve"> </w:t>
      </w:r>
      <w:proofErr w:type="spellStart"/>
      <w:r w:rsidRPr="00395684">
        <w:rPr>
          <w:rFonts w:asciiTheme="minorEastAsia" w:hAnsiTheme="minorEastAsia" w:cs="Arial" w:hint="eastAsia"/>
          <w:szCs w:val="21"/>
        </w:rPr>
        <w:t>AndroidP</w:t>
      </w:r>
      <w:proofErr w:type="spellEnd"/>
      <w:r w:rsidRPr="00395684">
        <w:rPr>
          <w:rFonts w:asciiTheme="minorEastAsia" w:hAnsiTheme="minorEastAsia" w:cs="Arial" w:hint="eastAsia"/>
          <w:szCs w:val="21"/>
        </w:rPr>
        <w:t>：Android应用程序的模型。</w:t>
      </w:r>
    </w:p>
    <w:p w:rsidR="00971D89" w:rsidRDefault="00880068" w:rsidP="00395684">
      <w:pPr>
        <w:spacing w:afterLines="50" w:after="156" w:line="440" w:lineRule="exact"/>
        <w:ind w:firstLineChars="200" w:firstLine="480"/>
        <w:rPr>
          <w:rFonts w:asciiTheme="minorEastAsia" w:hAnsiTheme="minorEastAsia" w:hint="eastAsia"/>
          <w:sz w:val="24"/>
          <w:szCs w:val="24"/>
        </w:rPr>
      </w:pPr>
      <w:r w:rsidRPr="00880068">
        <w:rPr>
          <w:rFonts w:asciiTheme="minorEastAsia" w:hAnsiTheme="minorEastAsia" w:hint="eastAsia"/>
          <w:sz w:val="24"/>
          <w:szCs w:val="24"/>
        </w:rPr>
        <w:t>更确切地说，静态分析的技术和策略是接近</w:t>
      </w:r>
      <w:r w:rsidR="00A55D27">
        <w:rPr>
          <w:rFonts w:asciiTheme="minorEastAsia" w:hAnsiTheme="minorEastAsia" w:hint="eastAsia"/>
          <w:sz w:val="24"/>
          <w:szCs w:val="24"/>
        </w:rPr>
        <w:t>的</w:t>
      </w:r>
      <w:r w:rsidRPr="00880068">
        <w:rPr>
          <w:rFonts w:asciiTheme="minorEastAsia" w:hAnsiTheme="minorEastAsia" w:hint="eastAsia"/>
          <w:sz w:val="24"/>
          <w:szCs w:val="24"/>
        </w:rPr>
        <w:t>，</w:t>
      </w:r>
      <w:r w:rsidR="006706D8">
        <w:rPr>
          <w:rFonts w:asciiTheme="minorEastAsia" w:hAnsiTheme="minorEastAsia" w:hint="eastAsia"/>
          <w:sz w:val="24"/>
          <w:szCs w:val="24"/>
        </w:rPr>
        <w:t>是</w:t>
      </w:r>
      <w:r w:rsidRPr="00880068">
        <w:rPr>
          <w:rFonts w:asciiTheme="minorEastAsia" w:hAnsiTheme="minorEastAsia" w:hint="eastAsia"/>
          <w:sz w:val="24"/>
          <w:szCs w:val="24"/>
        </w:rPr>
        <w:t>处理这些问题的主要工具。然而，现有的静态和动态分析技术对于研究Android应用程序并不是很好[32,29,20,22]。 这是因为Android应用程序主要是使用Java开发的，它被翻译成</w:t>
      </w:r>
      <w:proofErr w:type="spellStart"/>
      <w:r w:rsidRPr="00880068">
        <w:rPr>
          <w:rFonts w:asciiTheme="minorEastAsia" w:hAnsiTheme="minorEastAsia" w:hint="eastAsia"/>
          <w:sz w:val="24"/>
          <w:szCs w:val="24"/>
        </w:rPr>
        <w:t>Dalvik</w:t>
      </w:r>
      <w:proofErr w:type="spellEnd"/>
      <w:r w:rsidRPr="00880068">
        <w:rPr>
          <w:rFonts w:asciiTheme="minorEastAsia" w:hAnsiTheme="minorEastAsia" w:hint="eastAsia"/>
          <w:sz w:val="24"/>
          <w:szCs w:val="24"/>
        </w:rPr>
        <w:t>字节码[33,26]。</w:t>
      </w:r>
    </w:p>
    <w:p w:rsidR="00A55D27" w:rsidRPr="006706D8" w:rsidRDefault="00A55D27" w:rsidP="00395684">
      <w:pPr>
        <w:spacing w:afterLines="50" w:after="156" w:line="440" w:lineRule="exact"/>
        <w:ind w:firstLineChars="200" w:firstLine="480"/>
        <w:rPr>
          <w:rFonts w:asciiTheme="minorEastAsia" w:hAnsiTheme="minorEastAsia" w:hint="eastAsia"/>
          <w:sz w:val="24"/>
          <w:szCs w:val="24"/>
        </w:rPr>
      </w:pPr>
      <w:r w:rsidRPr="00A55D27">
        <w:rPr>
          <w:rFonts w:asciiTheme="minorEastAsia" w:hAnsiTheme="minorEastAsia" w:hint="eastAsia"/>
          <w:sz w:val="24"/>
          <w:szCs w:val="24"/>
        </w:rPr>
        <w:t>关于分析的许多挑战者是Android应用程序。 硬件的功能正在增加（内存容量和处理器速度）。这导致生成复杂和高级Android应用程序的能力更强。这当然会导致研究这些应用程序的更多困难。事件驱动和框架的概念基于 Android平台有助于解决Android应用程序的问题。</w:t>
      </w:r>
      <w:r w:rsidRPr="006706D8">
        <w:rPr>
          <w:rFonts w:asciiTheme="minorEastAsia" w:hAnsiTheme="minorEastAsia"/>
          <w:sz w:val="24"/>
          <w:szCs w:val="24"/>
        </w:rPr>
        <w:t>在Android应用程序中，手势（例如滑动和单击）是用户使用的主要工具应用[15,5]。 Android应用程序负责捕获</w:t>
      </w:r>
      <w:r w:rsidRPr="006706D8">
        <w:rPr>
          <w:rFonts w:asciiTheme="minorEastAsia" w:hAnsiTheme="minorEastAsia"/>
          <w:sz w:val="24"/>
          <w:szCs w:val="24"/>
        </w:rPr>
        <w:lastRenderedPageBreak/>
        <w:t>用户手势并采取相应的行动。这包括识别屏幕像素和事件类型等准确参数。用户和应用程序之间的交互需要执行作为Android框架一部分的宏方法。 以精确的方式处理这些问题和细节使得很难为Android应用程序[33,26]产生高效且准确的静态分析[12]。</w:t>
      </w:r>
    </w:p>
    <w:p w:rsidR="00877068" w:rsidRDefault="00877068" w:rsidP="00395684">
      <w:pPr>
        <w:spacing w:afterLines="50" w:after="156" w:line="440" w:lineRule="exact"/>
        <w:ind w:firstLineChars="200" w:firstLine="480"/>
        <w:rPr>
          <w:rFonts w:asciiTheme="minorEastAsia" w:hAnsiTheme="minorEastAsia" w:hint="eastAsia"/>
          <w:sz w:val="24"/>
          <w:szCs w:val="24"/>
        </w:rPr>
      </w:pPr>
      <w:r w:rsidRPr="00877068">
        <w:rPr>
          <w:rFonts w:asciiTheme="minorEastAsia" w:hAnsiTheme="minorEastAsia" w:hint="eastAsia"/>
          <w:sz w:val="24"/>
          <w:szCs w:val="24"/>
        </w:rPr>
        <w:t>在本文中，我们介绍</w:t>
      </w:r>
      <w:proofErr w:type="spellStart"/>
      <w:r w:rsidRPr="00877068">
        <w:rPr>
          <w:rFonts w:asciiTheme="minorEastAsia" w:hAnsiTheme="minorEastAsia"/>
          <w:sz w:val="24"/>
          <w:szCs w:val="24"/>
        </w:rPr>
        <w:t>AndroidT</w:t>
      </w:r>
      <w:proofErr w:type="spellEnd"/>
      <w:r w:rsidRPr="00877068">
        <w:rPr>
          <w:rFonts w:asciiTheme="minorEastAsia" w:hAnsiTheme="minorEastAsia" w:hint="eastAsia"/>
          <w:sz w:val="24"/>
          <w:szCs w:val="24"/>
        </w:rPr>
        <w:t>，一个用于</w:t>
      </w:r>
      <w:r w:rsidRPr="00877068">
        <w:rPr>
          <w:rFonts w:asciiTheme="minorEastAsia" w:hAnsiTheme="minorEastAsia"/>
          <w:sz w:val="24"/>
          <w:szCs w:val="24"/>
        </w:rPr>
        <w:t>Android</w:t>
      </w:r>
      <w:r w:rsidRPr="00877068">
        <w:rPr>
          <w:rFonts w:asciiTheme="minorEastAsia" w:hAnsiTheme="minorEastAsia" w:hint="eastAsia"/>
          <w:sz w:val="24"/>
          <w:szCs w:val="24"/>
        </w:rPr>
        <w:t>应用程序的简单类型系统</w:t>
      </w:r>
      <w:r w:rsidRPr="00877068">
        <w:rPr>
          <w:rFonts w:asciiTheme="minorEastAsia" w:hAnsiTheme="minorEastAsia"/>
          <w:sz w:val="24"/>
          <w:szCs w:val="24"/>
        </w:rPr>
        <w:t>[30,7,18]</w:t>
      </w:r>
      <w:r w:rsidRPr="00877068">
        <w:rPr>
          <w:rFonts w:asciiTheme="minorEastAsia" w:hAnsiTheme="minorEastAsia" w:hint="eastAsia"/>
          <w:sz w:val="24"/>
          <w:szCs w:val="24"/>
        </w:rPr>
        <w:t>（考虑活动组合）。我们提出的类型系统</w:t>
      </w:r>
      <w:proofErr w:type="spellStart"/>
      <w:r w:rsidRPr="00877068">
        <w:rPr>
          <w:rFonts w:asciiTheme="minorEastAsia" w:hAnsiTheme="minorEastAsia"/>
          <w:sz w:val="24"/>
          <w:szCs w:val="24"/>
        </w:rPr>
        <w:t>AndroidT</w:t>
      </w:r>
      <w:proofErr w:type="spellEnd"/>
      <w:r w:rsidRPr="00877068">
        <w:rPr>
          <w:rFonts w:asciiTheme="minorEastAsia" w:hAnsiTheme="minorEastAsia" w:hint="eastAsia"/>
          <w:sz w:val="24"/>
          <w:szCs w:val="24"/>
        </w:rPr>
        <w:t>确保在类</w:t>
      </w:r>
      <w:r w:rsidRPr="006706D8">
        <w:rPr>
          <w:rFonts w:asciiTheme="minorEastAsia" w:hAnsiTheme="minorEastAsia" w:hint="eastAsia"/>
          <w:sz w:val="24"/>
          <w:szCs w:val="24"/>
        </w:rPr>
        <w:t>​​型系统中可键入的</w:t>
      </w:r>
      <w:r w:rsidRPr="00877068">
        <w:rPr>
          <w:rFonts w:asciiTheme="minorEastAsia" w:hAnsiTheme="minorEastAsia"/>
          <w:sz w:val="24"/>
          <w:szCs w:val="24"/>
        </w:rPr>
        <w:t>Android</w:t>
      </w:r>
      <w:r w:rsidRPr="00877068">
        <w:rPr>
          <w:rFonts w:asciiTheme="minorEastAsia" w:hAnsiTheme="minorEastAsia" w:hint="eastAsia"/>
          <w:sz w:val="24"/>
          <w:szCs w:val="24"/>
        </w:rPr>
        <w:t>应用程序不会导致方法是未定义的错误。建议的类型系统处理在通过手势与用户交互期间执行的宏。由于类型系统必须考虑与</w:t>
      </w:r>
      <w:r w:rsidRPr="00877068">
        <w:rPr>
          <w:rFonts w:asciiTheme="minorEastAsia" w:hAnsiTheme="minorEastAsia"/>
          <w:sz w:val="24"/>
          <w:szCs w:val="24"/>
        </w:rPr>
        <w:t>Android</w:t>
      </w:r>
      <w:r w:rsidRPr="00877068">
        <w:rPr>
          <w:rFonts w:asciiTheme="minorEastAsia" w:hAnsiTheme="minorEastAsia" w:hint="eastAsia"/>
          <w:sz w:val="24"/>
          <w:szCs w:val="24"/>
        </w:rPr>
        <w:t>活动的生命周期相关的宏指令，因此涉及开发这种类型系统的问题。此外，在Android应用程序中允许执行不同执行状态的许多活动的组合这一事实使得Android应用程序的类型系统的开发变得复杂。开发该系统的一个关键思想是让打字环境构成两个部分;一个部分报告寄存器和存储器位置的类型，另一部分链接当前活动与存储器位置。</w:t>
      </w:r>
    </w:p>
    <w:p w:rsidR="00A55D27" w:rsidRDefault="00877068" w:rsidP="00395684">
      <w:pPr>
        <w:spacing w:afterLines="50" w:after="156" w:line="440" w:lineRule="exact"/>
        <w:ind w:firstLineChars="200" w:firstLine="480"/>
        <w:rPr>
          <w:rFonts w:asciiTheme="minorEastAsia" w:hAnsiTheme="minorEastAsia" w:hint="eastAsia"/>
          <w:sz w:val="24"/>
          <w:szCs w:val="24"/>
        </w:rPr>
      </w:pPr>
      <w:r w:rsidRPr="00877068">
        <w:rPr>
          <w:rFonts w:asciiTheme="minorEastAsia" w:hAnsiTheme="minorEastAsia" w:hint="eastAsia"/>
          <w:sz w:val="24"/>
          <w:szCs w:val="24"/>
        </w:rPr>
        <w:t>本文开发的类型类型系统有很多应用。除了类型系统保证没有特定错误，类型系统可以用作Android应用程序的验证工具。类型系统可用于通过程序分析技术[25,9,31,24]确保对Android应用程序所做的任何修改的便利性。 尽管提出的类型系统很简单，但它足够强大，因为它是在丰富的Android编程模型</w:t>
      </w:r>
      <w:proofErr w:type="spellStart"/>
      <w:r w:rsidRPr="00877068">
        <w:rPr>
          <w:rFonts w:asciiTheme="minorEastAsia" w:hAnsiTheme="minorEastAsia" w:hint="eastAsia"/>
          <w:sz w:val="24"/>
          <w:szCs w:val="24"/>
        </w:rPr>
        <w:t>AndroidP</w:t>
      </w:r>
      <w:proofErr w:type="spellEnd"/>
      <w:r w:rsidRPr="00877068">
        <w:rPr>
          <w:rFonts w:asciiTheme="minorEastAsia" w:hAnsiTheme="minorEastAsia" w:hint="eastAsia"/>
          <w:sz w:val="24"/>
          <w:szCs w:val="24"/>
        </w:rPr>
        <w:t>上设计的，其中包括主要的</w:t>
      </w:r>
      <w:proofErr w:type="spellStart"/>
      <w:r w:rsidRPr="00877068">
        <w:rPr>
          <w:rFonts w:asciiTheme="minorEastAsia" w:hAnsiTheme="minorEastAsia" w:hint="eastAsia"/>
          <w:sz w:val="24"/>
          <w:szCs w:val="24"/>
        </w:rPr>
        <w:t>Dalvik</w:t>
      </w:r>
      <w:proofErr w:type="spellEnd"/>
      <w:r w:rsidRPr="00877068">
        <w:rPr>
          <w:rFonts w:asciiTheme="minorEastAsia" w:hAnsiTheme="minorEastAsia" w:hint="eastAsia"/>
          <w:sz w:val="24"/>
          <w:szCs w:val="24"/>
        </w:rPr>
        <w:t>字节代码操作。例如，数组操作包含在我们的编程模型中并在我们的 类型系统。 所提出的类型系统的另一个优点是所使用的类型集是丰富的并且特定于Android应用程序。 例如，类型“视图参考”</w:t>
      </w:r>
      <w:proofErr w:type="spellStart"/>
      <w:r w:rsidRPr="00877068">
        <w:rPr>
          <w:rFonts w:asciiTheme="minorEastAsia" w:hAnsiTheme="minorEastAsia" w:hint="eastAsia"/>
          <w:sz w:val="24"/>
          <w:szCs w:val="24"/>
        </w:rPr>
        <w:t>refv</w:t>
      </w:r>
      <w:proofErr w:type="spellEnd"/>
      <w:r w:rsidRPr="00877068">
        <w:rPr>
          <w:rFonts w:asciiTheme="minorEastAsia" w:hAnsiTheme="minorEastAsia" w:hint="eastAsia"/>
          <w:sz w:val="24"/>
          <w:szCs w:val="24"/>
        </w:rPr>
        <w:t>被定义并在类型系统中使用，以捕获托管构成Android活动的视图的地址的寄存器类型。</w:t>
      </w:r>
    </w:p>
    <w:p w:rsidR="00A55D27" w:rsidRDefault="006706D8" w:rsidP="00E44EF4">
      <w:pPr>
        <w:spacing w:afterLines="50" w:after="156" w:line="440" w:lineRule="exact"/>
        <w:rPr>
          <w:rFonts w:asciiTheme="minorEastAsia" w:hAnsiTheme="minorEastAsia" w:hint="eastAsia"/>
          <w:sz w:val="24"/>
          <w:szCs w:val="24"/>
        </w:rPr>
      </w:pPr>
      <w:r w:rsidRPr="006706D8">
        <w:rPr>
          <w:rFonts w:asciiTheme="minorEastAsia" w:hAnsiTheme="minorEastAsia"/>
          <w:sz w:val="24"/>
          <w:szCs w:val="24"/>
        </w:rPr>
        <w:t>动机：本文的工作是由对类型系统的需求推动的</w:t>
      </w:r>
      <w:r w:rsidRPr="006706D8">
        <w:rPr>
          <w:rFonts w:asciiTheme="minorEastAsia" w:hAnsiTheme="minorEastAsia"/>
          <w:sz w:val="24"/>
          <w:szCs w:val="24"/>
        </w:rPr>
        <w:br/>
        <w:t>- 特定于Android应用程序和与Android活动生命周期相关的宏指令，</w:t>
      </w:r>
      <w:r w:rsidRPr="006706D8">
        <w:rPr>
          <w:rFonts w:asciiTheme="minorEastAsia" w:hAnsiTheme="minorEastAsia"/>
          <w:sz w:val="24"/>
          <w:szCs w:val="24"/>
        </w:rPr>
        <w:br/>
        <w:t>- 确保没有“方法未定义”等错误，并且 - 适用于检查Android应用程序静态空间的健全性。</w:t>
      </w:r>
      <w:r w:rsidRPr="006706D8">
        <w:rPr>
          <w:rFonts w:asciiTheme="minorEastAsia" w:hAnsiTheme="minorEastAsia"/>
          <w:sz w:val="24"/>
          <w:szCs w:val="24"/>
        </w:rPr>
        <w:br/>
        <w:t>论文大纲：本文的其余部分安排如下。 第2节介绍了用于开发类型系统的语言模型</w:t>
      </w:r>
      <w:proofErr w:type="spellStart"/>
      <w:r w:rsidRPr="006706D8">
        <w:rPr>
          <w:rFonts w:asciiTheme="minorEastAsia" w:hAnsiTheme="minorEastAsia"/>
          <w:sz w:val="24"/>
          <w:szCs w:val="24"/>
        </w:rPr>
        <w:t>AndroidP</w:t>
      </w:r>
      <w:proofErr w:type="spellEnd"/>
      <w:r w:rsidRPr="006706D8">
        <w:rPr>
          <w:rFonts w:asciiTheme="minorEastAsia" w:hAnsiTheme="minorEastAsia"/>
          <w:sz w:val="24"/>
          <w:szCs w:val="24"/>
        </w:rPr>
        <w:t>。 详细的类型系统，</w:t>
      </w:r>
      <w:r w:rsidRPr="006706D8">
        <w:rPr>
          <w:rFonts w:asciiTheme="minorEastAsia" w:hAnsiTheme="minorEastAsia"/>
          <w:sz w:val="24"/>
          <w:szCs w:val="24"/>
        </w:rPr>
        <w:br/>
      </w:r>
      <w:proofErr w:type="spellStart"/>
      <w:r w:rsidRPr="006706D8">
        <w:rPr>
          <w:rFonts w:asciiTheme="minorEastAsia" w:hAnsiTheme="minorEastAsia"/>
          <w:sz w:val="24"/>
          <w:szCs w:val="24"/>
        </w:rPr>
        <w:t>AndroidT</w:t>
      </w:r>
      <w:proofErr w:type="spellEnd"/>
      <w:r w:rsidRPr="006706D8">
        <w:rPr>
          <w:rFonts w:asciiTheme="minorEastAsia" w:hAnsiTheme="minorEastAsia"/>
          <w:sz w:val="24"/>
          <w:szCs w:val="24"/>
        </w:rPr>
        <w:t>，在第3节中介绍。第4节介绍了对最相关的最新工作的评论。 该论文在第5节中得出结论。</w:t>
      </w:r>
    </w:p>
    <w:p w:rsidR="00E44EF4" w:rsidRPr="00E44EF4" w:rsidRDefault="00E44EF4" w:rsidP="00E44EF4">
      <w:pPr>
        <w:spacing w:afterLines="50" w:after="156" w:line="440" w:lineRule="exact"/>
        <w:rPr>
          <w:rFonts w:ascii="黑体" w:eastAsia="黑体" w:hAnsi="黑体" w:hint="eastAsia"/>
          <w:sz w:val="30"/>
          <w:szCs w:val="30"/>
        </w:rPr>
      </w:pPr>
      <w:r w:rsidRPr="00E44EF4">
        <w:rPr>
          <w:rFonts w:ascii="黑体" w:eastAsia="黑体" w:hAnsi="黑体" w:hint="eastAsia"/>
          <w:sz w:val="30"/>
          <w:szCs w:val="30"/>
        </w:rPr>
        <w:lastRenderedPageBreak/>
        <w:t>2.语言模型</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图1展示了用于Android应用程序的编程模型</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的语法。模型拥有丰富的类型集，包括整数、布尔值、双位数、类和数组。该模型使用了一组19条</w:t>
      </w:r>
      <w:proofErr w:type="spellStart"/>
      <w:r w:rsidRPr="00E44EF4">
        <w:rPr>
          <w:rFonts w:asciiTheme="minorEastAsia" w:hAnsiTheme="minorEastAsia" w:hint="eastAsia"/>
          <w:sz w:val="24"/>
          <w:szCs w:val="24"/>
        </w:rPr>
        <w:t>Dalvik</w:t>
      </w:r>
      <w:proofErr w:type="spellEnd"/>
      <w:r w:rsidRPr="00E44EF4">
        <w:rPr>
          <w:rFonts w:asciiTheme="minorEastAsia" w:hAnsiTheme="minorEastAsia" w:hint="eastAsia"/>
          <w:sz w:val="24"/>
          <w:szCs w:val="24"/>
        </w:rPr>
        <w:t>指令。这些导入是从包含200多条指令的全套指令中精心挑选出来的。</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的另一个主要组件是一组宏指令[14,1,27]。</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在</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中</w:t>
      </w:r>
      <w:proofErr w:type="spellStart"/>
      <w:r w:rsidRPr="00E44EF4">
        <w:rPr>
          <w:rFonts w:asciiTheme="minorEastAsia" w:hAnsiTheme="minorEastAsia" w:hint="eastAsia"/>
          <w:sz w:val="24"/>
          <w:szCs w:val="24"/>
        </w:rPr>
        <w:t>Dalvik</w:t>
      </w:r>
      <w:proofErr w:type="spellEnd"/>
      <w:r w:rsidRPr="00E44EF4">
        <w:rPr>
          <w:rFonts w:asciiTheme="minorEastAsia" w:hAnsiTheme="minorEastAsia" w:hint="eastAsia"/>
          <w:sz w:val="24"/>
          <w:szCs w:val="24"/>
        </w:rPr>
        <w:t>指令和宏指令的选择是为了以简单的方式涵盖</w:t>
      </w:r>
      <w:proofErr w:type="spellStart"/>
      <w:r w:rsidRPr="00E44EF4">
        <w:rPr>
          <w:rFonts w:asciiTheme="minorEastAsia" w:hAnsiTheme="minorEastAsia" w:hint="eastAsia"/>
          <w:sz w:val="24"/>
          <w:szCs w:val="24"/>
        </w:rPr>
        <w:t>Dalivk</w:t>
      </w:r>
      <w:proofErr w:type="spellEnd"/>
      <w:r w:rsidRPr="00E44EF4">
        <w:rPr>
          <w:rFonts w:asciiTheme="minorEastAsia" w:hAnsiTheme="minorEastAsia" w:hint="eastAsia"/>
          <w:sz w:val="24"/>
          <w:szCs w:val="24"/>
        </w:rPr>
        <w:t>字节码的主要功能。语法中包含的</w:t>
      </w:r>
      <w:proofErr w:type="gramStart"/>
      <w:r w:rsidRPr="00E44EF4">
        <w:rPr>
          <w:rFonts w:asciiTheme="minorEastAsia" w:hAnsiTheme="minorEastAsia" w:hint="eastAsia"/>
          <w:sz w:val="24"/>
          <w:szCs w:val="24"/>
        </w:rPr>
        <w:t>宏几乎</w:t>
      </w:r>
      <w:proofErr w:type="gramEnd"/>
      <w:r w:rsidRPr="00E44EF4">
        <w:rPr>
          <w:rFonts w:asciiTheme="minorEastAsia" w:hAnsiTheme="minorEastAsia" w:hint="eastAsia"/>
          <w:sz w:val="24"/>
          <w:szCs w:val="24"/>
        </w:rPr>
        <w:t>用于所有Android应用程序，并控制应用程序的执行。因此，这些指令有望成为Android应用程序大多数分析技术的重点。这将有助于我们的语义通过证明分析技术的数学背景来提供这些技术。</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 xml:space="preserve"> android中的命令集是一系列指令和</w:t>
      </w:r>
      <w:proofErr w:type="gramStart"/>
      <w:r w:rsidRPr="00E44EF4">
        <w:rPr>
          <w:rFonts w:asciiTheme="minorEastAsia" w:hAnsiTheme="minorEastAsia" w:hint="eastAsia"/>
          <w:sz w:val="24"/>
          <w:szCs w:val="24"/>
        </w:rPr>
        <w:t>宏。</w:t>
      </w:r>
      <w:proofErr w:type="gramEnd"/>
      <w:r w:rsidRPr="00E44EF4">
        <w:rPr>
          <w:rFonts w:asciiTheme="minorEastAsia" w:hAnsiTheme="minorEastAsia" w:hint="eastAsia"/>
          <w:sz w:val="24"/>
          <w:szCs w:val="24"/>
        </w:rPr>
        <w:t>每个方法都有一个表单(方法</w:t>
      </w:r>
      <w:proofErr w:type="spellStart"/>
      <w:r w:rsidRPr="00E44EF4">
        <w:rPr>
          <w:rFonts w:asciiTheme="minorEastAsia" w:hAnsiTheme="minorEastAsia" w:hint="eastAsia"/>
          <w:sz w:val="24"/>
          <w:szCs w:val="24"/>
        </w:rPr>
        <w:t>m,c,t,t,com</w:t>
      </w:r>
      <w:proofErr w:type="spellEnd"/>
      <w:r w:rsidRPr="00E44EF4">
        <w:rPr>
          <w:rFonts w:asciiTheme="minorEastAsia" w:hAnsiTheme="minorEastAsia" w:hint="eastAsia"/>
          <w:sz w:val="24"/>
          <w:szCs w:val="24"/>
        </w:rPr>
        <w:t>)</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m是方法名，</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c是类的拥有方法，</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t是方法的返回类型，</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t是方法参数的类型序列，</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r>
      <w:proofErr w:type="spellStart"/>
      <w:r w:rsidRPr="00E44EF4">
        <w:rPr>
          <w:rFonts w:asciiTheme="minorEastAsia" w:hAnsiTheme="minorEastAsia" w:hint="eastAsia"/>
          <w:sz w:val="24"/>
          <w:szCs w:val="24"/>
        </w:rPr>
        <w:t>textitcom</w:t>
      </w:r>
      <w:proofErr w:type="spellEnd"/>
      <w:r w:rsidRPr="00E44EF4">
        <w:rPr>
          <w:rFonts w:asciiTheme="minorEastAsia" w:hAnsiTheme="minorEastAsia" w:hint="eastAsia"/>
          <w:sz w:val="24"/>
          <w:szCs w:val="24"/>
        </w:rPr>
        <w:t>是方法的主体。</w:t>
      </w:r>
    </w:p>
    <w:p w:rsidR="00E44EF4" w:rsidRPr="00E44EF4" w:rsidRDefault="00E44EF4" w:rsidP="00E44EF4">
      <w:pPr>
        <w:spacing w:afterLines="50" w:after="156" w:line="440" w:lineRule="exact"/>
        <w:rPr>
          <w:rFonts w:asciiTheme="minorEastAsia" w:hAnsiTheme="minorEastAsia" w:hint="eastAsia"/>
          <w:sz w:val="24"/>
          <w:szCs w:val="24"/>
        </w:rPr>
      </w:pP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中的每个类都有语法(字段</w:t>
      </w:r>
      <w:proofErr w:type="spellStart"/>
      <w:r w:rsidRPr="00E44EF4">
        <w:rPr>
          <w:rFonts w:asciiTheme="minorEastAsia" w:hAnsiTheme="minorEastAsia" w:hint="eastAsia"/>
          <w:sz w:val="24"/>
          <w:szCs w:val="24"/>
        </w:rPr>
        <w:t>f,c,t</w:t>
      </w:r>
      <w:proofErr w:type="spellEnd"/>
      <w:r w:rsidRPr="00E44EF4">
        <w:rPr>
          <w:rFonts w:asciiTheme="minorEastAsia" w:hAnsiTheme="minorEastAsia" w:hint="eastAsia"/>
          <w:sz w:val="24"/>
          <w:szCs w:val="24"/>
        </w:rPr>
        <w:t>)，其中c表示有字段的类，f表示字段名，t表示字段类型。</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中的Android类是</w:t>
      </w:r>
      <w:proofErr w:type="spellStart"/>
      <w:r w:rsidRPr="00E44EF4">
        <w:rPr>
          <w:rFonts w:asciiTheme="minorEastAsia" w:hAnsiTheme="minorEastAsia" w:hint="eastAsia"/>
          <w:sz w:val="24"/>
          <w:szCs w:val="24"/>
        </w:rPr>
        <w:t>AppCompatActivity</w:t>
      </w:r>
      <w:proofErr w:type="spellEnd"/>
      <w:r w:rsidRPr="00E44EF4">
        <w:rPr>
          <w:rFonts w:asciiTheme="minorEastAsia" w:hAnsiTheme="minorEastAsia" w:hint="eastAsia"/>
          <w:sz w:val="24"/>
          <w:szCs w:val="24"/>
        </w:rPr>
        <w:t>的扩展，因此有以下组件:</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c表示类名，</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 xml:space="preserve">app表示具有类的应用程序的名称， </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 xml:space="preserve">一个类型为integer的特殊字段根，用于记录具有类的活动的视图文件的地址， </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 xml:space="preserve">一个类型为integer的特殊字段结果 保持执行类的对象（活动）的结果， </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一个特殊的字段，用于表示类的对象（活动）是否已完成，</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t>-</w:t>
      </w:r>
      <w:r w:rsidRPr="00E44EF4">
        <w:rPr>
          <w:rFonts w:asciiTheme="minorEastAsia" w:hAnsiTheme="minorEastAsia" w:hint="eastAsia"/>
          <w:sz w:val="24"/>
          <w:szCs w:val="24"/>
        </w:rPr>
        <w:tab/>
        <w:t>F *表示更多字段的序列，</w:t>
      </w:r>
    </w:p>
    <w:p w:rsidR="00E44EF4" w:rsidRPr="00E44EF4" w:rsidRDefault="00E44EF4" w:rsidP="00E44EF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lastRenderedPageBreak/>
        <w:t>-</w:t>
      </w:r>
      <w:r w:rsidRPr="00E44EF4">
        <w:rPr>
          <w:rFonts w:asciiTheme="minorEastAsia" w:hAnsiTheme="minorEastAsia" w:hint="eastAsia"/>
          <w:sz w:val="24"/>
          <w:szCs w:val="24"/>
        </w:rPr>
        <w:tab/>
        <w:t>M *表示一系列方法结构。</w:t>
      </w:r>
    </w:p>
    <w:p w:rsidR="00E44EF4" w:rsidRDefault="00E44EF4" w:rsidP="00E44EF4">
      <w:pPr>
        <w:spacing w:afterLines="50" w:after="156" w:line="440" w:lineRule="exact"/>
        <w:rPr>
          <w:rFonts w:asciiTheme="minorEastAsia" w:hAnsiTheme="minorEastAsia" w:hint="eastAsia"/>
          <w:sz w:val="24"/>
          <w:szCs w:val="24"/>
        </w:rPr>
      </w:pPr>
      <w:r>
        <w:rPr>
          <w:rFonts w:asciiTheme="minorEastAsia" w:hAnsiTheme="minorEastAsia" w:hint="eastAsia"/>
          <w:noProof/>
          <w:sz w:val="24"/>
          <w:szCs w:val="24"/>
        </w:rPr>
        <w:drawing>
          <wp:anchor distT="0" distB="0" distL="114300" distR="114300" simplePos="0" relativeHeight="251668480" behindDoc="0" locked="0" layoutInCell="1" allowOverlap="1" wp14:anchorId="1D429D65" wp14:editId="1F9CF220">
            <wp:simplePos x="0" y="0"/>
            <wp:positionH relativeFrom="column">
              <wp:posOffset>99695</wp:posOffset>
            </wp:positionH>
            <wp:positionV relativeFrom="paragraph">
              <wp:posOffset>575945</wp:posOffset>
            </wp:positionV>
            <wp:extent cx="5274310" cy="7204075"/>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204075"/>
                    </a:xfrm>
                    <a:prstGeom prst="rect">
                      <a:avLst/>
                    </a:prstGeom>
                  </pic:spPr>
                </pic:pic>
              </a:graphicData>
            </a:graphic>
            <wp14:sizeRelH relativeFrom="page">
              <wp14:pctWidth>0</wp14:pctWidth>
            </wp14:sizeRelH>
            <wp14:sizeRelV relativeFrom="page">
              <wp14:pctHeight>0</wp14:pctHeight>
            </wp14:sizeRelV>
          </wp:anchor>
        </w:drawing>
      </w:r>
      <w:r w:rsidRPr="00E44EF4">
        <w:rPr>
          <w:rFonts w:asciiTheme="minorEastAsia" w:hAnsiTheme="minorEastAsia" w:hint="eastAsia"/>
          <w:sz w:val="24"/>
          <w:szCs w:val="24"/>
        </w:rPr>
        <w:t>最后，</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中的应用程序具有表单（</w:t>
      </w:r>
      <w:proofErr w:type="spellStart"/>
      <w:r w:rsidRPr="00E44EF4">
        <w:rPr>
          <w:rFonts w:asciiTheme="minorEastAsia" w:hAnsiTheme="minorEastAsia" w:hint="eastAsia"/>
          <w:sz w:val="24"/>
          <w:szCs w:val="24"/>
        </w:rPr>
        <w:t>Applicationapp</w:t>
      </w:r>
      <w:proofErr w:type="spellEnd"/>
      <w:r w:rsidRPr="00E44EF4">
        <w:rPr>
          <w:rFonts w:asciiTheme="minorEastAsia" w:hAnsiTheme="minorEastAsia" w:hint="eastAsia"/>
          <w:sz w:val="24"/>
          <w:szCs w:val="24"/>
        </w:rPr>
        <w:t>，C *），其中包括应用程序名称和类C *的序列。</w:t>
      </w: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p>
    <w:p w:rsidR="00E44EF4" w:rsidRDefault="00E44EF4" w:rsidP="00E44EF4">
      <w:pPr>
        <w:spacing w:afterLines="50" w:after="156" w:line="440" w:lineRule="exact"/>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9504" behindDoc="0" locked="0" layoutInCell="1" allowOverlap="1">
                <wp:simplePos x="0" y="0"/>
                <wp:positionH relativeFrom="column">
                  <wp:posOffset>295274</wp:posOffset>
                </wp:positionH>
                <wp:positionV relativeFrom="paragraph">
                  <wp:posOffset>304800</wp:posOffset>
                </wp:positionV>
                <wp:extent cx="4981575" cy="0"/>
                <wp:effectExtent l="0" t="0" r="9525" b="19050"/>
                <wp:wrapNone/>
                <wp:docPr id="13" name="直接连接符 13"/>
                <wp:cNvGraphicFramePr/>
                <a:graphic xmlns:a="http://schemas.openxmlformats.org/drawingml/2006/main">
                  <a:graphicData uri="http://schemas.microsoft.com/office/word/2010/wordprocessingShape">
                    <wps:wsp>
                      <wps:cNvCnPr/>
                      <wps:spPr>
                        <a:xfrm>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3"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3.25pt,24pt" to="41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" strokecolor="black [3040]"/>
            </w:pict>
          </mc:Fallback>
        </mc:AlternateContent>
      </w:r>
    </w:p>
    <w:p w:rsidR="00E44EF4" w:rsidRPr="00E44EF4" w:rsidRDefault="00E44EF4" w:rsidP="00E44EF4">
      <w:pPr>
        <w:spacing w:afterLines="50" w:after="156" w:line="440" w:lineRule="exact"/>
        <w:jc w:val="center"/>
        <w:rPr>
          <w:rFonts w:asciiTheme="minorEastAsia" w:hAnsiTheme="minorEastAsia" w:hint="eastAsia"/>
          <w:szCs w:val="21"/>
        </w:rPr>
      </w:pPr>
      <w:r w:rsidRPr="00E44EF4">
        <w:rPr>
          <w:rFonts w:asciiTheme="minorEastAsia" w:hAnsiTheme="minorEastAsia" w:hint="eastAsia"/>
          <w:szCs w:val="21"/>
        </w:rPr>
        <w:t>图2</w:t>
      </w:r>
      <w:r>
        <w:rPr>
          <w:rFonts w:asciiTheme="minorEastAsia" w:hAnsiTheme="minorEastAsia" w:hint="eastAsia"/>
          <w:szCs w:val="21"/>
        </w:rPr>
        <w:t xml:space="preserve"> </w:t>
      </w:r>
      <w:r w:rsidRPr="00E44EF4">
        <w:rPr>
          <w:rFonts w:asciiTheme="minorEastAsia" w:hAnsiTheme="minorEastAsia" w:hint="eastAsia"/>
          <w:szCs w:val="21"/>
        </w:rPr>
        <w:t>类型系统</w:t>
      </w:r>
      <w:proofErr w:type="spellStart"/>
      <w:r w:rsidRPr="00E44EF4">
        <w:rPr>
          <w:rFonts w:asciiTheme="minorEastAsia" w:hAnsiTheme="minorEastAsia" w:hint="eastAsia"/>
          <w:szCs w:val="21"/>
        </w:rPr>
        <w:t>AndroidT</w:t>
      </w:r>
      <w:proofErr w:type="spellEnd"/>
      <w:r w:rsidRPr="00E44EF4">
        <w:rPr>
          <w:rFonts w:asciiTheme="minorEastAsia" w:hAnsiTheme="minorEastAsia" w:hint="eastAsia"/>
          <w:szCs w:val="21"/>
        </w:rPr>
        <w:t>的推理规则</w:t>
      </w:r>
    </w:p>
    <w:p w:rsidR="00395684" w:rsidRDefault="00E44EF4" w:rsidP="00395684">
      <w:pPr>
        <w:spacing w:afterLines="50" w:after="156" w:line="440" w:lineRule="exact"/>
        <w:rPr>
          <w:rFonts w:asciiTheme="minorEastAsia" w:hAnsiTheme="minorEastAsia" w:hint="eastAsia"/>
          <w:sz w:val="24"/>
          <w:szCs w:val="24"/>
        </w:rPr>
      </w:pPr>
      <w:r w:rsidRPr="00E44EF4">
        <w:rPr>
          <w:rFonts w:asciiTheme="minorEastAsia" w:hAnsiTheme="minorEastAsia" w:hint="eastAsia"/>
          <w:sz w:val="24"/>
          <w:szCs w:val="24"/>
        </w:rPr>
        <w:lastRenderedPageBreak/>
        <w:t xml:space="preserve">  我们的模型可以作为[14,1,27]中使用的模型的组合模型来实现，以克服相关模型中的缺点。 [27]遵循了调整宏指令集和类的三个特殊字段的想法。 我们认为[27]中的语言模型非常简单，而[14,1]中的语言模型非常复杂，我们的模型是中等的; 在两个模型之间。我们使用相同的</w:t>
      </w:r>
      <w:proofErr w:type="spellStart"/>
      <w:r w:rsidRPr="00E44EF4">
        <w:rPr>
          <w:rFonts w:asciiTheme="minorEastAsia" w:hAnsiTheme="minorEastAsia" w:hint="eastAsia"/>
          <w:sz w:val="24"/>
          <w:szCs w:val="24"/>
        </w:rPr>
        <w:t>AndroidP</w:t>
      </w:r>
      <w:proofErr w:type="spellEnd"/>
      <w:r w:rsidRPr="00E44EF4">
        <w:rPr>
          <w:rFonts w:asciiTheme="minorEastAsia" w:hAnsiTheme="minorEastAsia" w:hint="eastAsia"/>
          <w:sz w:val="24"/>
          <w:szCs w:val="24"/>
        </w:rPr>
        <w:t>模型在[10]中为Android应用程序开发操作语义。</w:t>
      </w:r>
    </w:p>
    <w:p w:rsidR="00395684" w:rsidRPr="00395684" w:rsidRDefault="00395684" w:rsidP="00395684">
      <w:pPr>
        <w:spacing w:afterLines="50" w:after="156" w:line="440" w:lineRule="exact"/>
        <w:rPr>
          <w:rFonts w:ascii="黑体" w:eastAsia="黑体" w:hAnsi="黑体"/>
          <w:sz w:val="24"/>
          <w:szCs w:val="24"/>
        </w:rPr>
      </w:pPr>
      <w:r w:rsidRPr="00395684">
        <w:rPr>
          <w:rFonts w:ascii="黑体" w:eastAsia="黑体" w:hAnsi="黑体"/>
          <w:sz w:val="24"/>
          <w:szCs w:val="24"/>
        </w:rPr>
        <w:t>3.</w:t>
      </w:r>
      <w:r w:rsidRPr="00395684">
        <w:rPr>
          <w:rFonts w:ascii="黑体" w:eastAsia="黑体" w:hAnsi="黑体" w:hint="eastAsia"/>
          <w:sz w:val="24"/>
          <w:szCs w:val="24"/>
        </w:rPr>
        <w:t>类型系统</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本节介绍一种用于</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的新型系统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旨在保证</w:t>
      </w:r>
      <w:r>
        <w:rPr>
          <w:rFonts w:ascii="Arial" w:hAnsi="Arial" w:cs="Arial"/>
          <w:color w:val="2E3033"/>
          <w:szCs w:val="21"/>
          <w:shd w:val="clear" w:color="auto" w:fill="FFFFFF"/>
        </w:rPr>
        <w:t>Android</w:t>
      </w:r>
      <w:r>
        <w:rPr>
          <w:rFonts w:ascii="Arial" w:hAnsi="Arial" w:cs="Arial" w:hint="eastAsia"/>
          <w:color w:val="2E3033"/>
          <w:szCs w:val="21"/>
          <w:shd w:val="clear" w:color="auto" w:fill="FFFFFF"/>
        </w:rPr>
        <w:t>应用程序</w:t>
      </w:r>
      <w:proofErr w:type="gramStart"/>
      <w:r>
        <w:rPr>
          <w:rFonts w:ascii="Arial" w:hAnsi="Arial" w:cs="Arial" w:hint="eastAsia"/>
          <w:color w:val="2E3033"/>
          <w:szCs w:val="21"/>
          <w:shd w:val="clear" w:color="auto" w:fill="FFFFFF"/>
        </w:rPr>
        <w:t>中类型</w:t>
      </w:r>
      <w:proofErr w:type="gramEnd"/>
      <w:r>
        <w:rPr>
          <w:rFonts w:ascii="Arial" w:hAnsi="Arial" w:cs="Arial" w:hint="eastAsia"/>
          <w:color w:val="2E3033"/>
          <w:szCs w:val="21"/>
          <w:shd w:val="clear" w:color="auto" w:fill="FFFFFF"/>
        </w:rPr>
        <w:t>的健壮性</w:t>
      </w:r>
      <w:r>
        <w:rPr>
          <w:rFonts w:ascii="Arial" w:hAnsi="Arial" w:cs="Arial"/>
          <w:color w:val="2E3033"/>
          <w:szCs w:val="21"/>
          <w:shd w:val="clear" w:color="auto" w:fill="FFFFFF"/>
        </w:rPr>
        <w:t>;</w:t>
      </w:r>
      <w:r>
        <w:rPr>
          <w:rFonts w:ascii="Arial" w:hAnsi="Arial" w:cs="Arial" w:hint="eastAsia"/>
          <w:color w:val="2E3033"/>
          <w:szCs w:val="21"/>
          <w:shd w:val="clear" w:color="auto" w:fill="FFFFFF"/>
        </w:rPr>
        <w:t>保证没有动态类型错误，比如方法未找到、变量未找到。对于</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，我们提出的类型系统还支持输入与活动声明的方法如</w:t>
      </w:r>
      <w:proofErr w:type="spellStart"/>
      <w:r>
        <w:rPr>
          <w:rFonts w:ascii="Arial" w:hAnsi="Arial" w:cs="Arial"/>
          <w:color w:val="2E3033"/>
          <w:szCs w:val="21"/>
          <w:shd w:val="clear" w:color="auto" w:fill="FFFFFF"/>
        </w:rPr>
        <w:t>onCreate</w:t>
      </w:r>
      <w:proofErr w:type="spellEnd"/>
      <w:r>
        <w:rPr>
          <w:rFonts w:ascii="Arial" w:hAnsi="Arial" w:cs="Arial" w:hint="eastAsia"/>
          <w:color w:val="2E3033"/>
          <w:szCs w:val="21"/>
          <w:shd w:val="clear" w:color="auto" w:fill="FFFFFF"/>
        </w:rPr>
        <w:t>和</w:t>
      </w:r>
      <w:proofErr w:type="spellStart"/>
      <w:r>
        <w:rPr>
          <w:rFonts w:ascii="Arial" w:hAnsi="Arial" w:cs="Arial"/>
          <w:color w:val="2E3033"/>
          <w:szCs w:val="21"/>
          <w:shd w:val="clear" w:color="auto" w:fill="FFFFFF"/>
        </w:rPr>
        <w:t>onDestroy</w:t>
      </w:r>
      <w:proofErr w:type="spellEnd"/>
      <w:r>
        <w:rPr>
          <w:rFonts w:ascii="Arial" w:hAnsi="Arial" w:cs="Arial" w:hint="eastAsia"/>
          <w:color w:val="2E3033"/>
          <w:szCs w:val="21"/>
          <w:shd w:val="clear" w:color="auto" w:fill="FFFFFF"/>
        </w:rPr>
        <w:t>相关的宏指令。</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定义</w:t>
      </w:r>
      <w:r>
        <w:rPr>
          <w:rFonts w:ascii="Arial" w:hAnsi="Arial" w:cs="Arial"/>
          <w:color w:val="2E3033"/>
          <w:szCs w:val="21"/>
          <w:shd w:val="clear" w:color="auto" w:fill="FFFFFF"/>
        </w:rPr>
        <w:t>1</w:t>
      </w:r>
      <w:r>
        <w:rPr>
          <w:rFonts w:ascii="Arial" w:hAnsi="Arial" w:cs="Arial" w:hint="eastAsia"/>
          <w:color w:val="2E3033"/>
          <w:szCs w:val="21"/>
          <w:shd w:val="clear" w:color="auto" w:fill="FFFFFF"/>
        </w:rPr>
        <w:t>介绍了</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的类型判断及其组成。</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定义</w:t>
      </w:r>
      <w:r>
        <w:rPr>
          <w:rFonts w:ascii="Arial" w:hAnsi="Arial" w:cs="Arial"/>
          <w:color w:val="2E3033"/>
          <w:szCs w:val="21"/>
          <w:shd w:val="clear" w:color="auto" w:fill="FFFFFF"/>
        </w:rPr>
        <w:t>1</w:t>
      </w:r>
      <w:r w:rsidR="000646E1">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类型判断中使用的判断类型集合</w:t>
      </w:r>
      <w:r>
        <w:rPr>
          <w:rFonts w:ascii="Arial" w:hAnsi="Arial" w:cs="Arial"/>
          <w:color w:val="2E3033"/>
          <w:szCs w:val="21"/>
          <w:shd w:val="clear" w:color="auto" w:fill="FFFFFF"/>
        </w:rPr>
        <w:t>T</w:t>
      </w:r>
      <w:r>
        <w:rPr>
          <w:rFonts w:ascii="Arial" w:hAnsi="Arial" w:cs="Arial" w:hint="eastAsia"/>
          <w:color w:val="2E3033"/>
          <w:szCs w:val="21"/>
          <w:shd w:val="clear" w:color="auto" w:fill="FFFFFF"/>
        </w:rPr>
        <w:t>是语言语法</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加上视图引用类型</w:t>
      </w:r>
      <w:r>
        <w:rPr>
          <w:rFonts w:ascii="Arial" w:hAnsi="Arial" w:cs="Arial"/>
          <w:color w:val="2E3033"/>
          <w:szCs w:val="21"/>
          <w:shd w:val="clear" w:color="auto" w:fill="FFFFFF"/>
        </w:rPr>
        <w:t>(</w:t>
      </w:r>
      <w:proofErr w:type="spellStart"/>
      <w:r>
        <w:rPr>
          <w:rFonts w:ascii="Arial" w:hAnsi="Arial" w:cs="Arial"/>
          <w:color w:val="2E3033"/>
          <w:szCs w:val="21"/>
          <w:shd w:val="clear" w:color="auto" w:fill="FFFFFF"/>
        </w:rPr>
        <w:t>refv</w:t>
      </w:r>
      <w:proofErr w:type="spellEnd"/>
      <w:r>
        <w:rPr>
          <w:rFonts w:ascii="Arial" w:hAnsi="Arial" w:cs="Arial"/>
          <w:color w:val="2E3033"/>
          <w:szCs w:val="21"/>
          <w:shd w:val="clear" w:color="auto" w:fill="FFFFFF"/>
        </w:rPr>
        <w:t>)</w:t>
      </w:r>
      <w:r>
        <w:rPr>
          <w:rFonts w:ascii="Arial" w:hAnsi="Arial" w:cs="Arial" w:hint="eastAsia"/>
          <w:color w:val="2E3033"/>
          <w:szCs w:val="21"/>
          <w:shd w:val="clear" w:color="auto" w:fill="FFFFFF"/>
        </w:rPr>
        <w:t>、文件指向类型</w:t>
      </w:r>
      <w:r>
        <w:rPr>
          <w:rFonts w:ascii="Arial" w:hAnsi="Arial" w:cs="Arial"/>
          <w:color w:val="2E3033"/>
          <w:szCs w:val="21"/>
          <w:shd w:val="clear" w:color="auto" w:fill="FFFFFF"/>
        </w:rPr>
        <w:t xml:space="preserve"> (</w:t>
      </w:r>
      <w:proofErr w:type="spellStart"/>
      <w:r>
        <w:rPr>
          <w:rFonts w:ascii="Arial" w:hAnsi="Arial" w:cs="Arial"/>
          <w:color w:val="2E3033"/>
          <w:szCs w:val="21"/>
          <w:shd w:val="clear" w:color="auto" w:fill="FFFFFF"/>
        </w:rPr>
        <w:t>reff</w:t>
      </w:r>
      <w:proofErr w:type="spellEnd"/>
      <w:r>
        <w:rPr>
          <w:rFonts w:ascii="Arial" w:hAnsi="Arial" w:cs="Arial"/>
          <w:color w:val="2E3033"/>
          <w:szCs w:val="21"/>
          <w:shd w:val="clear" w:color="auto" w:fill="FFFFFF"/>
        </w:rPr>
        <w:t>)</w:t>
      </w:r>
      <w:r>
        <w:rPr>
          <w:rFonts w:ascii="Arial" w:hAnsi="Arial" w:cs="Arial" w:hint="eastAsia"/>
          <w:color w:val="2E3033"/>
          <w:szCs w:val="21"/>
          <w:shd w:val="clear" w:color="auto" w:fill="FFFFFF"/>
        </w:rPr>
        <w:t>、</w:t>
      </w:r>
      <w:r>
        <w:rPr>
          <w:rFonts w:ascii="Arial" w:hAnsi="Arial" w:cs="Arial"/>
          <w:color w:val="2E3033"/>
          <w:szCs w:val="21"/>
          <w:shd w:val="clear" w:color="auto" w:fill="FFFFFF"/>
        </w:rPr>
        <w:t>void</w:t>
      </w:r>
      <w:r>
        <w:rPr>
          <w:rFonts w:ascii="Arial" w:hAnsi="Arial" w:cs="Arial" w:hint="eastAsia"/>
          <w:color w:val="2E3033"/>
          <w:szCs w:val="21"/>
          <w:shd w:val="clear" w:color="auto" w:fill="FFFFFF"/>
        </w:rPr>
        <w:t>类型和方法类型中定义的类型集合</w:t>
      </w:r>
      <w:r>
        <w:rPr>
          <w:rFonts w:ascii="Arial" w:hAnsi="Arial" w:cs="Arial"/>
          <w:color w:val="2E3033"/>
          <w:szCs w:val="21"/>
          <w:shd w:val="clear" w:color="auto" w:fill="FFFFFF"/>
        </w:rPr>
        <w:t>:</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ab/>
      </w:r>
      <w:r>
        <w:rPr>
          <w:rFonts w:ascii="Arial" w:hAnsi="Arial" w:cs="Arial"/>
          <w:color w:val="2E3033"/>
          <w:szCs w:val="21"/>
          <w:shd w:val="clear" w:color="auto" w:fill="FFFFFF"/>
        </w:rPr>
        <w:tab/>
      </w:r>
      <w:r>
        <w:rPr>
          <w:rFonts w:ascii="Arial" w:hAnsi="Arial" w:cs="Arial" w:hint="eastAsia"/>
          <w:color w:val="2E3033"/>
          <w:szCs w:val="21"/>
          <w:shd w:val="clear" w:color="auto" w:fill="FFFFFF"/>
        </w:rPr>
        <w:t>τ∈</w:t>
      </w:r>
      <w:r>
        <w:rPr>
          <w:rFonts w:ascii="Arial" w:hAnsi="Arial" w:cs="Arial"/>
          <w:color w:val="2E3033"/>
          <w:szCs w:val="21"/>
          <w:shd w:val="clear" w:color="auto" w:fill="FFFFFF"/>
        </w:rPr>
        <w:t xml:space="preserve"> T = types</w:t>
      </w:r>
      <w:r>
        <w:rPr>
          <w:rFonts w:ascii="Arial" w:hAnsi="Arial" w:cs="Arial" w:hint="eastAsia"/>
          <w:color w:val="2E3033"/>
          <w:szCs w:val="21"/>
          <w:shd w:val="clear" w:color="auto" w:fill="FFFFFF"/>
        </w:rPr>
        <w:t>∪</w:t>
      </w:r>
      <w:r>
        <w:rPr>
          <w:rFonts w:ascii="Arial" w:hAnsi="Arial" w:cs="Arial"/>
          <w:color w:val="2E3033"/>
          <w:szCs w:val="21"/>
          <w:shd w:val="clear" w:color="auto" w:fill="FFFFFF"/>
        </w:rPr>
        <w:t>{</w:t>
      </w:r>
      <w:proofErr w:type="spellStart"/>
      <w:r>
        <w:rPr>
          <w:rFonts w:ascii="Arial" w:hAnsi="Arial" w:cs="Arial"/>
          <w:color w:val="2E3033"/>
          <w:szCs w:val="21"/>
          <w:shd w:val="clear" w:color="auto" w:fill="FFFFFF"/>
        </w:rPr>
        <w:t>refv,reff,void</w:t>
      </w:r>
      <w:proofErr w:type="spellEnd"/>
      <w:r>
        <w:rPr>
          <w:rFonts w:ascii="Arial" w:hAnsi="Arial" w:cs="Arial"/>
          <w:color w:val="2E3033"/>
          <w:szCs w:val="21"/>
          <w:shd w:val="clear" w:color="auto" w:fill="FFFFFF"/>
        </w:rPr>
        <w:t>,(</w:t>
      </w:r>
      <w:r>
        <w:rPr>
          <w:rFonts w:ascii="Arial" w:hAnsi="Arial" w:cs="Arial" w:hint="eastAsia"/>
          <w:color w:val="2E3033"/>
          <w:szCs w:val="21"/>
          <w:shd w:val="clear" w:color="auto" w:fill="FFFFFF"/>
        </w:rPr>
        <w:t>τ</w:t>
      </w:r>
      <w:r>
        <w:rPr>
          <w:rFonts w:ascii="Arial" w:hAnsi="Arial" w:cs="Arial"/>
          <w:color w:val="2E3033"/>
          <w:szCs w:val="21"/>
          <w:shd w:val="clear" w:color="auto" w:fill="FFFFFF"/>
        </w:rPr>
        <w:t>1,...,</w:t>
      </w:r>
      <w:r>
        <w:rPr>
          <w:rFonts w:ascii="Arial" w:hAnsi="Arial" w:cs="Arial" w:hint="eastAsia"/>
          <w:color w:val="2E3033"/>
          <w:szCs w:val="21"/>
          <w:shd w:val="clear" w:color="auto" w:fill="FFFFFF"/>
        </w:rPr>
        <w:t>τ</w:t>
      </w:r>
      <w:r>
        <w:rPr>
          <w:rFonts w:ascii="Arial" w:hAnsi="Arial" w:cs="Arial"/>
          <w:color w:val="2E3033"/>
          <w:szCs w:val="21"/>
          <w:shd w:val="clear" w:color="auto" w:fill="FFFFFF"/>
        </w:rPr>
        <w:t>n)</w:t>
      </w:r>
      <w:r>
        <w:rPr>
          <w:rFonts w:ascii="Arial" w:hAnsi="Arial" w:cs="Arial" w:hint="eastAsia"/>
          <w:color w:val="2E3033"/>
          <w:szCs w:val="21"/>
          <w:shd w:val="clear" w:color="auto" w:fill="FFFFFF"/>
        </w:rPr>
        <w:t>→τ</w:t>
      </w:r>
      <w:r>
        <w:rPr>
          <w:rFonts w:ascii="Arial" w:hAnsi="Arial" w:cs="Arial"/>
          <w:color w:val="2E3033"/>
          <w:szCs w:val="21"/>
          <w:shd w:val="clear" w:color="auto" w:fill="FFFFFF"/>
        </w:rPr>
        <w:t>}.</w:t>
      </w:r>
    </w:p>
    <w:p w:rsidR="00395684" w:rsidRDefault="00395684" w:rsidP="00395684">
      <w:pPr>
        <w:pStyle w:val="a3"/>
        <w:numPr>
          <w:ilvl w:val="0"/>
          <w:numId w:val="1"/>
        </w:numPr>
        <w:spacing w:afterLines="50" w:after="156" w:line="440" w:lineRule="exact"/>
        <w:ind w:firstLine="420"/>
      </w:pPr>
      <w:r>
        <w:rPr>
          <w:rFonts w:ascii="Arial" w:hAnsi="Arial" w:cs="Arial" w:hint="eastAsia"/>
          <w:color w:val="2E3033"/>
          <w:szCs w:val="21"/>
          <w:shd w:val="clear" w:color="auto" w:fill="FFFFFF"/>
        </w:rPr>
        <w:t>类型环境</w:t>
      </w:r>
      <w:r>
        <w:rPr>
          <w:rFonts w:ascii="Arial" w:hAnsi="Arial" w:cs="Arial"/>
          <w:color w:val="2E3033"/>
          <w:szCs w:val="21"/>
          <w:shd w:val="clear" w:color="auto" w:fill="FFFFFF"/>
        </w:rPr>
        <w:t>,</w:t>
      </w:r>
      <w:r>
        <w:t xml:space="preserve"> Γ,</w:t>
      </w:r>
      <w:r>
        <w:rPr>
          <w:rFonts w:ascii="Arial" w:hAnsi="Arial" w:cs="Arial" w:hint="eastAsia"/>
          <w:color w:val="2E3033"/>
          <w:szCs w:val="21"/>
          <w:shd w:val="clear" w:color="auto" w:fill="FFFFFF"/>
        </w:rPr>
        <w:t>是来自</w:t>
      </w:r>
      <w:r>
        <w:rPr>
          <w:rFonts w:ascii="Arial" w:hAnsi="Arial" w:cs="Arial"/>
          <w:color w:val="2E3033"/>
          <w:szCs w:val="21"/>
          <w:shd w:val="clear" w:color="auto" w:fill="FFFFFF"/>
        </w:rPr>
        <w:t>L</w:t>
      </w:r>
      <w:r>
        <w:rPr>
          <w:rFonts w:ascii="Arial" w:hAnsi="Arial" w:cs="Arial" w:hint="eastAsia"/>
          <w:color w:val="2E3033"/>
          <w:szCs w:val="21"/>
          <w:shd w:val="clear" w:color="auto" w:fill="FFFFFF"/>
        </w:rPr>
        <w:t>∪</w:t>
      </w:r>
      <w:proofErr w:type="spellStart"/>
      <w:r>
        <w:rPr>
          <w:rFonts w:ascii="Arial" w:hAnsi="Arial" w:cs="Arial"/>
          <w:color w:val="2E3033"/>
          <w:szCs w:val="21"/>
          <w:shd w:val="clear" w:color="auto" w:fill="FFFFFF"/>
        </w:rPr>
        <w:t>Rto</w:t>
      </w:r>
      <w:proofErr w:type="spellEnd"/>
      <w:r>
        <w:rPr>
          <w:rFonts w:ascii="Arial" w:hAnsi="Arial" w:cs="Arial" w:hint="eastAsia"/>
          <w:color w:val="2E3033"/>
          <w:szCs w:val="21"/>
          <w:shd w:val="clear" w:color="auto" w:fill="FFFFFF"/>
        </w:rPr>
        <w:t>类型的部分映射。</w:t>
      </w:r>
    </w:p>
    <w:p w:rsidR="00395684" w:rsidRDefault="00395684" w:rsidP="00395684">
      <w:pPr>
        <w:pStyle w:val="a3"/>
        <w:numPr>
          <w:ilvl w:val="0"/>
          <w:numId w:val="1"/>
        </w:numPr>
        <w:spacing w:afterLines="50" w:after="156" w:line="440" w:lineRule="exact"/>
        <w:ind w:firstLine="420"/>
      </w:pPr>
      <w:r>
        <w:rPr>
          <w:rFonts w:hint="eastAsia"/>
        </w:rPr>
        <w:t>类环境，Π，是一对活动类和内存位置的堆栈。</w:t>
      </w:r>
    </w:p>
    <w:p w:rsidR="00395684" w:rsidRDefault="00395684" w:rsidP="00395684">
      <w:pPr>
        <w:pStyle w:val="a3"/>
        <w:numPr>
          <w:ilvl w:val="0"/>
          <w:numId w:val="1"/>
        </w:numPr>
        <w:spacing w:afterLines="50" w:after="156" w:line="440" w:lineRule="exact"/>
        <w:ind w:firstLine="420"/>
      </w:pPr>
      <w:r>
        <w:rPr>
          <w:rFonts w:hint="eastAsia"/>
        </w:rPr>
        <w:t>类型判断</w:t>
      </w:r>
      <w:r>
        <w:t xml:space="preserve">e </w:t>
      </w:r>
      <w:r>
        <w:rPr>
          <w:rFonts w:hint="eastAsia"/>
        </w:rPr>
        <w:t>∈</w:t>
      </w:r>
      <w:r>
        <w:t xml:space="preserve"> {</w:t>
      </w:r>
      <w:r>
        <w:rPr>
          <w:rFonts w:hint="eastAsia"/>
        </w:rPr>
        <w:t>命令</w:t>
      </w:r>
      <w:r>
        <w:t xml:space="preserve">, </w:t>
      </w:r>
      <w:r>
        <w:rPr>
          <w:rFonts w:hint="eastAsia"/>
        </w:rPr>
        <w:t>方法</w:t>
      </w:r>
      <w:r>
        <w:t xml:space="preserve">, </w:t>
      </w:r>
      <w:r>
        <w:rPr>
          <w:rFonts w:hint="eastAsia"/>
        </w:rPr>
        <w:t>字段</w:t>
      </w:r>
      <w:r>
        <w:t xml:space="preserve">, </w:t>
      </w:r>
      <w:r>
        <w:rPr>
          <w:rFonts w:hint="eastAsia"/>
        </w:rPr>
        <w:t>类</w:t>
      </w:r>
      <w:r>
        <w:t xml:space="preserve">} </w:t>
      </w:r>
      <w:r>
        <w:rPr>
          <w:rFonts w:hint="eastAsia"/>
        </w:rPr>
        <w:t>有以下形式之一：</w:t>
      </w:r>
    </w:p>
    <w:p w:rsidR="00395684" w:rsidRDefault="00395684" w:rsidP="00395684">
      <w:pPr>
        <w:pStyle w:val="a3"/>
        <w:spacing w:afterLines="50" w:after="156" w:line="440" w:lineRule="exact"/>
        <w:ind w:left="360"/>
      </w:pPr>
      <w:r>
        <w:t xml:space="preserve"> </w:t>
      </w:r>
      <w:r>
        <w:tab/>
      </w:r>
      <w:r>
        <w:tab/>
      </w:r>
      <w:r>
        <w:rPr>
          <w:rFonts w:hint="eastAsia"/>
        </w:rPr>
        <w:t>Π</w:t>
      </w:r>
      <w:r>
        <w:t xml:space="preserve">,Γ : </w:t>
      </w:r>
      <w:proofErr w:type="spellStart"/>
      <w:proofErr w:type="gramStart"/>
      <w:r>
        <w:t>e</w:t>
      </w:r>
      <w:r>
        <w:rPr>
          <w:rFonts w:ascii="Cambria Math" w:hAnsi="Cambria Math" w:cs="Cambria Math"/>
        </w:rPr>
        <w:t>⊢</w:t>
      </w:r>
      <w:r>
        <w:rPr>
          <w:rFonts w:ascii="Calibri" w:hAnsi="Calibri" w:cs="Calibri"/>
        </w:rPr>
        <w:t>τ</w:t>
      </w:r>
      <w:proofErr w:type="spellEnd"/>
      <w:proofErr w:type="gramEnd"/>
      <w:r>
        <w:t xml:space="preserve">    </w:t>
      </w:r>
      <w:r>
        <w:rPr>
          <w:rFonts w:ascii="Calibri" w:hAnsi="Calibri" w:cs="Calibri"/>
        </w:rPr>
        <w:t>Π</w:t>
      </w:r>
      <w:r>
        <w:t>,</w:t>
      </w:r>
      <w:r>
        <w:rPr>
          <w:rFonts w:ascii="Calibri" w:hAnsi="Calibri" w:cs="Calibri"/>
        </w:rPr>
        <w:t>Γ</w:t>
      </w:r>
      <w:r>
        <w:t xml:space="preserve"> : </w:t>
      </w:r>
      <w:proofErr w:type="spellStart"/>
      <w:r>
        <w:t>e</w:t>
      </w:r>
      <w:r>
        <w:rPr>
          <w:rFonts w:ascii="Cambria Math" w:hAnsi="Cambria Math" w:cs="Cambria Math"/>
        </w:rPr>
        <w:t>⊢</w:t>
      </w:r>
      <w:r>
        <w:t>OK</w:t>
      </w:r>
      <w:proofErr w:type="spellEnd"/>
      <w:r>
        <w:t>.</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定义</w:t>
      </w:r>
      <w:r>
        <w:rPr>
          <w:rFonts w:ascii="Arial" w:hAnsi="Arial" w:cs="Arial"/>
          <w:color w:val="2E3033"/>
          <w:szCs w:val="21"/>
          <w:shd w:val="clear" w:color="auto" w:fill="FFFFFF"/>
        </w:rPr>
        <w:t>2</w:t>
      </w:r>
      <w:r>
        <w:rPr>
          <w:rFonts w:ascii="Arial" w:hAnsi="Arial" w:cs="Arial" w:hint="eastAsia"/>
          <w:color w:val="2E3033"/>
          <w:szCs w:val="21"/>
          <w:shd w:val="clear" w:color="auto" w:fill="FFFFFF"/>
        </w:rPr>
        <w:t>介绍了在集合</w:t>
      </w:r>
      <w:r>
        <w:rPr>
          <w:rFonts w:ascii="Arial" w:hAnsi="Arial" w:cs="Arial"/>
          <w:color w:val="2E3033"/>
          <w:szCs w:val="21"/>
          <w:shd w:val="clear" w:color="auto" w:fill="FFFFFF"/>
        </w:rPr>
        <w:t>T</w:t>
      </w:r>
      <w:r>
        <w:rPr>
          <w:rFonts w:ascii="Arial" w:hAnsi="Arial" w:cs="Arial" w:hint="eastAsia"/>
          <w:color w:val="2E3033"/>
          <w:szCs w:val="21"/>
          <w:shd w:val="clear" w:color="auto" w:fill="FFFFFF"/>
        </w:rPr>
        <w:t>上定义的子类型关系。</w:t>
      </w:r>
    </w:p>
    <w:p w:rsidR="00395684" w:rsidRDefault="00395684" w:rsidP="00395684">
      <w:pPr>
        <w:spacing w:afterLines="50" w:after="156" w:line="440" w:lineRule="exact"/>
        <w:ind w:firstLineChars="200" w:firstLine="420"/>
      </w:pPr>
      <w:r>
        <w:rPr>
          <w:rFonts w:hint="eastAsia"/>
        </w:rPr>
        <w:t>定义</w:t>
      </w:r>
      <w:r>
        <w:t>2. –</w:t>
      </w:r>
    </w:p>
    <w:p w:rsidR="00395684" w:rsidRDefault="00395684" w:rsidP="00395684">
      <w:pPr>
        <w:spacing w:afterLines="50" w:after="156" w:line="440" w:lineRule="exact"/>
        <w:ind w:firstLineChars="200" w:firstLine="420"/>
      </w:pPr>
      <w:r>
        <w:t xml:space="preserve">1. </w:t>
      </w:r>
      <w:proofErr w:type="spellStart"/>
      <w:r>
        <w:t>Boolean</w:t>
      </w:r>
      <w:r>
        <w:rPr>
          <w:rFonts w:ascii="Cambria Math" w:hAnsi="Cambria Math" w:cs="Cambria Math"/>
        </w:rPr>
        <w:t>⊑</w:t>
      </w:r>
      <w:r>
        <w:t>int</w:t>
      </w:r>
      <w:r>
        <w:rPr>
          <w:rFonts w:ascii="Cambria Math" w:hAnsi="Cambria Math" w:cs="Cambria Math"/>
        </w:rPr>
        <w:t>⊑</w:t>
      </w:r>
      <w:r>
        <w:t>double</w:t>
      </w:r>
      <w:proofErr w:type="spellEnd"/>
      <w:r>
        <w:t>.</w:t>
      </w:r>
    </w:p>
    <w:p w:rsidR="00395684" w:rsidRDefault="00395684" w:rsidP="00395684">
      <w:pPr>
        <w:spacing w:afterLines="50" w:after="156" w:line="440" w:lineRule="exact"/>
        <w:ind w:firstLineChars="200" w:firstLine="420"/>
      </w:pPr>
      <w:r>
        <w:t xml:space="preserve">2. </w:t>
      </w:r>
      <w:r>
        <w:rPr>
          <w:rFonts w:ascii="Cambria Math" w:hAnsi="Cambria Math" w:cs="Cambria Math"/>
        </w:rPr>
        <w:t>∀</w:t>
      </w:r>
      <w:r>
        <w:rPr>
          <w:rFonts w:ascii="Calibri" w:hAnsi="Calibri" w:cs="Calibri"/>
        </w:rPr>
        <w:t>τ</w:t>
      </w:r>
      <w:r>
        <w:rPr>
          <w:rFonts w:hint="eastAsia"/>
        </w:rPr>
        <w:t>∈</w:t>
      </w:r>
      <w:r>
        <w:t xml:space="preserve">T. </w:t>
      </w:r>
      <w:proofErr w:type="spellStart"/>
      <w:proofErr w:type="gramStart"/>
      <w:r>
        <w:t>τ</w:t>
      </w:r>
      <w:r>
        <w:rPr>
          <w:rFonts w:ascii="Cambria Math" w:hAnsi="Cambria Math" w:cs="Cambria Math"/>
        </w:rPr>
        <w:t>⊑</w:t>
      </w:r>
      <w:r>
        <w:rPr>
          <w:rFonts w:ascii="Calibri" w:hAnsi="Calibri" w:cs="Calibri"/>
        </w:rPr>
        <w:t>τ</w:t>
      </w:r>
      <w:proofErr w:type="spellEnd"/>
      <w:r>
        <w:t>.</w:t>
      </w:r>
      <w:proofErr w:type="gramEnd"/>
      <w:r>
        <w:t xml:space="preserve"> </w:t>
      </w:r>
    </w:p>
    <w:p w:rsidR="00395684" w:rsidRDefault="00395684" w:rsidP="00395684">
      <w:pPr>
        <w:spacing w:afterLines="50" w:after="156" w:line="440" w:lineRule="exact"/>
        <w:ind w:firstLineChars="200" w:firstLine="420"/>
      </w:pPr>
      <w:r>
        <w:t xml:space="preserve">3. </w:t>
      </w:r>
      <w:r>
        <w:rPr>
          <w:rFonts w:ascii="Cambria Math" w:hAnsi="Cambria Math" w:cs="Cambria Math"/>
        </w:rPr>
        <w:t>∀</w:t>
      </w:r>
      <w:proofErr w:type="spellStart"/>
      <w:r>
        <w:rPr>
          <w:rFonts w:ascii="Calibri" w:hAnsi="Calibri" w:cs="Calibri"/>
        </w:rPr>
        <w:t>τ</w:t>
      </w:r>
      <w:r>
        <w:t>,</w:t>
      </w:r>
      <w:r>
        <w:rPr>
          <w:rFonts w:ascii="Calibri" w:hAnsi="Calibri" w:cs="Calibri"/>
        </w:rPr>
        <w:t>τ</w:t>
      </w:r>
      <w:proofErr w:type="spellEnd"/>
      <w:proofErr w:type="gramStart"/>
      <w:r>
        <w:t>’</w:t>
      </w:r>
      <w:proofErr w:type="gramEnd"/>
      <w:r>
        <w:rPr>
          <w:rFonts w:hint="eastAsia"/>
        </w:rPr>
        <w:t>∈</w:t>
      </w:r>
      <w:r>
        <w:t xml:space="preserve">T.  </w:t>
      </w:r>
      <w:proofErr w:type="spellStart"/>
      <w:proofErr w:type="gramStart"/>
      <w:r>
        <w:t>τ</w:t>
      </w:r>
      <w:r>
        <w:rPr>
          <w:rFonts w:ascii="Cambria Math" w:hAnsi="Cambria Math" w:cs="Cambria Math"/>
        </w:rPr>
        <w:t>⊑</w:t>
      </w:r>
      <w:r>
        <w:rPr>
          <w:rFonts w:ascii="Calibri" w:hAnsi="Calibri" w:cs="Calibri"/>
        </w:rPr>
        <w:t>τ</w:t>
      </w:r>
      <w:proofErr w:type="spellEnd"/>
      <w:r>
        <w:t>’</w:t>
      </w:r>
      <w:r>
        <w:rPr>
          <w:rFonts w:ascii="Cambria Math" w:hAnsi="Cambria Math" w:cs="Cambria Math"/>
        </w:rPr>
        <w:t>⇒</w:t>
      </w:r>
      <w:proofErr w:type="spellStart"/>
      <w:r>
        <w:t>arraryt</w:t>
      </w:r>
      <w:r>
        <w:rPr>
          <w:rFonts w:ascii="Cambria Math" w:hAnsi="Cambria Math" w:cs="Cambria Math"/>
        </w:rPr>
        <w:t>⊑</w:t>
      </w:r>
      <w:r>
        <w:t>arrary</w:t>
      </w:r>
      <w:proofErr w:type="spellEnd"/>
      <w:r>
        <w:t xml:space="preserve"> t’.</w:t>
      </w:r>
      <w:proofErr w:type="gramEnd"/>
      <w:r>
        <w:t xml:space="preserve"> </w:t>
      </w:r>
    </w:p>
    <w:p w:rsidR="00395684" w:rsidRDefault="00395684" w:rsidP="00395684">
      <w:pPr>
        <w:spacing w:afterLines="50" w:after="156" w:line="440" w:lineRule="exact"/>
        <w:ind w:firstLineChars="200" w:firstLine="420"/>
      </w:pPr>
      <w:r>
        <w:t xml:space="preserve">4. </w:t>
      </w:r>
      <w:r>
        <w:rPr>
          <w:rFonts w:ascii="Cambria Math" w:hAnsi="Cambria Math" w:cs="Cambria Math"/>
        </w:rPr>
        <w:t>∀</w:t>
      </w:r>
      <w:proofErr w:type="spellStart"/>
      <w:r>
        <w:rPr>
          <w:rFonts w:ascii="Calibri" w:hAnsi="Calibri" w:cs="Calibri"/>
        </w:rPr>
        <w:t>τ</w:t>
      </w:r>
      <w:r>
        <w:t>,</w:t>
      </w:r>
      <w:r>
        <w:rPr>
          <w:rFonts w:ascii="Calibri" w:hAnsi="Calibri" w:cs="Calibri"/>
        </w:rPr>
        <w:t>τ</w:t>
      </w:r>
      <w:proofErr w:type="spellEnd"/>
      <w:proofErr w:type="gramStart"/>
      <w:r>
        <w:t>’</w:t>
      </w:r>
      <w:proofErr w:type="gramEnd"/>
      <w:r>
        <w:rPr>
          <w:rFonts w:hint="eastAsia"/>
        </w:rPr>
        <w:t>∈</w:t>
      </w:r>
      <w:r>
        <w:t xml:space="preserve">types. </w:t>
      </w:r>
      <w:proofErr w:type="spellStart"/>
      <w:r>
        <w:t>τ</w:t>
      </w:r>
      <w:r>
        <w:rPr>
          <w:rFonts w:ascii="Cambria Math" w:hAnsi="Cambria Math" w:cs="Cambria Math"/>
        </w:rPr>
        <w:t>⊑</w:t>
      </w:r>
      <w:r>
        <w:rPr>
          <w:rFonts w:ascii="Calibri" w:hAnsi="Calibri" w:cs="Calibri"/>
        </w:rPr>
        <w:t>τ</w:t>
      </w:r>
      <w:proofErr w:type="spellEnd"/>
      <w:proofErr w:type="gramStart"/>
      <w:r>
        <w:t>’</w:t>
      </w:r>
      <w:proofErr w:type="gramEnd"/>
      <w:r>
        <w:rPr>
          <w:rFonts w:ascii="Cambria Math" w:hAnsi="Cambria Math" w:cs="Cambria Math"/>
        </w:rPr>
        <w:t>⇒</w:t>
      </w:r>
      <w:r>
        <w:t xml:space="preserve">ref </w:t>
      </w:r>
      <w:proofErr w:type="spellStart"/>
      <w:r>
        <w:rPr>
          <w:rFonts w:ascii="Calibri" w:hAnsi="Calibri" w:cs="Calibri"/>
        </w:rPr>
        <w:t>τ</w:t>
      </w:r>
      <w:r>
        <w:rPr>
          <w:rFonts w:ascii="Cambria Math" w:hAnsi="Cambria Math" w:cs="Cambria Math"/>
        </w:rPr>
        <w:t>⊑</w:t>
      </w:r>
      <w:r>
        <w:t>ref</w:t>
      </w:r>
      <w:proofErr w:type="spellEnd"/>
      <w:r>
        <w:t xml:space="preserve"> </w:t>
      </w:r>
      <w:r>
        <w:rPr>
          <w:rFonts w:ascii="Calibri" w:hAnsi="Calibri" w:cs="Calibri"/>
        </w:rPr>
        <w:t>τ</w:t>
      </w:r>
      <w:r>
        <w:rPr>
          <w:rFonts w:hint="eastAsia"/>
        </w:rPr>
        <w:t>′</w:t>
      </w:r>
      <w:r>
        <w:t xml:space="preserve">. </w:t>
      </w:r>
    </w:p>
    <w:p w:rsidR="00395684" w:rsidRDefault="00395684" w:rsidP="00395684">
      <w:pPr>
        <w:spacing w:afterLines="50" w:after="156" w:line="440" w:lineRule="exact"/>
        <w:ind w:firstLineChars="200" w:firstLine="420"/>
      </w:pPr>
      <w:r>
        <w:t xml:space="preserve">5. </w:t>
      </w:r>
      <w:proofErr w:type="gramStart"/>
      <w:r>
        <w:rPr>
          <w:rFonts w:ascii="Cambria Math" w:hAnsi="Cambria Math" w:cs="Cambria Math"/>
        </w:rPr>
        <w:t>∀</w:t>
      </w:r>
      <w:r>
        <w:t>{</w:t>
      </w:r>
      <w:proofErr w:type="gramEnd"/>
      <w:r>
        <w:rPr>
          <w:rFonts w:ascii="Calibri" w:hAnsi="Calibri" w:cs="Calibri"/>
        </w:rPr>
        <w:t>τ</w:t>
      </w:r>
      <w:r>
        <w:t>1,...,</w:t>
      </w:r>
      <w:r>
        <w:rPr>
          <w:rFonts w:ascii="Calibri" w:hAnsi="Calibri" w:cs="Calibri"/>
        </w:rPr>
        <w:t>τ</w:t>
      </w:r>
      <w:r>
        <w:t>n,</w:t>
      </w:r>
      <w:r>
        <w:rPr>
          <w:rFonts w:ascii="Calibri" w:hAnsi="Calibri" w:cs="Calibri"/>
        </w:rPr>
        <w:t>τ</w:t>
      </w:r>
      <w:r>
        <w:t>,</w:t>
      </w:r>
      <w:r>
        <w:rPr>
          <w:rFonts w:ascii="Calibri" w:hAnsi="Calibri" w:cs="Calibri"/>
        </w:rPr>
        <w:t>τ1</w:t>
      </w:r>
      <w:r>
        <w:t>’...,</w:t>
      </w:r>
      <w:proofErr w:type="spellStart"/>
      <w:r>
        <w:t>τn</w:t>
      </w:r>
      <w:proofErr w:type="spellEnd"/>
      <w:r>
        <w:t xml:space="preserve">’,τ’} </w:t>
      </w:r>
      <w:r>
        <w:rPr>
          <w:rFonts w:ascii="Cambria Math" w:hAnsi="Cambria Math" w:cs="Cambria Math"/>
        </w:rPr>
        <w:t>⊆</w:t>
      </w:r>
      <w:r>
        <w:t xml:space="preserve"> types. (</w:t>
      </w:r>
      <w:r>
        <w:rPr>
          <w:rFonts w:ascii="Cambria Math" w:hAnsi="Cambria Math" w:cs="Cambria Math"/>
        </w:rPr>
        <w:t>∀</w:t>
      </w:r>
      <w:proofErr w:type="spellStart"/>
      <w:r>
        <w:t>i</w:t>
      </w:r>
      <w:proofErr w:type="spellEnd"/>
      <w:r>
        <w:t xml:space="preserve">. </w:t>
      </w:r>
      <w:proofErr w:type="spellStart"/>
      <w:r>
        <w:rPr>
          <w:rFonts w:ascii="Calibri" w:hAnsi="Calibri" w:cs="Calibri"/>
        </w:rPr>
        <w:t>τ</w:t>
      </w:r>
      <w:r>
        <w:t>i</w:t>
      </w:r>
      <w:proofErr w:type="spellEnd"/>
      <w:r>
        <w:t xml:space="preserve"> </w:t>
      </w:r>
      <w:r>
        <w:rPr>
          <w:rFonts w:ascii="Cambria Math" w:hAnsi="Cambria Math" w:cs="Cambria Math"/>
        </w:rPr>
        <w:t>⊑</w:t>
      </w:r>
      <w:r>
        <w:t xml:space="preserve"> </w:t>
      </w:r>
      <w:proofErr w:type="spellStart"/>
      <w:r>
        <w:rPr>
          <w:rFonts w:ascii="Calibri" w:hAnsi="Calibri" w:cs="Calibri"/>
        </w:rPr>
        <w:t>τ</w:t>
      </w:r>
      <w:r>
        <w:t>i</w:t>
      </w:r>
      <w:proofErr w:type="spellEnd"/>
      <w:r>
        <w:t>’)</w:t>
      </w:r>
      <w:r>
        <w:rPr>
          <w:rFonts w:hint="eastAsia"/>
        </w:rPr>
        <w:t>∧τ</w:t>
      </w:r>
      <w:r>
        <w:t xml:space="preserve"> </w:t>
      </w:r>
      <w:r>
        <w:rPr>
          <w:rFonts w:ascii="Cambria Math" w:hAnsi="Cambria Math" w:cs="Cambria Math"/>
        </w:rPr>
        <w:t>⊑</w:t>
      </w:r>
      <w:r>
        <w:t xml:space="preserve"> </w:t>
      </w:r>
      <w:r>
        <w:rPr>
          <w:rFonts w:ascii="Calibri" w:hAnsi="Calibri" w:cs="Calibri"/>
        </w:rPr>
        <w:t>τ</w:t>
      </w:r>
      <w:r>
        <w:t>’</w:t>
      </w:r>
      <w:r>
        <w:rPr>
          <w:rFonts w:ascii="Cambria Math" w:hAnsi="Cambria Math" w:cs="Cambria Math"/>
        </w:rPr>
        <w:t>⇒</w:t>
      </w:r>
      <w:r>
        <w:t xml:space="preserve"> (</w:t>
      </w:r>
      <w:r>
        <w:rPr>
          <w:rFonts w:ascii="Calibri" w:hAnsi="Calibri" w:cs="Calibri"/>
        </w:rPr>
        <w:t>τ</w:t>
      </w:r>
      <w:r>
        <w:t>1,...,</w:t>
      </w:r>
      <w:proofErr w:type="spellStart"/>
      <w:r>
        <w:rPr>
          <w:rFonts w:ascii="Calibri" w:hAnsi="Calibri" w:cs="Calibri"/>
        </w:rPr>
        <w:t>τ</w:t>
      </w:r>
      <w:r>
        <w:t>n</w:t>
      </w:r>
      <w:proofErr w:type="spellEnd"/>
      <w:r>
        <w:t xml:space="preserve"> </w:t>
      </w:r>
      <w:r>
        <w:rPr>
          <w:rFonts w:hint="eastAsia"/>
        </w:rPr>
        <w:t>→τ</w:t>
      </w:r>
      <w:r>
        <w:t xml:space="preserve"> )</w:t>
      </w:r>
      <w:r>
        <w:rPr>
          <w:rFonts w:ascii="Cambria Math" w:hAnsi="Cambria Math" w:cs="Cambria Math"/>
        </w:rPr>
        <w:t>⊑</w:t>
      </w:r>
      <w:r>
        <w:t>(</w:t>
      </w:r>
      <w:r>
        <w:rPr>
          <w:rFonts w:ascii="Calibri" w:hAnsi="Calibri" w:cs="Calibri"/>
        </w:rPr>
        <w:t>τ</w:t>
      </w:r>
      <w:r>
        <w:t>1’,...,</w:t>
      </w:r>
      <w:proofErr w:type="spellStart"/>
      <w:r>
        <w:t>τn</w:t>
      </w:r>
      <w:proofErr w:type="spellEnd"/>
      <w:r>
        <w:t xml:space="preserve">’ </w:t>
      </w:r>
      <w:r>
        <w:rPr>
          <w:rFonts w:hint="eastAsia"/>
        </w:rPr>
        <w:t>→τ</w:t>
      </w:r>
      <w:r>
        <w:t>’).</w:t>
      </w:r>
    </w:p>
    <w:p w:rsidR="00395684" w:rsidRDefault="00395684" w:rsidP="00395684">
      <w:pPr>
        <w:spacing w:afterLines="50" w:after="156" w:line="440" w:lineRule="exact"/>
        <w:ind w:firstLineChars="200" w:firstLine="420"/>
      </w:pPr>
      <w:r>
        <w:lastRenderedPageBreak/>
        <w:t xml:space="preserve">6. </w:t>
      </w:r>
      <w:r>
        <w:rPr>
          <w:rFonts w:ascii="Cambria Math" w:hAnsi="Cambria Math" w:cs="Cambria Math"/>
        </w:rPr>
        <w:t>∀</w:t>
      </w:r>
      <w:r>
        <w:t>c</w:t>
      </w:r>
      <w:r>
        <w:rPr>
          <w:rFonts w:hint="eastAsia"/>
        </w:rPr>
        <w:t>∈</w:t>
      </w:r>
      <w:r>
        <w:t xml:space="preserve">C. </w:t>
      </w:r>
      <w:proofErr w:type="spellStart"/>
      <w:proofErr w:type="gramStart"/>
      <w:r>
        <w:t>c</w:t>
      </w:r>
      <w:r>
        <w:rPr>
          <w:rFonts w:ascii="Cambria Math" w:hAnsi="Cambria Math" w:cs="Cambria Math"/>
        </w:rPr>
        <w:t>⊑</w:t>
      </w:r>
      <w:r>
        <w:t>AppCompatActivity</w:t>
      </w:r>
      <w:proofErr w:type="spellEnd"/>
      <w:r>
        <w:t>.</w:t>
      </w:r>
      <w:proofErr w:type="gramEnd"/>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定义</w:t>
      </w:r>
      <w:r>
        <w:rPr>
          <w:rFonts w:ascii="Arial" w:hAnsi="Arial" w:cs="Arial"/>
          <w:color w:val="2E3033"/>
          <w:szCs w:val="21"/>
          <w:shd w:val="clear" w:color="auto" w:fill="FFFFFF"/>
        </w:rPr>
        <w:t>2</w:t>
      </w:r>
      <w:r>
        <w:rPr>
          <w:rFonts w:ascii="Arial" w:hAnsi="Arial" w:cs="Arial" w:hint="eastAsia"/>
          <w:color w:val="2E3033"/>
          <w:szCs w:val="21"/>
          <w:shd w:val="clear" w:color="auto" w:fill="FFFFFF"/>
        </w:rPr>
        <w:t>保证在数组类型、引用类型和方法类型上方便地定义子类型关系。该定义还明确指出，</w:t>
      </w:r>
      <w:r>
        <w:rPr>
          <w:rFonts w:ascii="Arial" w:hAnsi="Arial" w:cs="Arial"/>
          <w:color w:val="2E3033"/>
          <w:szCs w:val="21"/>
          <w:shd w:val="clear" w:color="auto" w:fill="FFFFFF"/>
        </w:rPr>
        <w:t>Android</w:t>
      </w:r>
      <w:r>
        <w:rPr>
          <w:rFonts w:ascii="Arial" w:hAnsi="Arial" w:cs="Arial" w:hint="eastAsia"/>
          <w:color w:val="2E3033"/>
          <w:szCs w:val="21"/>
          <w:shd w:val="clear" w:color="auto" w:fill="FFFFFF"/>
        </w:rPr>
        <w:t>应用程序中的所有活动</w:t>
      </w:r>
      <w:r>
        <w:rPr>
          <w:rFonts w:ascii="Arial" w:hAnsi="Arial" w:cs="Arial"/>
          <w:color w:val="2E3033"/>
          <w:szCs w:val="21"/>
          <w:shd w:val="clear" w:color="auto" w:fill="FFFFFF"/>
        </w:rPr>
        <w:t>(</w:t>
      </w:r>
      <w:r>
        <w:rPr>
          <w:rFonts w:ascii="Arial" w:hAnsi="Arial" w:cs="Arial" w:hint="eastAsia"/>
          <w:color w:val="2E3033"/>
          <w:szCs w:val="21"/>
          <w:shd w:val="clear" w:color="auto" w:fill="FFFFFF"/>
        </w:rPr>
        <w:t>定义的类</w:t>
      </w:r>
      <w:r>
        <w:rPr>
          <w:rFonts w:ascii="Arial" w:hAnsi="Arial" w:cs="Arial"/>
          <w:color w:val="2E3033"/>
          <w:szCs w:val="21"/>
          <w:shd w:val="clear" w:color="auto" w:fill="FFFFFF"/>
        </w:rPr>
        <w:t>)</w:t>
      </w:r>
      <w:r>
        <w:rPr>
          <w:rFonts w:ascii="Arial" w:hAnsi="Arial" w:cs="Arial" w:hint="eastAsia"/>
          <w:color w:val="2E3033"/>
          <w:szCs w:val="21"/>
          <w:shd w:val="clear" w:color="auto" w:fill="FFFFFF"/>
        </w:rPr>
        <w:t>都是继承自</w:t>
      </w:r>
      <w:proofErr w:type="spellStart"/>
      <w:r>
        <w:rPr>
          <w:rFonts w:ascii="Arial" w:hAnsi="Arial" w:cs="Arial"/>
          <w:color w:val="2E3033"/>
          <w:szCs w:val="21"/>
          <w:shd w:val="clear" w:color="auto" w:fill="FFFFFF"/>
        </w:rPr>
        <w:t>AppCompatActivity</w:t>
      </w:r>
      <w:proofErr w:type="spellEnd"/>
      <w:r>
        <w:rPr>
          <w:rFonts w:ascii="Arial" w:hAnsi="Arial" w:cs="Arial" w:hint="eastAsia"/>
          <w:color w:val="2E3033"/>
          <w:szCs w:val="21"/>
          <w:shd w:val="clear" w:color="auto" w:fill="FFFFFF"/>
        </w:rPr>
        <w:t>。然而，子类型关系是部分顺序很重要。</w:t>
      </w: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color w:val="2E3033"/>
          <w:szCs w:val="21"/>
          <w:shd w:val="clear" w:color="auto" w:fill="FFFFFF"/>
        </w:rPr>
        <w:drawing>
          <wp:anchor distT="0" distB="0" distL="114300" distR="114300" simplePos="0" relativeHeight="251659264" behindDoc="0" locked="0" layoutInCell="1" allowOverlap="1" wp14:anchorId="5101A4BE" wp14:editId="4719DFF8">
            <wp:simplePos x="0" y="0"/>
            <wp:positionH relativeFrom="column">
              <wp:posOffset>345258</wp:posOffset>
            </wp:positionH>
            <wp:positionV relativeFrom="paragraph">
              <wp:posOffset>48895</wp:posOffset>
            </wp:positionV>
            <wp:extent cx="5274310" cy="6462395"/>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462395"/>
                    </a:xfrm>
                    <a:prstGeom prst="rect">
                      <a:avLst/>
                    </a:prstGeom>
                  </pic:spPr>
                </pic:pic>
              </a:graphicData>
            </a:graphic>
            <wp14:sizeRelH relativeFrom="page">
              <wp14:pctWidth>0</wp14:pctWidth>
            </wp14:sizeRelH>
            <wp14:sizeRelV relativeFrom="page">
              <wp14:pctHeight>0</wp14:pctHeight>
            </wp14:sizeRelV>
          </wp:anchor>
        </w:drawing>
      </w: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p>
    <w:p w:rsidR="00395684" w:rsidRPr="00E44EF4" w:rsidRDefault="00395684" w:rsidP="00E44EF4">
      <w:pPr>
        <w:spacing w:afterLines="50" w:after="156" w:line="440" w:lineRule="exact"/>
        <w:ind w:firstLineChars="200" w:firstLine="420"/>
        <w:jc w:val="center"/>
        <w:rPr>
          <w:rFonts w:asciiTheme="minorEastAsia" w:hAnsiTheme="minorEastAsia" w:cs="Arial"/>
          <w:color w:val="2E3033"/>
          <w:szCs w:val="21"/>
          <w:shd w:val="clear" w:color="auto" w:fill="FFFFFF"/>
        </w:rPr>
      </w:pPr>
      <w:r w:rsidRPr="00395684">
        <w:rPr>
          <w:rFonts w:asciiTheme="minorEastAsia" w:hAnsiTheme="minorEastAsia" w:cs="Arial" w:hint="eastAsia"/>
          <w:noProof/>
          <w:color w:val="2E3033"/>
          <w:szCs w:val="21"/>
        </w:rPr>
        <mc:AlternateContent>
          <mc:Choice Requires="wps">
            <w:drawing>
              <wp:anchor distT="0" distB="0" distL="114300" distR="114300" simplePos="0" relativeHeight="251660288" behindDoc="0" locked="0" layoutInCell="1" allowOverlap="1" wp14:anchorId="00D34172" wp14:editId="43825DB9">
                <wp:simplePos x="0" y="0"/>
                <wp:positionH relativeFrom="column">
                  <wp:posOffset>495299</wp:posOffset>
                </wp:positionH>
                <wp:positionV relativeFrom="paragraph">
                  <wp:posOffset>6350</wp:posOffset>
                </wp:positionV>
                <wp:extent cx="5057775" cy="19050"/>
                <wp:effectExtent l="0" t="0" r="28575" b="19050"/>
                <wp:wrapNone/>
                <wp:docPr id="4" name="直接连接符 4"/>
                <wp:cNvGraphicFramePr/>
                <a:graphic xmlns:a="http://schemas.openxmlformats.org/drawingml/2006/main">
                  <a:graphicData uri="http://schemas.microsoft.com/office/word/2010/wordprocessingShape">
                    <wps:wsp>
                      <wps:cNvCnPr/>
                      <wps:spPr>
                        <a:xfrm flipV="1">
                          <a:off x="0" y="0"/>
                          <a:ext cx="50577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4"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39pt,.5pt" to="437.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" strokecolor="black [3040]"/>
            </w:pict>
          </mc:Fallback>
        </mc:AlternateContent>
      </w:r>
      <w:r w:rsidRPr="00395684">
        <w:rPr>
          <w:rFonts w:asciiTheme="minorEastAsia" w:hAnsiTheme="minorEastAsia"/>
          <w:szCs w:val="21"/>
        </w:rPr>
        <w:t>图3</w:t>
      </w:r>
      <w:r w:rsidRPr="00395684">
        <w:rPr>
          <w:rFonts w:asciiTheme="minorEastAsia" w:hAnsiTheme="minorEastAsia" w:cs="Arial"/>
          <w:szCs w:val="21"/>
        </w:rPr>
        <w:t xml:space="preserve"> </w:t>
      </w:r>
      <w:r w:rsidRPr="00395684">
        <w:rPr>
          <w:rFonts w:asciiTheme="minorEastAsia" w:hAnsiTheme="minorEastAsia"/>
          <w:szCs w:val="21"/>
        </w:rPr>
        <w:t>类型系统</w:t>
      </w:r>
      <w:proofErr w:type="spellStart"/>
      <w:r w:rsidRPr="00395684">
        <w:rPr>
          <w:rFonts w:asciiTheme="minorEastAsia" w:hAnsiTheme="minorEastAsia"/>
          <w:szCs w:val="21"/>
        </w:rPr>
        <w:t>AndroidT</w:t>
      </w:r>
      <w:proofErr w:type="spellEnd"/>
      <w:r w:rsidRPr="00395684">
        <w:rPr>
          <w:rFonts w:asciiTheme="minorEastAsia" w:hAnsiTheme="minorEastAsia"/>
          <w:szCs w:val="21"/>
        </w:rPr>
        <w:t>的推理规则（集2）。</w:t>
      </w:r>
    </w:p>
    <w:p w:rsidR="00395684" w:rsidRDefault="00395684" w:rsidP="000646E1">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引理</w:t>
      </w:r>
      <w:r>
        <w:rPr>
          <w:rFonts w:ascii="Arial" w:hAnsi="Arial" w:cs="Arial"/>
          <w:color w:val="2E3033"/>
          <w:szCs w:val="21"/>
          <w:shd w:val="clear" w:color="auto" w:fill="FFFFFF"/>
        </w:rPr>
        <w:t>1</w:t>
      </w:r>
      <w:r w:rsidR="000646E1">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图</w:t>
      </w:r>
      <w:r>
        <w:rPr>
          <w:rFonts w:ascii="Arial" w:hAnsi="Arial" w:cs="Arial"/>
          <w:color w:val="2E3033"/>
          <w:szCs w:val="21"/>
          <w:shd w:val="clear" w:color="auto" w:fill="FFFFFF"/>
        </w:rPr>
        <w:t>2</w:t>
      </w:r>
      <w:r>
        <w:rPr>
          <w:rFonts w:ascii="Arial" w:hAnsi="Arial" w:cs="Arial" w:hint="eastAsia"/>
          <w:color w:val="2E3033"/>
          <w:szCs w:val="21"/>
          <w:shd w:val="clear" w:color="auto" w:fill="FFFFFF"/>
        </w:rPr>
        <w:t>展示了针对</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的所提出的类型系统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的第一组推理规则。</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该图显示了</w:t>
      </w:r>
      <w:proofErr w:type="spellStart"/>
      <w:r>
        <w:rPr>
          <w:rFonts w:ascii="Arial" w:hAnsi="Arial" w:cs="Arial"/>
          <w:color w:val="2E3033"/>
          <w:szCs w:val="21"/>
          <w:shd w:val="clear" w:color="auto" w:fill="FFFFFF"/>
        </w:rPr>
        <w:t>Dalvik</w:t>
      </w:r>
      <w:proofErr w:type="spellEnd"/>
      <w:r>
        <w:rPr>
          <w:rFonts w:ascii="Arial" w:hAnsi="Arial" w:cs="Arial" w:hint="eastAsia"/>
          <w:color w:val="2E3033"/>
          <w:szCs w:val="21"/>
          <w:shd w:val="clear" w:color="auto" w:fill="FFFFFF"/>
        </w:rPr>
        <w:t>字节码导入的输入规则。规则</w:t>
      </w:r>
      <w:r>
        <w:rPr>
          <w:rFonts w:ascii="Arial" w:hAnsi="Arial" w:cs="Arial"/>
          <w:color w:val="2E3033"/>
          <w:szCs w:val="21"/>
          <w:shd w:val="clear" w:color="auto" w:fill="FFFFFF"/>
        </w:rPr>
        <w:t>7</w:t>
      </w:r>
      <w:r>
        <w:rPr>
          <w:rFonts w:ascii="Arial" w:hAnsi="Arial" w:cs="Arial" w:hint="eastAsia"/>
          <w:color w:val="2E3033"/>
          <w:szCs w:val="21"/>
          <w:shd w:val="clear" w:color="auto" w:fill="FFFFFF"/>
        </w:rPr>
        <w:t>给出了指令</w:t>
      </w:r>
      <w:r>
        <w:rPr>
          <w:rFonts w:ascii="Arial" w:hAnsi="Arial" w:cs="Arial"/>
          <w:color w:val="2E3033"/>
          <w:szCs w:val="21"/>
          <w:shd w:val="clear" w:color="auto" w:fill="FFFFFF"/>
        </w:rPr>
        <w:t xml:space="preserve">new-array </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w:t>
      </w:r>
      <w:r>
        <w:rPr>
          <w:rFonts w:ascii="Arial" w:hAnsi="Arial" w:cs="Arial"/>
          <w:color w:val="2E3033"/>
          <w:szCs w:val="21"/>
          <w:shd w:val="clear" w:color="auto" w:fill="FFFFFF"/>
        </w:rPr>
        <w:t>j</w:t>
      </w:r>
      <w:r>
        <w:rPr>
          <w:rFonts w:ascii="Arial" w:hAnsi="Arial" w:cs="Arial" w:hint="eastAsia"/>
          <w:color w:val="2E3033"/>
          <w:szCs w:val="21"/>
          <w:shd w:val="clear" w:color="auto" w:fill="FFFFFF"/>
        </w:rPr>
        <w:t>，τ的推理规则，</w:t>
      </w:r>
      <w:r>
        <w:rPr>
          <w:rFonts w:ascii="Arial" w:hAnsi="Arial" w:cs="Arial" w:hint="eastAsia"/>
          <w:color w:val="2E3033"/>
          <w:szCs w:val="21"/>
          <w:shd w:val="clear" w:color="auto" w:fill="FFFFFF"/>
        </w:rPr>
        <w:lastRenderedPageBreak/>
        <w:t>它建立了一个类型为τ且长度为</w:t>
      </w:r>
      <w:r>
        <w:rPr>
          <w:rFonts w:ascii="Arial" w:hAnsi="Arial" w:cs="Arial"/>
          <w:color w:val="2E3033"/>
          <w:szCs w:val="21"/>
          <w:shd w:val="clear" w:color="auto" w:fill="FFFFFF"/>
        </w:rPr>
        <w:t>j</w:t>
      </w:r>
      <w:r>
        <w:rPr>
          <w:rFonts w:ascii="Arial" w:hAnsi="Arial" w:cs="Arial" w:hint="eastAsia"/>
          <w:color w:val="2E3033"/>
          <w:szCs w:val="21"/>
          <w:shd w:val="clear" w:color="auto" w:fill="FFFFFF"/>
        </w:rPr>
        <w:t>的新数组，并将数组的地址返回到寄存器</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。因此，规则要求</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为</w:t>
      </w:r>
      <w:r>
        <w:rPr>
          <w:rFonts w:ascii="Arial" w:hAnsi="Arial" w:cs="Arial"/>
          <w:color w:val="2E3033"/>
          <w:szCs w:val="21"/>
          <w:shd w:val="clear" w:color="auto" w:fill="FFFFFF"/>
        </w:rPr>
        <w:t>ref</w:t>
      </w:r>
      <w:r>
        <w:rPr>
          <w:rFonts w:ascii="Arial" w:hAnsi="Arial" w:cs="Arial" w:hint="eastAsia"/>
          <w:color w:val="2E3033"/>
          <w:szCs w:val="21"/>
          <w:shd w:val="clear" w:color="auto" w:fill="FFFFFF"/>
        </w:rPr>
        <w:t>τ类型，</w:t>
      </w:r>
      <w:r>
        <w:rPr>
          <w:rFonts w:ascii="Arial" w:hAnsi="Arial" w:cs="Arial"/>
          <w:color w:val="2E3033"/>
          <w:szCs w:val="21"/>
          <w:shd w:val="clear" w:color="auto" w:fill="FFFFFF"/>
        </w:rPr>
        <w:t>j</w:t>
      </w:r>
      <w:r>
        <w:rPr>
          <w:rFonts w:ascii="Arial" w:hAnsi="Arial" w:cs="Arial" w:hint="eastAsia"/>
          <w:color w:val="2E3033"/>
          <w:szCs w:val="21"/>
          <w:shd w:val="clear" w:color="auto" w:fill="FFFFFF"/>
        </w:rPr>
        <w:t>为</w:t>
      </w:r>
      <w:proofErr w:type="spellStart"/>
      <w:r>
        <w:rPr>
          <w:rFonts w:ascii="Arial" w:hAnsi="Arial" w:cs="Arial"/>
          <w:color w:val="2E3033"/>
          <w:szCs w:val="21"/>
          <w:shd w:val="clear" w:color="auto" w:fill="FFFFFF"/>
        </w:rPr>
        <w:t>int</w:t>
      </w:r>
      <w:proofErr w:type="spellEnd"/>
      <w:r>
        <w:rPr>
          <w:rFonts w:ascii="Arial" w:hAnsi="Arial" w:cs="Arial" w:hint="eastAsia"/>
          <w:color w:val="2E3033"/>
          <w:szCs w:val="21"/>
          <w:shd w:val="clear" w:color="auto" w:fill="FFFFFF"/>
        </w:rPr>
        <w:t>类型。</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在这种情况下，规则推断该指令是</w:t>
      </w:r>
      <w:r>
        <w:rPr>
          <w:rFonts w:ascii="Arial" w:hAnsi="Arial" w:cs="Arial"/>
          <w:color w:val="2E3033"/>
          <w:szCs w:val="21"/>
          <w:shd w:val="clear" w:color="auto" w:fill="FFFFFF"/>
        </w:rPr>
        <w:t>ref</w:t>
      </w:r>
      <w:r>
        <w:rPr>
          <w:rFonts w:ascii="Arial" w:hAnsi="Arial" w:cs="Arial" w:hint="eastAsia"/>
          <w:color w:val="2E3033"/>
          <w:szCs w:val="21"/>
          <w:shd w:val="clear" w:color="auto" w:fill="FFFFFF"/>
        </w:rPr>
        <w:t>τ类型</w:t>
      </w:r>
    </w:p>
    <w:p w:rsidR="00395684" w:rsidRDefault="000646E1"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color w:val="2E3033"/>
          <w:szCs w:val="21"/>
          <w:shd w:val="clear" w:color="auto" w:fill="FFFFFF"/>
        </w:rPr>
        <w:drawing>
          <wp:anchor distT="0" distB="0" distL="114300" distR="114300" simplePos="0" relativeHeight="251661312" behindDoc="0" locked="0" layoutInCell="1" allowOverlap="1" wp14:anchorId="1B0685B3" wp14:editId="6443D926">
            <wp:simplePos x="0" y="0"/>
            <wp:positionH relativeFrom="column">
              <wp:posOffset>133350</wp:posOffset>
            </wp:positionH>
            <wp:positionV relativeFrom="paragraph">
              <wp:posOffset>281305</wp:posOffset>
            </wp:positionV>
            <wp:extent cx="5274310" cy="1297940"/>
            <wp:effectExtent l="0" t="0" r="254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297940"/>
                    </a:xfrm>
                    <a:prstGeom prst="rect">
                      <a:avLst/>
                    </a:prstGeom>
                  </pic:spPr>
                </pic:pic>
              </a:graphicData>
            </a:graphic>
            <wp14:sizeRelH relativeFrom="page">
              <wp14:pctWidth>0</wp14:pctWidth>
            </wp14:sizeRelH>
            <wp14:sizeRelV relativeFrom="page">
              <wp14:pctHeight>0</wp14:pctHeight>
            </wp14:sizeRelV>
          </wp:anchor>
        </w:drawing>
      </w:r>
      <w:r w:rsidR="00395684">
        <w:rPr>
          <w:rFonts w:ascii="Arial" w:hAnsi="Arial" w:cs="Arial" w:hint="eastAsia"/>
          <w:color w:val="2E3033"/>
          <w:szCs w:val="21"/>
          <w:shd w:val="clear" w:color="auto" w:fill="FFFFFF"/>
        </w:rPr>
        <w:t>例</w:t>
      </w:r>
      <w:r w:rsidR="00395684">
        <w:rPr>
          <w:rFonts w:ascii="Arial" w:hAnsi="Arial" w:cs="Arial"/>
          <w:color w:val="2E3033"/>
          <w:szCs w:val="21"/>
          <w:shd w:val="clear" w:color="auto" w:fill="FFFFFF"/>
        </w:rPr>
        <w:t xml:space="preserve">1 </w:t>
      </w:r>
      <w:r w:rsidR="00395684">
        <w:rPr>
          <w:rFonts w:ascii="Arial" w:hAnsi="Arial" w:cs="Arial" w:hint="eastAsia"/>
          <w:color w:val="2E3033"/>
          <w:szCs w:val="21"/>
          <w:shd w:val="clear" w:color="auto" w:fill="FFFFFF"/>
        </w:rPr>
        <w:t>规则</w:t>
      </w:r>
      <w:r w:rsidR="00395684">
        <w:rPr>
          <w:rFonts w:ascii="Arial" w:hAnsi="Arial" w:cs="Arial"/>
          <w:color w:val="2E3033"/>
          <w:szCs w:val="21"/>
          <w:shd w:val="clear" w:color="auto" w:fill="FFFFFF"/>
        </w:rPr>
        <w:t>25</w:t>
      </w:r>
      <w:r w:rsidR="00395684">
        <w:rPr>
          <w:rFonts w:ascii="Arial" w:hAnsi="Arial" w:cs="Arial" w:hint="eastAsia"/>
          <w:color w:val="2E3033"/>
          <w:szCs w:val="21"/>
          <w:shd w:val="clear" w:color="auto" w:fill="FFFFFF"/>
        </w:rPr>
        <w:t>为应用规则</w:t>
      </w:r>
      <w:r w:rsidR="00395684">
        <w:rPr>
          <w:rFonts w:ascii="Arial" w:hAnsi="Arial" w:cs="Arial"/>
          <w:color w:val="2E3033"/>
          <w:szCs w:val="21"/>
          <w:shd w:val="clear" w:color="auto" w:fill="FFFFFF"/>
        </w:rPr>
        <w:t>7</w:t>
      </w:r>
      <w:r w:rsidR="00395684">
        <w:rPr>
          <w:rFonts w:ascii="Arial" w:hAnsi="Arial" w:cs="Arial" w:hint="eastAsia"/>
          <w:color w:val="2E3033"/>
          <w:szCs w:val="21"/>
          <w:shd w:val="clear" w:color="auto" w:fill="FFFFFF"/>
        </w:rPr>
        <w:t>提供了一个示例。</w:t>
      </w:r>
    </w:p>
    <w:p w:rsidR="000646E1" w:rsidRDefault="000646E1" w:rsidP="00395684">
      <w:pPr>
        <w:spacing w:afterLines="50" w:after="156" w:line="440" w:lineRule="exact"/>
        <w:ind w:firstLineChars="200" w:firstLine="420"/>
        <w:rPr>
          <w:rFonts w:ascii="Arial" w:hAnsi="Arial" w:cs="Arial" w:hint="eastAsia"/>
          <w:color w:val="2E3033"/>
          <w:szCs w:val="21"/>
          <w:shd w:val="clear" w:color="auto" w:fill="FFFFFF"/>
        </w:rPr>
      </w:pPr>
    </w:p>
    <w:p w:rsidR="000646E1" w:rsidRDefault="000646E1"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E44EF4">
      <w:pPr>
        <w:spacing w:afterLines="50" w:after="156" w:line="440" w:lineRule="exact"/>
        <w:rPr>
          <w:rFonts w:ascii="Arial" w:hAnsi="Arial" w:cs="Arial"/>
          <w:color w:val="2E3033"/>
          <w:szCs w:val="21"/>
          <w:shd w:val="clear" w:color="auto" w:fill="FFFFFF"/>
        </w:rPr>
      </w:pPr>
    </w:p>
    <w:p w:rsidR="00395684" w:rsidRDefault="00395684" w:rsidP="00395684">
      <w:pPr>
        <w:spacing w:afterLines="50" w:after="156" w:line="440" w:lineRule="exact"/>
        <w:ind w:firstLineChars="200" w:firstLine="420"/>
      </w:pPr>
      <w:r>
        <w:rPr>
          <w:rFonts w:hint="eastAsia"/>
        </w:rPr>
        <w:t>规则</w:t>
      </w:r>
      <w:r>
        <w:t>11</w:t>
      </w:r>
      <w:r>
        <w:rPr>
          <w:rFonts w:hint="eastAsia"/>
        </w:rPr>
        <w:t>规定了指令</w:t>
      </w:r>
      <w:r>
        <w:t xml:space="preserve">new-instance </w:t>
      </w:r>
      <w:proofErr w:type="spellStart"/>
      <w:r>
        <w:t>i</w:t>
      </w:r>
      <w:proofErr w:type="spellEnd"/>
      <w:r>
        <w:rPr>
          <w:rFonts w:hint="eastAsia"/>
        </w:rPr>
        <w:t>，</w:t>
      </w:r>
      <w:r>
        <w:t>c</w:t>
      </w:r>
      <w:r>
        <w:rPr>
          <w:rFonts w:hint="eastAsia"/>
        </w:rPr>
        <w:t>的输入规则，它建立了类</w:t>
      </w:r>
      <w:r>
        <w:t>c</w:t>
      </w:r>
      <w:r>
        <w:rPr>
          <w:rFonts w:hint="eastAsia"/>
        </w:rPr>
        <w:t>的新对象，并将对象的地址返回给寄存器</w:t>
      </w:r>
      <w:proofErr w:type="spellStart"/>
      <w:r>
        <w:t>i</w:t>
      </w:r>
      <w:proofErr w:type="spellEnd"/>
      <w:r>
        <w:rPr>
          <w:rFonts w:hint="eastAsia"/>
        </w:rPr>
        <w:t>。规则首先调用函数</w:t>
      </w:r>
      <w:r>
        <w:t>class-size</w:t>
      </w:r>
      <w:r>
        <w:rPr>
          <w:rFonts w:hint="eastAsia"/>
        </w:rPr>
        <w:t>来计算大小，</w:t>
      </w:r>
      <w:r>
        <w:t>n</w:t>
      </w:r>
      <w:r>
        <w:rPr>
          <w:rFonts w:hint="eastAsia"/>
        </w:rPr>
        <w:t>，内存单元中的类（字节）。</w:t>
      </w:r>
      <w:r>
        <w:t xml:space="preserve"> </w:t>
      </w:r>
      <w:r>
        <w:rPr>
          <w:rFonts w:hint="eastAsia"/>
        </w:rPr>
        <w:t>该规则然后假定对象的地址是来自环境（</w:t>
      </w:r>
      <w:r>
        <w:t>c</w:t>
      </w:r>
      <w:r>
        <w:rPr>
          <w:rFonts w:hint="eastAsia"/>
        </w:rPr>
        <w:t>，</w:t>
      </w:r>
      <w:r>
        <w:t>l</w:t>
      </w:r>
      <w:r>
        <w:rPr>
          <w:rFonts w:hint="eastAsia"/>
        </w:rPr>
        <w:t>）∈Π的</w:t>
      </w:r>
      <w:r>
        <w:t>l</w:t>
      </w:r>
      <w:r>
        <w:rPr>
          <w:rFonts w:hint="eastAsia"/>
        </w:rPr>
        <w:t>。</w:t>
      </w:r>
      <w:r>
        <w:t xml:space="preserve"> </w:t>
      </w:r>
      <w:r>
        <w:rPr>
          <w:rFonts w:hint="eastAsia"/>
        </w:rPr>
        <w:t>规则还要求根据环境Γ将内存位置与类字段具有相同的类型</w:t>
      </w:r>
      <w:r>
        <w:t>; {{l</w:t>
      </w:r>
      <w:r>
        <w:rPr>
          <w:rFonts w:hint="eastAsia"/>
        </w:rPr>
        <w:t>，</w:t>
      </w:r>
      <w:r>
        <w:t>l + 1</w:t>
      </w:r>
      <w:r>
        <w:rPr>
          <w:rFonts w:hint="eastAsia"/>
        </w:rPr>
        <w:t>，</w:t>
      </w:r>
      <w:r>
        <w:t>...</w:t>
      </w:r>
      <w:r>
        <w:rPr>
          <w:rFonts w:hint="eastAsia"/>
        </w:rPr>
        <w:t>，</w:t>
      </w:r>
      <w:r>
        <w:t>l + n-1} 7</w:t>
      </w:r>
      <w:r>
        <w:rPr>
          <w:rFonts w:hint="eastAsia"/>
        </w:rPr>
        <w:t>→字段（</w:t>
      </w:r>
      <w:r>
        <w:t>c</w:t>
      </w:r>
      <w:r>
        <w:rPr>
          <w:rFonts w:hint="eastAsia"/>
        </w:rPr>
        <w:t>）</w:t>
      </w:r>
      <w:r>
        <w:t>}</w:t>
      </w:r>
      <w:r>
        <w:rPr>
          <w:rFonts w:ascii="Cambria Math" w:hAnsi="Cambria Math" w:cs="Cambria Math"/>
        </w:rPr>
        <w:t>⊆</w:t>
      </w:r>
      <w:r>
        <w:rPr>
          <w:rFonts w:ascii="Calibri" w:hAnsi="Calibri" w:cs="Calibri"/>
        </w:rPr>
        <w:t>Γ</w:t>
      </w:r>
      <w:r>
        <w:rPr>
          <w:rFonts w:hint="eastAsia"/>
        </w:rPr>
        <w:t>。</w:t>
      </w:r>
    </w:p>
    <w:p w:rsidR="00395684" w:rsidRDefault="00E44EF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color w:val="2E3033"/>
          <w:szCs w:val="21"/>
          <w:shd w:val="clear" w:color="auto" w:fill="FFFFFF"/>
        </w:rPr>
        <w:drawing>
          <wp:anchor distT="0" distB="0" distL="114300" distR="114300" simplePos="0" relativeHeight="251662336" behindDoc="0" locked="0" layoutInCell="1" allowOverlap="1" wp14:anchorId="607F85D1" wp14:editId="173D7F2A">
            <wp:simplePos x="0" y="0"/>
            <wp:positionH relativeFrom="column">
              <wp:posOffset>28343</wp:posOffset>
            </wp:positionH>
            <wp:positionV relativeFrom="paragraph">
              <wp:posOffset>582295</wp:posOffset>
            </wp:positionV>
            <wp:extent cx="5274310" cy="1487805"/>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87805"/>
                    </a:xfrm>
                    <a:prstGeom prst="rect">
                      <a:avLst/>
                    </a:prstGeom>
                  </pic:spPr>
                </pic:pic>
              </a:graphicData>
            </a:graphic>
            <wp14:sizeRelH relativeFrom="page">
              <wp14:pctWidth>0</wp14:pctWidth>
            </wp14:sizeRelH>
            <wp14:sizeRelV relativeFrom="page">
              <wp14:pctHeight>0</wp14:pctHeight>
            </wp14:sizeRelV>
          </wp:anchor>
        </w:drawing>
      </w:r>
      <w:r w:rsidR="00395684">
        <w:rPr>
          <w:rFonts w:ascii="Arial" w:hAnsi="Arial" w:cs="Arial" w:hint="eastAsia"/>
          <w:color w:val="2E3033"/>
          <w:szCs w:val="21"/>
          <w:shd w:val="clear" w:color="auto" w:fill="FFFFFF"/>
        </w:rPr>
        <w:t>例</w:t>
      </w:r>
      <w:r w:rsidR="00395684">
        <w:rPr>
          <w:rFonts w:ascii="Arial" w:hAnsi="Arial" w:cs="Arial"/>
          <w:color w:val="2E3033"/>
          <w:szCs w:val="21"/>
          <w:shd w:val="clear" w:color="auto" w:fill="FFFFFF"/>
        </w:rPr>
        <w:t xml:space="preserve">2 </w:t>
      </w:r>
      <w:r w:rsidR="00395684">
        <w:rPr>
          <w:rFonts w:ascii="Arial" w:hAnsi="Arial" w:cs="Arial" w:hint="eastAsia"/>
          <w:color w:val="2E3033"/>
          <w:szCs w:val="21"/>
          <w:shd w:val="clear" w:color="auto" w:fill="FFFFFF"/>
        </w:rPr>
        <w:t>推理规则</w:t>
      </w:r>
      <w:r w:rsidR="00395684">
        <w:rPr>
          <w:rFonts w:ascii="Arial" w:hAnsi="Arial" w:cs="Arial"/>
          <w:color w:val="2E3033"/>
          <w:szCs w:val="21"/>
          <w:shd w:val="clear" w:color="auto" w:fill="FFFFFF"/>
        </w:rPr>
        <w:t>26</w:t>
      </w:r>
      <w:r w:rsidR="00395684">
        <w:rPr>
          <w:rFonts w:ascii="Arial" w:hAnsi="Arial" w:cs="Arial" w:hint="eastAsia"/>
          <w:color w:val="2E3033"/>
          <w:szCs w:val="21"/>
          <w:shd w:val="clear" w:color="auto" w:fill="FFFFFF"/>
        </w:rPr>
        <w:t>给出了一个应用规则</w:t>
      </w:r>
      <w:r w:rsidR="00395684">
        <w:rPr>
          <w:rFonts w:ascii="Arial" w:hAnsi="Arial" w:cs="Arial"/>
          <w:color w:val="2E3033"/>
          <w:szCs w:val="21"/>
          <w:shd w:val="clear" w:color="auto" w:fill="FFFFFF"/>
        </w:rPr>
        <w:t>11</w:t>
      </w:r>
      <w:r w:rsidR="00395684">
        <w:rPr>
          <w:rFonts w:ascii="Arial" w:hAnsi="Arial" w:cs="Arial" w:hint="eastAsia"/>
          <w:color w:val="2E3033"/>
          <w:szCs w:val="21"/>
          <w:shd w:val="clear" w:color="auto" w:fill="FFFFFF"/>
        </w:rPr>
        <w:t>的例子。我们假设类</w:t>
      </w:r>
      <w:r w:rsidR="00395684">
        <w:rPr>
          <w:rFonts w:ascii="Arial" w:hAnsi="Arial" w:cs="Arial"/>
          <w:color w:val="2E3033"/>
          <w:szCs w:val="21"/>
          <w:shd w:val="clear" w:color="auto" w:fill="FFFFFF"/>
        </w:rPr>
        <w:t>c</w:t>
      </w:r>
      <w:r w:rsidR="00395684">
        <w:rPr>
          <w:rFonts w:ascii="Arial" w:hAnsi="Arial" w:cs="Arial" w:hint="eastAsia"/>
          <w:color w:val="2E3033"/>
          <w:szCs w:val="21"/>
          <w:shd w:val="clear" w:color="auto" w:fill="FFFFFF"/>
        </w:rPr>
        <w:t>的大小是</w:t>
      </w:r>
      <w:r w:rsidR="00395684">
        <w:rPr>
          <w:rFonts w:ascii="Arial" w:hAnsi="Arial" w:cs="Arial"/>
          <w:color w:val="2E3033"/>
          <w:szCs w:val="21"/>
          <w:shd w:val="clear" w:color="auto" w:fill="FFFFFF"/>
        </w:rPr>
        <w:t>2</w:t>
      </w:r>
      <w:r w:rsidR="00395684">
        <w:rPr>
          <w:rFonts w:ascii="Arial" w:hAnsi="Arial" w:cs="Arial" w:hint="eastAsia"/>
          <w:color w:val="2E3033"/>
          <w:szCs w:val="21"/>
          <w:shd w:val="clear" w:color="auto" w:fill="FFFFFF"/>
        </w:rPr>
        <w:t>。调用的字段类型为</w:t>
      </w:r>
      <w:r w:rsidR="00395684">
        <w:rPr>
          <w:rFonts w:ascii="Arial" w:hAnsi="Arial" w:cs="Arial"/>
          <w:color w:val="2E3033"/>
          <w:szCs w:val="21"/>
          <w:shd w:val="clear" w:color="auto" w:fill="FFFFFF"/>
        </w:rPr>
        <w:t>double</w:t>
      </w:r>
      <w:r w:rsidR="00395684">
        <w:rPr>
          <w:rFonts w:ascii="Arial" w:hAnsi="Arial" w:cs="Arial" w:hint="eastAsia"/>
          <w:color w:val="2E3033"/>
          <w:szCs w:val="21"/>
          <w:shd w:val="clear" w:color="auto" w:fill="FFFFFF"/>
        </w:rPr>
        <w:t>。</w:t>
      </w:r>
    </w:p>
    <w:p w:rsidR="000646E1" w:rsidRDefault="000646E1" w:rsidP="00395684">
      <w:pPr>
        <w:spacing w:afterLines="50" w:after="156" w:line="440" w:lineRule="exact"/>
        <w:ind w:firstLineChars="200" w:firstLine="420"/>
        <w:rPr>
          <w:rFonts w:ascii="Arial" w:hAnsi="Arial" w:cs="Arial" w:hint="eastAsia"/>
          <w:color w:val="2E3033"/>
          <w:szCs w:val="21"/>
          <w:shd w:val="clear" w:color="auto" w:fill="FFFFFF"/>
        </w:rPr>
      </w:pPr>
    </w:p>
    <w:p w:rsidR="000646E1" w:rsidRDefault="000646E1" w:rsidP="00395684">
      <w:pPr>
        <w:spacing w:afterLines="50" w:after="156" w:line="440" w:lineRule="exact"/>
        <w:ind w:firstLineChars="200" w:firstLine="420"/>
        <w:rPr>
          <w:rFonts w:ascii="Arial" w:hAnsi="Arial" w:cs="Arial" w:hint="eastAsia"/>
          <w:color w:val="2E3033"/>
          <w:szCs w:val="21"/>
          <w:shd w:val="clear" w:color="auto" w:fill="FFFFFF"/>
        </w:rPr>
      </w:pPr>
    </w:p>
    <w:p w:rsidR="000646E1" w:rsidRDefault="000646E1" w:rsidP="00395684">
      <w:pPr>
        <w:spacing w:afterLines="50" w:after="156" w:line="440" w:lineRule="exact"/>
        <w:ind w:firstLineChars="200" w:firstLine="420"/>
        <w:rPr>
          <w:rFonts w:ascii="Arial" w:hAnsi="Arial" w:cs="Arial" w:hint="eastAsia"/>
          <w:color w:val="2E3033"/>
          <w:szCs w:val="21"/>
          <w:shd w:val="clear" w:color="auto" w:fill="FFFFFF"/>
        </w:rPr>
      </w:pPr>
    </w:p>
    <w:p w:rsidR="000646E1" w:rsidRDefault="000646E1" w:rsidP="00E44EF4">
      <w:pPr>
        <w:spacing w:afterLines="50" w:after="156" w:line="440" w:lineRule="exact"/>
        <w:rPr>
          <w:rFonts w:ascii="Arial" w:hAnsi="Arial" w:cs="Arial"/>
          <w:color w:val="2E3033"/>
          <w:szCs w:val="21"/>
          <w:shd w:val="clear" w:color="auto" w:fill="FFFFFF"/>
        </w:rPr>
      </w:pPr>
    </w:p>
    <w:p w:rsidR="00395684" w:rsidRDefault="00395684" w:rsidP="00395684">
      <w:pPr>
        <w:spacing w:afterLines="50" w:after="156" w:line="440" w:lineRule="exact"/>
        <w:ind w:firstLineChars="200" w:firstLine="420"/>
      </w:pP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图</w:t>
      </w:r>
      <w:r>
        <w:rPr>
          <w:rFonts w:ascii="Arial" w:hAnsi="Arial" w:cs="Arial"/>
          <w:color w:val="2E3033"/>
          <w:szCs w:val="21"/>
          <w:shd w:val="clear" w:color="auto" w:fill="FFFFFF"/>
        </w:rPr>
        <w:t>3</w:t>
      </w:r>
      <w:r>
        <w:rPr>
          <w:rFonts w:ascii="Arial" w:hAnsi="Arial" w:cs="Arial" w:hint="eastAsia"/>
          <w:color w:val="2E3033"/>
          <w:szCs w:val="21"/>
          <w:shd w:val="clear" w:color="auto" w:fill="FFFFFF"/>
        </w:rPr>
        <w:t>展示了提议的用于</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的第二组推理规则。规则</w:t>
      </w:r>
      <w:r>
        <w:rPr>
          <w:rFonts w:ascii="Arial" w:hAnsi="Arial" w:cs="Arial"/>
          <w:color w:val="2E3033"/>
          <w:szCs w:val="21"/>
          <w:shd w:val="clear" w:color="auto" w:fill="FFFFFF"/>
        </w:rPr>
        <w:t>20</w:t>
      </w:r>
      <w:r>
        <w:rPr>
          <w:rFonts w:ascii="Arial" w:hAnsi="Arial" w:cs="Arial" w:hint="eastAsia"/>
          <w:color w:val="2E3033"/>
          <w:szCs w:val="21"/>
          <w:shd w:val="clear" w:color="auto" w:fill="FFFFFF"/>
        </w:rPr>
        <w:t>给出了</w:t>
      </w:r>
      <w:r>
        <w:rPr>
          <w:rFonts w:ascii="Arial" w:hAnsi="Arial" w:cs="Arial"/>
          <w:color w:val="2E3033"/>
          <w:szCs w:val="21"/>
          <w:shd w:val="clear" w:color="auto" w:fill="FFFFFF"/>
        </w:rPr>
        <w:t>if-</w:t>
      </w:r>
      <w:proofErr w:type="spellStart"/>
      <w:r>
        <w:rPr>
          <w:rFonts w:ascii="Arial" w:hAnsi="Arial" w:cs="Arial"/>
          <w:color w:val="2E3033"/>
          <w:szCs w:val="21"/>
          <w:shd w:val="clear" w:color="auto" w:fill="FFFFFF"/>
        </w:rPr>
        <w:t>eq</w:t>
      </w:r>
      <w:proofErr w:type="spellEnd"/>
      <w:r>
        <w:rPr>
          <w:rFonts w:ascii="Arial" w:hAnsi="Arial" w:cs="Arial"/>
          <w:color w:val="2E3033"/>
          <w:szCs w:val="21"/>
          <w:shd w:val="clear" w:color="auto" w:fill="FFFFFF"/>
        </w:rPr>
        <w:t xml:space="preserve"> </w:t>
      </w:r>
      <w:proofErr w:type="spellStart"/>
      <w:r>
        <w:rPr>
          <w:rFonts w:ascii="Arial" w:hAnsi="Arial" w:cs="Arial"/>
          <w:color w:val="2E3033"/>
          <w:szCs w:val="21"/>
          <w:shd w:val="clear" w:color="auto" w:fill="FFFFFF"/>
        </w:rPr>
        <w:t>i</w:t>
      </w:r>
      <w:proofErr w:type="spellEnd"/>
      <w:r>
        <w:rPr>
          <w:rFonts w:ascii="Arial" w:hAnsi="Arial" w:cs="Arial"/>
          <w:color w:val="2E3033"/>
          <w:szCs w:val="21"/>
          <w:shd w:val="clear" w:color="auto" w:fill="FFFFFF"/>
        </w:rPr>
        <w:t xml:space="preserve">, </w:t>
      </w:r>
      <w:proofErr w:type="spellStart"/>
      <w:r>
        <w:rPr>
          <w:rFonts w:ascii="Arial" w:hAnsi="Arial" w:cs="Arial"/>
          <w:color w:val="2E3033"/>
          <w:szCs w:val="21"/>
          <w:shd w:val="clear" w:color="auto" w:fill="FFFFFF"/>
        </w:rPr>
        <w:t>j,k</w:t>
      </w:r>
      <w:proofErr w:type="spellEnd"/>
      <w:r>
        <w:rPr>
          <w:rFonts w:ascii="Arial" w:hAnsi="Arial" w:cs="Arial" w:hint="eastAsia"/>
          <w:color w:val="2E3033"/>
          <w:szCs w:val="21"/>
          <w:shd w:val="clear" w:color="auto" w:fill="FFFFFF"/>
        </w:rPr>
        <w:t>指令的输入规则，它检查寄存器</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和</w:t>
      </w:r>
      <w:r>
        <w:rPr>
          <w:rFonts w:ascii="Arial" w:hAnsi="Arial" w:cs="Arial"/>
          <w:color w:val="2E3033"/>
          <w:szCs w:val="21"/>
          <w:shd w:val="clear" w:color="auto" w:fill="FFFFFF"/>
        </w:rPr>
        <w:t>j</w:t>
      </w:r>
      <w:r>
        <w:rPr>
          <w:rFonts w:ascii="Arial" w:hAnsi="Arial" w:cs="Arial" w:hint="eastAsia"/>
          <w:color w:val="2E3033"/>
          <w:szCs w:val="21"/>
          <w:shd w:val="clear" w:color="auto" w:fill="FFFFFF"/>
        </w:rPr>
        <w:t>是否相等。如果是这种情况，则控制转到位置</w:t>
      </w:r>
      <w:r>
        <w:rPr>
          <w:rFonts w:ascii="Arial" w:hAnsi="Arial" w:cs="Arial"/>
          <w:color w:val="2E3033"/>
          <w:szCs w:val="21"/>
          <w:shd w:val="clear" w:color="auto" w:fill="FFFFFF"/>
        </w:rPr>
        <w:t>k</w:t>
      </w:r>
      <w:r>
        <w:rPr>
          <w:rFonts w:ascii="Arial" w:hAnsi="Arial" w:cs="Arial" w:hint="eastAsia"/>
          <w:color w:val="2E3033"/>
          <w:szCs w:val="21"/>
          <w:shd w:val="clear" w:color="auto" w:fill="FFFFFF"/>
        </w:rPr>
        <w:t>。规则要求</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和</w:t>
      </w:r>
      <w:r>
        <w:rPr>
          <w:rFonts w:ascii="Arial" w:hAnsi="Arial" w:cs="Arial"/>
          <w:color w:val="2E3033"/>
          <w:szCs w:val="21"/>
          <w:shd w:val="clear" w:color="auto" w:fill="FFFFFF"/>
        </w:rPr>
        <w:t>j</w:t>
      </w:r>
      <w:proofErr w:type="gramStart"/>
      <w:r>
        <w:rPr>
          <w:rFonts w:ascii="Arial" w:hAnsi="Arial" w:cs="Arial" w:hint="eastAsia"/>
          <w:color w:val="2E3033"/>
          <w:szCs w:val="21"/>
          <w:shd w:val="clear" w:color="auto" w:fill="FFFFFF"/>
        </w:rPr>
        <w:t>只是可</w:t>
      </w:r>
      <w:proofErr w:type="gramEnd"/>
      <w:r>
        <w:rPr>
          <w:rFonts w:ascii="Arial" w:hAnsi="Arial" w:cs="Arial" w:hint="eastAsia"/>
          <w:color w:val="2E3033"/>
          <w:szCs w:val="21"/>
          <w:shd w:val="clear" w:color="auto" w:fill="FFFFFF"/>
        </w:rPr>
        <w:t>输入的。如果是这样，说明指令正常。</w:t>
      </w:r>
    </w:p>
    <w:p w:rsidR="00E44EF4" w:rsidRDefault="00395684" w:rsidP="00E44EF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color w:val="2E3033"/>
          <w:szCs w:val="21"/>
          <w:shd w:val="clear" w:color="auto" w:fill="FFFFFF"/>
        </w:rPr>
        <w:t>例</w:t>
      </w:r>
      <w:r>
        <w:rPr>
          <w:rFonts w:ascii="Arial" w:hAnsi="Arial" w:cs="Arial"/>
          <w:color w:val="2E3033"/>
          <w:szCs w:val="21"/>
          <w:shd w:val="clear" w:color="auto" w:fill="FFFFFF"/>
        </w:rPr>
        <w:t xml:space="preserve">3 </w:t>
      </w:r>
      <w:r>
        <w:rPr>
          <w:rFonts w:ascii="Arial" w:hAnsi="Arial" w:cs="Arial" w:hint="eastAsia"/>
          <w:color w:val="2E3033"/>
          <w:szCs w:val="21"/>
          <w:shd w:val="clear" w:color="auto" w:fill="FFFFFF"/>
        </w:rPr>
        <w:t>推理规则</w:t>
      </w:r>
      <w:r>
        <w:rPr>
          <w:rFonts w:ascii="Arial" w:hAnsi="Arial" w:cs="Arial"/>
          <w:color w:val="2E3033"/>
          <w:szCs w:val="21"/>
          <w:shd w:val="clear" w:color="auto" w:fill="FFFFFF"/>
        </w:rPr>
        <w:t>34</w:t>
      </w:r>
      <w:r>
        <w:rPr>
          <w:rFonts w:ascii="Arial" w:hAnsi="Arial" w:cs="Arial" w:hint="eastAsia"/>
          <w:color w:val="2E3033"/>
          <w:szCs w:val="21"/>
          <w:shd w:val="clear" w:color="auto" w:fill="FFFFFF"/>
        </w:rPr>
        <w:t>给出了一个应用规则</w:t>
      </w:r>
      <w:r>
        <w:rPr>
          <w:rFonts w:ascii="Arial" w:hAnsi="Arial" w:cs="Arial"/>
          <w:color w:val="2E3033"/>
          <w:szCs w:val="21"/>
          <w:shd w:val="clear" w:color="auto" w:fill="FFFFFF"/>
        </w:rPr>
        <w:t>20</w:t>
      </w:r>
      <w:r>
        <w:rPr>
          <w:rFonts w:ascii="Arial" w:hAnsi="Arial" w:cs="Arial" w:hint="eastAsia"/>
          <w:color w:val="2E3033"/>
          <w:szCs w:val="21"/>
          <w:shd w:val="clear" w:color="auto" w:fill="FFFFFF"/>
        </w:rPr>
        <w:t>的例子。</w:t>
      </w: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E44EF4">
      <w:pPr>
        <w:spacing w:afterLines="50" w:after="156" w:line="440" w:lineRule="exact"/>
        <w:rPr>
          <w:rFonts w:ascii="Arial" w:hAnsi="Arial" w:cs="Arial"/>
          <w:color w:val="2E3033"/>
          <w:szCs w:val="21"/>
          <w:shd w:val="clear" w:color="auto" w:fill="FFFFFF"/>
        </w:rPr>
      </w:pPr>
      <w:r>
        <w:rPr>
          <w:rFonts w:ascii="Arial" w:hAnsi="Arial" w:cs="Arial"/>
          <w:noProof/>
          <w:color w:val="2E3033"/>
          <w:szCs w:val="21"/>
          <w:shd w:val="clear" w:color="auto" w:fill="FFFFFF"/>
        </w:rPr>
        <w:drawing>
          <wp:anchor distT="0" distB="0" distL="114300" distR="114300" simplePos="0" relativeHeight="251663360" behindDoc="0" locked="0" layoutInCell="1" allowOverlap="1" wp14:anchorId="1DB9AC17" wp14:editId="770BA55A">
            <wp:simplePos x="0" y="0"/>
            <wp:positionH relativeFrom="column">
              <wp:posOffset>266700</wp:posOffset>
            </wp:positionH>
            <wp:positionV relativeFrom="paragraph">
              <wp:posOffset>-1087755</wp:posOffset>
            </wp:positionV>
            <wp:extent cx="5274310" cy="1306195"/>
            <wp:effectExtent l="0" t="0" r="2540"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06195"/>
                    </a:xfrm>
                    <a:prstGeom prst="rect">
                      <a:avLst/>
                    </a:prstGeom>
                  </pic:spPr>
                </pic:pic>
              </a:graphicData>
            </a:graphic>
            <wp14:sizeRelH relativeFrom="page">
              <wp14:pctWidth>0</wp14:pctWidth>
            </wp14:sizeRelH>
            <wp14:sizeRelV relativeFrom="page">
              <wp14:pctHeight>0</wp14:pctHeight>
            </wp14:sizeRelV>
          </wp:anchor>
        </w:drawing>
      </w:r>
    </w:p>
    <w:p w:rsidR="00E44EF4" w:rsidRDefault="0039568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图</w:t>
      </w:r>
      <w:r>
        <w:rPr>
          <w:rFonts w:ascii="Arial" w:hAnsi="Arial" w:cs="Arial"/>
          <w:color w:val="2E3033"/>
          <w:szCs w:val="21"/>
          <w:shd w:val="clear" w:color="auto" w:fill="FFFFFF"/>
        </w:rPr>
        <w:t>4</w:t>
      </w:r>
      <w:r>
        <w:rPr>
          <w:rFonts w:ascii="Arial" w:hAnsi="Arial" w:cs="Arial" w:hint="eastAsia"/>
          <w:color w:val="2E3033"/>
          <w:szCs w:val="21"/>
          <w:shd w:val="clear" w:color="auto" w:fill="FFFFFF"/>
        </w:rPr>
        <w:t>展示了提议的用于</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的类型系统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的第三组推理规则。规则</w:t>
      </w:r>
      <w:r>
        <w:rPr>
          <w:rFonts w:ascii="Arial" w:hAnsi="Arial" w:cs="Arial"/>
          <w:color w:val="2E3033"/>
          <w:szCs w:val="21"/>
          <w:shd w:val="clear" w:color="auto" w:fill="FFFFFF"/>
        </w:rPr>
        <w:t>30</w:t>
      </w:r>
      <w:r>
        <w:rPr>
          <w:rFonts w:ascii="Arial" w:hAnsi="Arial" w:cs="Arial" w:hint="eastAsia"/>
          <w:color w:val="2E3033"/>
          <w:szCs w:val="21"/>
          <w:shd w:val="clear" w:color="auto" w:fill="FFFFFF"/>
        </w:rPr>
        <w:t>引入了宏指令</w:t>
      </w:r>
      <w:proofErr w:type="spellStart"/>
      <w:r>
        <w:rPr>
          <w:rFonts w:ascii="Arial" w:hAnsi="Arial" w:cs="Arial"/>
          <w:color w:val="2E3033"/>
          <w:szCs w:val="21"/>
          <w:shd w:val="clear" w:color="auto" w:fill="FFFFFF"/>
        </w:rPr>
        <w:t>setResulti</w:t>
      </w:r>
      <w:proofErr w:type="spellEnd"/>
      <w:r>
        <w:rPr>
          <w:rFonts w:ascii="Arial" w:hAnsi="Arial" w:cs="Arial" w:hint="eastAsia"/>
          <w:color w:val="2E3033"/>
          <w:szCs w:val="21"/>
          <w:shd w:val="clear" w:color="auto" w:fill="FFFFFF"/>
        </w:rPr>
        <w:t>的输入规则，该规则将寄存器</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的内容设置为从环境的第一个元素Π得知的当前活动对象的字段结果</w:t>
      </w:r>
      <w:r>
        <w:rPr>
          <w:rFonts w:ascii="Arial" w:hAnsi="Arial" w:cs="Arial"/>
          <w:color w:val="2E3033"/>
          <w:szCs w:val="21"/>
          <w:shd w:val="clear" w:color="auto" w:fill="FFFFFF"/>
        </w:rPr>
        <w:t>;</w:t>
      </w:r>
      <w:r>
        <w:rPr>
          <w:rFonts w:ascii="Arial" w:hAnsi="Arial" w:cs="Arial" w:hint="eastAsia"/>
          <w:color w:val="2E3033"/>
          <w:szCs w:val="21"/>
          <w:shd w:val="clear" w:color="auto" w:fill="FFFFFF"/>
        </w:rPr>
        <w:t>Π</w:t>
      </w:r>
      <w:r>
        <w:rPr>
          <w:rFonts w:ascii="Arial" w:hAnsi="Arial" w:cs="Arial"/>
          <w:color w:val="2E3033"/>
          <w:szCs w:val="21"/>
          <w:shd w:val="clear" w:color="auto" w:fill="FFFFFF"/>
        </w:rPr>
        <w:t>=</w:t>
      </w:r>
      <w:r>
        <w:rPr>
          <w:rFonts w:ascii="Arial" w:hAnsi="Arial" w:cs="Arial" w:hint="eastAsia"/>
          <w:color w:val="2E3033"/>
          <w:szCs w:val="21"/>
          <w:shd w:val="clear" w:color="auto" w:fill="FFFFFF"/>
        </w:rPr>
        <w:t>（</w:t>
      </w:r>
      <w:r>
        <w:rPr>
          <w:rFonts w:ascii="Arial" w:hAnsi="Arial" w:cs="Arial"/>
          <w:color w:val="2E3033"/>
          <w:szCs w:val="21"/>
          <w:shd w:val="clear" w:color="auto" w:fill="FFFFFF"/>
        </w:rPr>
        <w:t>c</w:t>
      </w:r>
      <w:r>
        <w:rPr>
          <w:rFonts w:ascii="Arial" w:hAnsi="Arial" w:cs="Arial" w:hint="eastAsia"/>
          <w:color w:val="2E3033"/>
          <w:szCs w:val="21"/>
          <w:shd w:val="clear" w:color="auto" w:fill="FFFFFF"/>
        </w:rPr>
        <w:t>，</w:t>
      </w:r>
      <w:r>
        <w:rPr>
          <w:rFonts w:ascii="Arial" w:hAnsi="Arial" w:cs="Arial"/>
          <w:color w:val="2E3033"/>
          <w:szCs w:val="21"/>
          <w:shd w:val="clear" w:color="auto" w:fill="FFFFFF"/>
        </w:rPr>
        <w:t>l</w:t>
      </w:r>
      <w:r>
        <w:rPr>
          <w:rFonts w:ascii="Arial" w:hAnsi="Arial" w:cs="Arial" w:hint="eastAsia"/>
          <w:color w:val="2E3033"/>
          <w:szCs w:val="21"/>
          <w:shd w:val="clear" w:color="auto" w:fill="FFFFFF"/>
        </w:rPr>
        <w:t>）</w:t>
      </w:r>
      <w:r>
        <w:rPr>
          <w:rFonts w:ascii="Arial" w:hAnsi="Arial" w:cs="Arial"/>
          <w:color w:val="2E3033"/>
          <w:szCs w:val="21"/>
          <w:shd w:val="clear" w:color="auto" w:fill="FFFFFF"/>
        </w:rPr>
        <w:t>::</w:t>
      </w:r>
      <w:r>
        <w:rPr>
          <w:rFonts w:ascii="Arial" w:hAnsi="Arial" w:cs="Arial" w:hint="eastAsia"/>
          <w:color w:val="2E3033"/>
          <w:szCs w:val="21"/>
          <w:shd w:val="clear" w:color="auto" w:fill="FFFFFF"/>
        </w:rPr>
        <w:t>Π</w:t>
      </w:r>
      <w:r>
        <w:rPr>
          <w:rFonts w:ascii="Arial" w:hAnsi="Arial" w:cs="Arial"/>
          <w:color w:val="2E3033"/>
          <w:szCs w:val="21"/>
          <w:shd w:val="clear" w:color="auto" w:fill="FFFFFF"/>
        </w:rPr>
        <w:t>'</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color w:val="2E3033"/>
          <w:szCs w:val="21"/>
          <w:shd w:val="clear" w:color="auto" w:fill="FFFFFF"/>
        </w:rPr>
        <w:lastRenderedPageBreak/>
        <w:drawing>
          <wp:anchor distT="0" distB="0" distL="114300" distR="114300" simplePos="0" relativeHeight="251664384" behindDoc="0" locked="0" layoutInCell="1" allowOverlap="1" wp14:anchorId="7FD1CBFF" wp14:editId="2E8C04AD">
            <wp:simplePos x="0" y="0"/>
            <wp:positionH relativeFrom="column">
              <wp:posOffset>359328</wp:posOffset>
            </wp:positionH>
            <wp:positionV relativeFrom="paragraph">
              <wp:posOffset>201295</wp:posOffset>
            </wp:positionV>
            <wp:extent cx="5274310" cy="5640070"/>
            <wp:effectExtent l="0" t="0" r="254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5640070"/>
                    </a:xfrm>
                    <a:prstGeom prst="rect">
                      <a:avLst/>
                    </a:prstGeom>
                  </pic:spPr>
                </pic:pic>
              </a:graphicData>
            </a:graphic>
            <wp14:sizeRelH relativeFrom="page">
              <wp14:pctWidth>0</wp14:pctWidth>
            </wp14:sizeRelH>
            <wp14:sizeRelV relativeFrom="page">
              <wp14:pctHeight>0</wp14:pctHeight>
            </wp14:sizeRelV>
          </wp:anchor>
        </w:drawing>
      </w: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color w:val="2E3033"/>
          <w:szCs w:val="21"/>
        </w:rPr>
        <mc:AlternateContent>
          <mc:Choice Requires="wps">
            <w:drawing>
              <wp:anchor distT="0" distB="0" distL="114300" distR="114300" simplePos="0" relativeHeight="251665408" behindDoc="0" locked="0" layoutInCell="1" allowOverlap="1">
                <wp:simplePos x="0" y="0"/>
                <wp:positionH relativeFrom="column">
                  <wp:posOffset>485774</wp:posOffset>
                </wp:positionH>
                <wp:positionV relativeFrom="paragraph">
                  <wp:posOffset>270510</wp:posOffset>
                </wp:positionV>
                <wp:extent cx="5057775" cy="0"/>
                <wp:effectExtent l="0" t="0" r="9525" b="19050"/>
                <wp:wrapNone/>
                <wp:docPr id="9" name="直接连接符 9"/>
                <wp:cNvGraphicFramePr/>
                <a:graphic xmlns:a="http://schemas.openxmlformats.org/drawingml/2006/main">
                  <a:graphicData uri="http://schemas.microsoft.com/office/word/2010/wordprocessingShape">
                    <wps:wsp>
                      <wps:cNvCnPr/>
                      <wps:spPr>
                        <a:xfrm>
                          <a:off x="0" y="0"/>
                          <a:ext cx="505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38.25pt,21.3pt" to="43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" strokecolor="black [3040]"/>
            </w:pict>
          </mc:Fallback>
        </mc:AlternateContent>
      </w:r>
    </w:p>
    <w:p w:rsidR="00E44EF4" w:rsidRPr="00E44EF4" w:rsidRDefault="00E44EF4" w:rsidP="00E44EF4">
      <w:pPr>
        <w:spacing w:afterLines="50" w:after="156" w:line="440" w:lineRule="exact"/>
        <w:ind w:firstLineChars="200" w:firstLine="420"/>
        <w:jc w:val="center"/>
        <w:rPr>
          <w:rFonts w:ascii="Arial" w:hAnsi="Arial" w:cs="Arial" w:hint="eastAsia"/>
          <w:szCs w:val="21"/>
        </w:rPr>
      </w:pPr>
      <w:r w:rsidRPr="00E44EF4">
        <w:rPr>
          <w:rFonts w:ascii="Arial" w:hAnsi="Arial" w:cs="Arial" w:hint="eastAsia"/>
          <w:color w:val="2E3033"/>
          <w:szCs w:val="21"/>
          <w:shd w:val="clear" w:color="auto" w:fill="FFFFFF"/>
        </w:rPr>
        <w:t>图</w:t>
      </w:r>
      <w:r w:rsidRPr="00E44EF4">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类型</w:t>
      </w:r>
      <w:r w:rsidRPr="00E44EF4">
        <w:rPr>
          <w:rFonts w:ascii="Arial" w:hAnsi="Arial" w:cs="Arial"/>
          <w:szCs w:val="21"/>
        </w:rPr>
        <w:t>系统规则</w:t>
      </w:r>
      <w:proofErr w:type="spellStart"/>
      <w:r w:rsidRPr="00E44EF4">
        <w:rPr>
          <w:rFonts w:ascii="Arial" w:hAnsi="Arial" w:cs="Arial"/>
          <w:szCs w:val="21"/>
        </w:rPr>
        <w:t>AndroidT</w:t>
      </w:r>
      <w:proofErr w:type="spellEnd"/>
      <w:r w:rsidRPr="00E44EF4">
        <w:rPr>
          <w:rFonts w:ascii="Arial" w:hAnsi="Arial" w:cs="Arial"/>
          <w:szCs w:val="21"/>
        </w:rPr>
        <w:t>（第</w:t>
      </w:r>
      <w:r w:rsidRPr="00E44EF4">
        <w:rPr>
          <w:rFonts w:ascii="Arial" w:hAnsi="Arial" w:cs="Arial"/>
          <w:szCs w:val="21"/>
        </w:rPr>
        <w:t>3</w:t>
      </w:r>
      <w:r w:rsidRPr="00E44EF4">
        <w:rPr>
          <w:rFonts w:ascii="Arial" w:hAnsi="Arial" w:cs="Arial"/>
          <w:szCs w:val="21"/>
        </w:rPr>
        <w:t>集）。</w:t>
      </w:r>
    </w:p>
    <w:p w:rsidR="00395684" w:rsidRDefault="0039568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color w:val="2E3033"/>
          <w:szCs w:val="21"/>
          <w:shd w:val="clear" w:color="auto" w:fill="FFFFFF"/>
        </w:rPr>
        <w:t>该规则调用方法字段顺序来确定字段的顺序，</w:t>
      </w:r>
      <w:r>
        <w:rPr>
          <w:rFonts w:ascii="Arial" w:hAnsi="Arial" w:cs="Arial"/>
          <w:color w:val="2E3033"/>
          <w:szCs w:val="21"/>
          <w:shd w:val="clear" w:color="auto" w:fill="FFFFFF"/>
        </w:rPr>
        <w:t>m</w:t>
      </w:r>
      <w:r>
        <w:rPr>
          <w:rFonts w:ascii="Arial" w:hAnsi="Arial" w:cs="Arial" w:hint="eastAsia"/>
          <w:color w:val="2E3033"/>
          <w:szCs w:val="21"/>
          <w:shd w:val="clear" w:color="auto" w:fill="FFFFFF"/>
        </w:rPr>
        <w:t>，类</w:t>
      </w:r>
      <w:r>
        <w:rPr>
          <w:rFonts w:ascii="Arial" w:hAnsi="Arial" w:cs="Arial"/>
          <w:color w:val="2E3033"/>
          <w:szCs w:val="21"/>
          <w:shd w:val="clear" w:color="auto" w:fill="FFFFFF"/>
        </w:rPr>
        <w:t>c</w:t>
      </w:r>
      <w:r>
        <w:rPr>
          <w:rFonts w:ascii="Arial" w:hAnsi="Arial" w:cs="Arial" w:hint="eastAsia"/>
          <w:color w:val="2E3033"/>
          <w:szCs w:val="21"/>
          <w:shd w:val="clear" w:color="auto" w:fill="FFFFFF"/>
        </w:rPr>
        <w:t>中的结果</w:t>
      </w:r>
      <w:r>
        <w:rPr>
          <w:rFonts w:ascii="Arial" w:hAnsi="Arial" w:cs="Arial"/>
          <w:color w:val="2E3033"/>
          <w:szCs w:val="21"/>
          <w:shd w:val="clear" w:color="auto" w:fill="FFFFFF"/>
        </w:rPr>
        <w:t>;</w:t>
      </w:r>
      <w:r>
        <w:rPr>
          <w:rFonts w:ascii="Arial" w:hAnsi="Arial" w:cs="Arial" w:hint="eastAsia"/>
          <w:color w:val="2E3033"/>
          <w:szCs w:val="21"/>
          <w:shd w:val="clear" w:color="auto" w:fill="FFFFFF"/>
        </w:rPr>
        <w:t>字段顺序（</w:t>
      </w:r>
      <w:r>
        <w:rPr>
          <w:rFonts w:ascii="Arial" w:hAnsi="Arial" w:cs="Arial"/>
          <w:color w:val="2E3033"/>
          <w:szCs w:val="21"/>
          <w:shd w:val="clear" w:color="auto" w:fill="FFFFFF"/>
        </w:rPr>
        <w:t>c</w:t>
      </w:r>
      <w:r>
        <w:rPr>
          <w:rFonts w:ascii="Arial" w:hAnsi="Arial" w:cs="Arial" w:hint="eastAsia"/>
          <w:color w:val="2E3033"/>
          <w:szCs w:val="21"/>
          <w:shd w:val="clear" w:color="auto" w:fill="FFFFFF"/>
        </w:rPr>
        <w:t>，结果）</w:t>
      </w:r>
      <w:r>
        <w:rPr>
          <w:rFonts w:ascii="Arial" w:hAnsi="Arial" w:cs="Arial"/>
          <w:color w:val="2E3033"/>
          <w:szCs w:val="21"/>
          <w:shd w:val="clear" w:color="auto" w:fill="FFFFFF"/>
        </w:rPr>
        <w:t>= m</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该规则还要求寄存器</w:t>
      </w:r>
      <w:proofErr w:type="spellStart"/>
      <w:r>
        <w:rPr>
          <w:rFonts w:ascii="Arial" w:hAnsi="Arial" w:cs="Arial"/>
          <w:color w:val="2E3033"/>
          <w:szCs w:val="21"/>
          <w:shd w:val="clear" w:color="auto" w:fill="FFFFFF"/>
        </w:rPr>
        <w:t>i</w:t>
      </w:r>
      <w:proofErr w:type="spellEnd"/>
      <w:r>
        <w:rPr>
          <w:rFonts w:ascii="Arial" w:hAnsi="Arial" w:cs="Arial" w:hint="eastAsia"/>
          <w:color w:val="2E3033"/>
          <w:szCs w:val="21"/>
          <w:shd w:val="clear" w:color="auto" w:fill="FFFFFF"/>
        </w:rPr>
        <w:t>和位置</w:t>
      </w:r>
      <w:r>
        <w:rPr>
          <w:rFonts w:ascii="Arial" w:hAnsi="Arial" w:cs="Arial"/>
          <w:color w:val="2E3033"/>
          <w:szCs w:val="21"/>
          <w:shd w:val="clear" w:color="auto" w:fill="FFFFFF"/>
        </w:rPr>
        <w:t>l + m</w:t>
      </w:r>
      <w:r>
        <w:rPr>
          <w:rFonts w:ascii="Arial" w:hAnsi="Arial" w:cs="Arial" w:hint="eastAsia"/>
          <w:color w:val="2E3033"/>
          <w:szCs w:val="21"/>
          <w:shd w:val="clear" w:color="auto" w:fill="FFFFFF"/>
        </w:rPr>
        <w:t>具有相等的类型τ。</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如果是这种情况，则规则得出结论，指令的类型是τ。</w:t>
      </w:r>
    </w:p>
    <w:p w:rsidR="00E44EF4" w:rsidRDefault="00E44EF4" w:rsidP="00E44EF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图</w:t>
      </w:r>
      <w:r>
        <w:rPr>
          <w:rFonts w:ascii="Arial" w:hAnsi="Arial" w:cs="Arial"/>
          <w:color w:val="2E3033"/>
          <w:szCs w:val="21"/>
          <w:shd w:val="clear" w:color="auto" w:fill="FFFFFF"/>
        </w:rPr>
        <w:t>5</w:t>
      </w:r>
      <w:r>
        <w:rPr>
          <w:rFonts w:ascii="Arial" w:hAnsi="Arial" w:cs="Arial" w:hint="eastAsia"/>
          <w:color w:val="2E3033"/>
          <w:szCs w:val="21"/>
          <w:shd w:val="clear" w:color="auto" w:fill="FFFFFF"/>
        </w:rPr>
        <w:t>展示了提议的用于</w:t>
      </w:r>
      <w:proofErr w:type="spellStart"/>
      <w:r>
        <w:rPr>
          <w:rFonts w:ascii="Arial" w:hAnsi="Arial" w:cs="Arial"/>
          <w:color w:val="2E3033"/>
          <w:szCs w:val="21"/>
          <w:shd w:val="clear" w:color="auto" w:fill="FFFFFF"/>
        </w:rPr>
        <w:t>androidP</w:t>
      </w:r>
      <w:proofErr w:type="spellEnd"/>
      <w:r>
        <w:rPr>
          <w:rFonts w:ascii="Arial" w:hAnsi="Arial" w:cs="Arial" w:hint="eastAsia"/>
          <w:color w:val="2E3033"/>
          <w:szCs w:val="21"/>
          <w:shd w:val="clear" w:color="auto" w:fill="FFFFFF"/>
        </w:rPr>
        <w:t>的类型系统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的第四组推理规则。规则</w:t>
      </w:r>
      <w:r>
        <w:rPr>
          <w:rFonts w:ascii="Arial" w:hAnsi="Arial" w:cs="Arial"/>
          <w:color w:val="2E3033"/>
          <w:szCs w:val="21"/>
          <w:shd w:val="clear" w:color="auto" w:fill="FFFFFF"/>
        </w:rPr>
        <w:t>37</w:t>
      </w:r>
      <w:r>
        <w:rPr>
          <w:rFonts w:ascii="Arial" w:hAnsi="Arial" w:cs="Arial" w:hint="eastAsia"/>
          <w:color w:val="2E3033"/>
          <w:szCs w:val="21"/>
          <w:shd w:val="clear" w:color="auto" w:fill="FFFFFF"/>
        </w:rPr>
        <w:t>说，在环境中为命令分配类型，Π</w:t>
      </w:r>
      <w:r>
        <w:rPr>
          <w:rFonts w:ascii="Arial" w:hAnsi="Arial" w:cs="Arial"/>
          <w:color w:val="2E3033"/>
          <w:szCs w:val="21"/>
          <w:shd w:val="clear" w:color="auto" w:fill="FFFFFF"/>
        </w:rPr>
        <w:t>'</w:t>
      </w:r>
      <w:r>
        <w:rPr>
          <w:rFonts w:ascii="Arial" w:hAnsi="Arial" w:cs="Arial" w:hint="eastAsia"/>
          <w:color w:val="2E3033"/>
          <w:szCs w:val="21"/>
          <w:shd w:val="clear" w:color="auto" w:fill="FFFFFF"/>
        </w:rPr>
        <w:t>，Γ</w:t>
      </w:r>
      <w:r>
        <w:rPr>
          <w:rFonts w:ascii="Arial" w:hAnsi="Arial" w:cs="Arial"/>
          <w:color w:val="2E3033"/>
          <w:szCs w:val="21"/>
          <w:shd w:val="clear" w:color="auto" w:fill="FFFFFF"/>
        </w:rPr>
        <w:t>'</w:t>
      </w:r>
      <w:r>
        <w:rPr>
          <w:rFonts w:ascii="Arial" w:hAnsi="Arial" w:cs="Arial" w:hint="eastAsia"/>
          <w:color w:val="2E3033"/>
          <w:szCs w:val="21"/>
          <w:shd w:val="clear" w:color="auto" w:fill="FFFFFF"/>
        </w:rPr>
        <w:t>：</w:t>
      </w:r>
      <w:proofErr w:type="spellStart"/>
      <w:r>
        <w:rPr>
          <w:rFonts w:ascii="Arial" w:hAnsi="Arial" w:cs="Arial"/>
          <w:color w:val="2E3033"/>
          <w:szCs w:val="21"/>
          <w:shd w:val="clear" w:color="auto" w:fill="FFFFFF"/>
        </w:rPr>
        <w:t>com</w:t>
      </w:r>
      <w:r>
        <w:rPr>
          <w:rFonts w:ascii="Cambria Math" w:hAnsi="Cambria Math" w:cs="Cambria Math"/>
          <w:color w:val="2E3033"/>
          <w:szCs w:val="21"/>
          <w:shd w:val="clear" w:color="auto" w:fill="FFFFFF"/>
        </w:rPr>
        <w:t>⊢</w:t>
      </w:r>
      <w:r>
        <w:rPr>
          <w:rFonts w:ascii="Arial" w:hAnsi="Arial" w:cs="Arial"/>
          <w:color w:val="2E3033"/>
          <w:szCs w:val="21"/>
          <w:shd w:val="clear" w:color="auto" w:fill="FFFFFF"/>
        </w:rPr>
        <w:t>τ</w:t>
      </w:r>
      <w:proofErr w:type="spellEnd"/>
      <w:r>
        <w:rPr>
          <w:rFonts w:ascii="Arial" w:hAnsi="Arial" w:cs="Arial" w:hint="eastAsia"/>
          <w:color w:val="2E3033"/>
          <w:szCs w:val="21"/>
          <w:shd w:val="clear" w:color="auto" w:fill="FFFFFF"/>
        </w:rPr>
        <w:t>，保证在更大的环境中为命令分配相同的类型。</w:t>
      </w: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E44EF4">
      <w:pPr>
        <w:spacing w:afterLines="50" w:after="156" w:line="440" w:lineRule="exact"/>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r>
        <w:rPr>
          <w:rFonts w:ascii="Arial" w:hAnsi="Arial" w:cs="Arial" w:hint="eastAsia"/>
          <w:noProof/>
          <w:szCs w:val="21"/>
        </w:rPr>
        <w:lastRenderedPageBreak/>
        <w:drawing>
          <wp:anchor distT="0" distB="0" distL="114300" distR="114300" simplePos="0" relativeHeight="251666432" behindDoc="0" locked="0" layoutInCell="1" allowOverlap="1" wp14:anchorId="537228DE" wp14:editId="5D969BEC">
            <wp:simplePos x="0" y="0"/>
            <wp:positionH relativeFrom="column">
              <wp:posOffset>152400</wp:posOffset>
            </wp:positionH>
            <wp:positionV relativeFrom="paragraph">
              <wp:posOffset>81280</wp:posOffset>
            </wp:positionV>
            <wp:extent cx="5274310" cy="3510915"/>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10915"/>
                    </a:xfrm>
                    <a:prstGeom prst="rect">
                      <a:avLst/>
                    </a:prstGeom>
                  </pic:spPr>
                </pic:pic>
              </a:graphicData>
            </a:graphic>
            <wp14:sizeRelH relativeFrom="page">
              <wp14:pctWidth>0</wp14:pctWidth>
            </wp14:sizeRelH>
            <wp14:sizeRelV relativeFrom="page">
              <wp14:pctHeight>0</wp14:pctHeight>
            </wp14:sizeRelV>
          </wp:anchor>
        </w:drawing>
      </w: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395684">
      <w:pPr>
        <w:spacing w:afterLines="50" w:after="156" w:line="440" w:lineRule="exact"/>
        <w:ind w:firstLineChars="200" w:firstLine="420"/>
        <w:rPr>
          <w:rFonts w:ascii="Arial" w:hAnsi="Arial" w:cs="Arial" w:hint="eastAsia"/>
          <w:color w:val="2E3033"/>
          <w:szCs w:val="21"/>
          <w:shd w:val="clear" w:color="auto" w:fill="FFFFFF"/>
        </w:rPr>
      </w:pPr>
    </w:p>
    <w:p w:rsidR="00E44EF4" w:rsidRDefault="00E44EF4" w:rsidP="00E44EF4">
      <w:pPr>
        <w:spacing w:afterLines="50" w:after="156" w:line="440" w:lineRule="exact"/>
        <w:ind w:firstLineChars="200" w:firstLine="420"/>
        <w:jc w:val="center"/>
        <w:rPr>
          <w:rFonts w:ascii="Arial" w:hAnsi="Arial" w:cs="Arial" w:hint="eastAsia"/>
          <w:szCs w:val="21"/>
        </w:rPr>
      </w:pPr>
      <w:r>
        <w:rPr>
          <w:rFonts w:ascii="Arial" w:hAnsi="Arial" w:cs="Arial" w:hint="eastAsia"/>
          <w:noProof/>
          <w:szCs w:val="21"/>
        </w:rPr>
        <mc:AlternateContent>
          <mc:Choice Requires="wps">
            <w:drawing>
              <wp:anchor distT="0" distB="0" distL="114300" distR="114300" simplePos="0" relativeHeight="251671552" behindDoc="0" locked="0" layoutInCell="1" allowOverlap="1" wp14:anchorId="48490F80" wp14:editId="35E46E4D">
                <wp:simplePos x="0" y="0"/>
                <wp:positionH relativeFrom="column">
                  <wp:posOffset>295275</wp:posOffset>
                </wp:positionH>
                <wp:positionV relativeFrom="paragraph">
                  <wp:posOffset>197485</wp:posOffset>
                </wp:positionV>
                <wp:extent cx="50101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5010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1"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3.25pt,15.55pt" to="41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" strokecolor="black [3040]"/>
            </w:pict>
          </mc:Fallback>
        </mc:AlternateContent>
      </w:r>
    </w:p>
    <w:p w:rsidR="00E44EF4" w:rsidRPr="00E44EF4" w:rsidRDefault="00E44EF4" w:rsidP="00E44EF4">
      <w:pPr>
        <w:spacing w:afterLines="50" w:after="156" w:line="440" w:lineRule="exact"/>
        <w:ind w:firstLineChars="200" w:firstLine="420"/>
        <w:jc w:val="center"/>
        <w:rPr>
          <w:rFonts w:ascii="Arial" w:hAnsi="Arial" w:cs="Arial" w:hint="eastAsia"/>
          <w:szCs w:val="21"/>
        </w:rPr>
      </w:pPr>
      <w:r w:rsidRPr="00E44EF4">
        <w:rPr>
          <w:rFonts w:ascii="&amp;quot" w:hAnsi="&amp;quot"/>
          <w:szCs w:val="21"/>
        </w:rPr>
        <w:t>图</w:t>
      </w:r>
      <w:r w:rsidRPr="00E44EF4">
        <w:rPr>
          <w:rFonts w:ascii="&amp;quot" w:hAnsi="&amp;quot"/>
          <w:szCs w:val="21"/>
        </w:rPr>
        <w:t>5</w:t>
      </w:r>
      <w:r w:rsidRPr="00E44EF4">
        <w:rPr>
          <w:rFonts w:ascii="Arial" w:hAnsi="Arial" w:cs="Arial"/>
          <w:szCs w:val="21"/>
        </w:rPr>
        <w:t xml:space="preserve"> </w:t>
      </w:r>
      <w:r w:rsidRPr="00E44EF4">
        <w:rPr>
          <w:rFonts w:ascii="&amp;quot" w:hAnsi="&amp;quot"/>
          <w:szCs w:val="21"/>
        </w:rPr>
        <w:t>类型系统</w:t>
      </w:r>
      <w:proofErr w:type="spellStart"/>
      <w:r w:rsidRPr="00E44EF4">
        <w:rPr>
          <w:rFonts w:ascii="&amp;quot" w:hAnsi="&amp;quot"/>
          <w:szCs w:val="21"/>
        </w:rPr>
        <w:t>AndroidT</w:t>
      </w:r>
      <w:proofErr w:type="spellEnd"/>
      <w:r w:rsidRPr="00E44EF4">
        <w:rPr>
          <w:rFonts w:ascii="&amp;quot" w:hAnsi="&amp;quot"/>
          <w:szCs w:val="21"/>
        </w:rPr>
        <w:t>的推理规则（集</w:t>
      </w:r>
      <w:r w:rsidRPr="00E44EF4">
        <w:rPr>
          <w:rFonts w:ascii="&amp;quot" w:hAnsi="&amp;quot"/>
          <w:szCs w:val="21"/>
        </w:rPr>
        <w:t>4</w:t>
      </w:r>
      <w:r w:rsidRPr="00E44EF4">
        <w:rPr>
          <w:rFonts w:ascii="&amp;quot" w:hAnsi="&amp;quot"/>
          <w:szCs w:val="21"/>
        </w:rPr>
        <w:t>）。</w:t>
      </w:r>
    </w:p>
    <w:p w:rsidR="00E44EF4" w:rsidRDefault="00E44EF4" w:rsidP="00E44EF4">
      <w:pPr>
        <w:spacing w:afterLines="50" w:after="156" w:line="440" w:lineRule="exact"/>
        <w:rPr>
          <w:rFonts w:ascii="Arial" w:hAnsi="Arial" w:cs="Arial"/>
          <w:color w:val="2E3033"/>
          <w:szCs w:val="21"/>
          <w:shd w:val="clear" w:color="auto" w:fill="FFFFFF"/>
        </w:rPr>
      </w:pP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hint="eastAsia"/>
          <w:color w:val="2E3033"/>
          <w:szCs w:val="21"/>
          <w:shd w:val="clear" w:color="auto" w:fill="FFFFFF"/>
        </w:rPr>
        <w:t>例</w:t>
      </w:r>
      <w:r>
        <w:rPr>
          <w:rFonts w:ascii="Arial" w:hAnsi="Arial" w:cs="Arial"/>
          <w:color w:val="2E3033"/>
          <w:szCs w:val="21"/>
          <w:shd w:val="clear" w:color="auto" w:fill="FFFFFF"/>
        </w:rPr>
        <w:t>4</w:t>
      </w:r>
      <w:r>
        <w:rPr>
          <w:rFonts w:ascii="Arial" w:hAnsi="Arial" w:cs="Arial" w:hint="eastAsia"/>
          <w:color w:val="2E3033"/>
          <w:szCs w:val="21"/>
          <w:shd w:val="clear" w:color="auto" w:fill="FFFFFF"/>
        </w:rPr>
        <w:t>推理规则</w:t>
      </w:r>
      <w:r>
        <w:rPr>
          <w:rFonts w:ascii="Arial" w:hAnsi="Arial" w:cs="Arial"/>
          <w:color w:val="2E3033"/>
          <w:szCs w:val="21"/>
          <w:shd w:val="clear" w:color="auto" w:fill="FFFFFF"/>
        </w:rPr>
        <w:t>41</w:t>
      </w:r>
      <w:r>
        <w:rPr>
          <w:rFonts w:ascii="Arial" w:hAnsi="Arial" w:cs="Arial" w:hint="eastAsia"/>
          <w:color w:val="2E3033"/>
          <w:szCs w:val="21"/>
          <w:shd w:val="clear" w:color="auto" w:fill="FFFFFF"/>
        </w:rPr>
        <w:t>给出了例</w:t>
      </w:r>
      <w:r>
        <w:rPr>
          <w:rFonts w:ascii="Arial" w:hAnsi="Arial" w:cs="Arial"/>
          <w:color w:val="2E3033"/>
          <w:szCs w:val="21"/>
          <w:shd w:val="clear" w:color="auto" w:fill="FFFFFF"/>
        </w:rPr>
        <w:t>1</w:t>
      </w:r>
      <w:r>
        <w:rPr>
          <w:rFonts w:ascii="Arial" w:hAnsi="Arial" w:cs="Arial" w:hint="eastAsia"/>
          <w:color w:val="2E3033"/>
          <w:szCs w:val="21"/>
          <w:shd w:val="clear" w:color="auto" w:fill="FFFFFF"/>
        </w:rPr>
        <w:t>和例</w:t>
      </w:r>
      <w:r>
        <w:rPr>
          <w:rFonts w:ascii="Arial" w:hAnsi="Arial" w:cs="Arial"/>
          <w:color w:val="2E3033"/>
          <w:szCs w:val="21"/>
          <w:shd w:val="clear" w:color="auto" w:fill="FFFFFF"/>
        </w:rPr>
        <w:t>3</w:t>
      </w:r>
      <w:r>
        <w:rPr>
          <w:rFonts w:ascii="Arial" w:hAnsi="Arial" w:cs="Arial" w:hint="eastAsia"/>
          <w:color w:val="2E3033"/>
          <w:szCs w:val="21"/>
          <w:shd w:val="clear" w:color="auto" w:fill="FFFFFF"/>
        </w:rPr>
        <w:t>的结果应用规则</w:t>
      </w:r>
      <w:r>
        <w:rPr>
          <w:rFonts w:ascii="Arial" w:hAnsi="Arial" w:cs="Arial"/>
          <w:color w:val="2E3033"/>
          <w:szCs w:val="21"/>
          <w:shd w:val="clear" w:color="auto" w:fill="FFFFFF"/>
        </w:rPr>
        <w:t>32</w:t>
      </w:r>
      <w:r>
        <w:rPr>
          <w:rFonts w:ascii="Arial" w:hAnsi="Arial" w:cs="Arial" w:hint="eastAsia"/>
          <w:color w:val="2E3033"/>
          <w:szCs w:val="21"/>
          <w:shd w:val="clear" w:color="auto" w:fill="FFFFFF"/>
        </w:rPr>
        <w:t>的一个例子。</w:t>
      </w:r>
    </w:p>
    <w:p w:rsidR="00395684" w:rsidRDefault="00395684" w:rsidP="00395684">
      <w:pPr>
        <w:spacing w:afterLines="50" w:after="156" w:line="440" w:lineRule="exact"/>
        <w:ind w:firstLineChars="200" w:firstLine="420"/>
        <w:rPr>
          <w:rFonts w:ascii="Arial" w:hAnsi="Arial" w:cs="Arial"/>
          <w:color w:val="2E3033"/>
          <w:szCs w:val="21"/>
          <w:shd w:val="clear" w:color="auto" w:fill="FFFFFF"/>
        </w:rPr>
      </w:pP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使用结构归纳</w:t>
      </w:r>
      <w:r>
        <w:rPr>
          <w:rFonts w:ascii="Arial" w:hAnsi="Arial" w:cs="Arial"/>
          <w:color w:val="2E3033"/>
          <w:szCs w:val="21"/>
          <w:shd w:val="clear" w:color="auto" w:fill="FFFFFF"/>
        </w:rPr>
        <w:t>)</w:t>
      </w:r>
      <w:r>
        <w:rPr>
          <w:rFonts w:ascii="Arial" w:hAnsi="Arial" w:cs="Arial" w:hint="eastAsia"/>
          <w:color w:val="2E3033"/>
          <w:szCs w:val="21"/>
          <w:shd w:val="clear" w:color="auto" w:fill="FFFFFF"/>
        </w:rPr>
        <w:t>来证明以下关于类型系统</w:t>
      </w:r>
      <w:proofErr w:type="spellStart"/>
      <w:r>
        <w:rPr>
          <w:rFonts w:ascii="Arial" w:hAnsi="Arial" w:cs="Arial"/>
          <w:color w:val="2E3033"/>
          <w:szCs w:val="21"/>
          <w:shd w:val="clear" w:color="auto" w:fill="FFFFFF"/>
        </w:rPr>
        <w:t>AndroidT</w:t>
      </w:r>
      <w:proofErr w:type="spellEnd"/>
      <w:r>
        <w:rPr>
          <w:rFonts w:ascii="Arial" w:hAnsi="Arial" w:cs="Arial" w:hint="eastAsia"/>
          <w:color w:val="2E3033"/>
          <w:szCs w:val="21"/>
          <w:shd w:val="clear" w:color="auto" w:fill="FFFFFF"/>
        </w:rPr>
        <w:t>的事实并不难。</w:t>
      </w:r>
    </w:p>
    <w:p w:rsidR="00E44EF4" w:rsidRDefault="00395684" w:rsidP="00E44EF4">
      <w:pPr>
        <w:spacing w:afterLines="50" w:after="156" w:line="440" w:lineRule="exact"/>
        <w:ind w:firstLineChars="200" w:firstLine="420"/>
        <w:rPr>
          <w:rFonts w:hint="eastAsia"/>
        </w:rPr>
      </w:pPr>
      <w:r>
        <w:rPr>
          <w:rFonts w:hint="eastAsia"/>
        </w:rPr>
        <w:t>定理</w:t>
      </w:r>
      <w:r>
        <w:t xml:space="preserve">1 </w:t>
      </w:r>
      <w:r>
        <w:rPr>
          <w:rFonts w:hint="eastAsia"/>
        </w:rPr>
        <w:t>每个结构良好的</w:t>
      </w:r>
      <w:proofErr w:type="spellStart"/>
      <w:r>
        <w:t>AndroidP</w:t>
      </w:r>
      <w:proofErr w:type="spellEnd"/>
      <w:r>
        <w:rPr>
          <w:rFonts w:hint="eastAsia"/>
        </w:rPr>
        <w:t>命令都可以在</w:t>
      </w:r>
      <w:proofErr w:type="spellStart"/>
      <w:r>
        <w:t>AndroidT</w:t>
      </w:r>
      <w:proofErr w:type="spellEnd"/>
      <w:r>
        <w:rPr>
          <w:rFonts w:hint="eastAsia"/>
        </w:rPr>
        <w:t>中输入。</w:t>
      </w:r>
    </w:p>
    <w:p w:rsidR="00E44EF4" w:rsidRPr="00E44EF4" w:rsidRDefault="00E44EF4" w:rsidP="00E44EF4">
      <w:pPr>
        <w:spacing w:afterLines="50" w:after="156" w:line="440" w:lineRule="exact"/>
      </w:pPr>
      <w:r w:rsidRPr="00E44EF4">
        <w:rPr>
          <w:rFonts w:ascii="黑体" w:eastAsia="黑体" w:hAnsi="黑体" w:hint="eastAsia"/>
          <w:sz w:val="30"/>
          <w:szCs w:val="30"/>
        </w:rPr>
        <w:t>4 文献综述</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安卓移动设备的使用吸引了大量的程序分析者的关注。应用动态监视、信息流分析、修改安卓系统等方法，被应用于揭示、研究、解决安卓应用程序的本质问题和细微结构缺陷[6]。</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类型系统是研究一般程序，特别是安卓程序的主要工具之一。对于使用类型系统的安卓应用程序，可以进行各种分析和研究[26,13,23]。安卓应用程序的安全性是一个著名的例子[19,6,28,16]，使用类型系统来分析问题的例子。</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[19]中，对于安卓应用程序，为了分析静态数据流，提出了一种安全类型系统。这种分析被直接应用到了如何揭露隐私泄露里面。这种分析的目的是为了使用类型系统来检查安卓程序的代码是否违反了隐私协议[19]。</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lastRenderedPageBreak/>
        <w:t>在[6]中，类型系统的概念被用来分析安卓应用程序，安卓API被用来进行组件间通讯的原因就是使用了理论计算。本文还提出了一种禁止特权的类型系统，这种思想被视作是防止程序中，类型良好的组件被攻击的保护方案。这项工作是为了生成一个类型检查器，</w:t>
      </w:r>
      <w:proofErr w:type="spellStart"/>
      <w:r w:rsidRPr="00E44EF4">
        <w:rPr>
          <w:rFonts w:asciiTheme="minorEastAsia" w:hAnsiTheme="minorEastAsia" w:hint="eastAsia"/>
          <w:sz w:val="24"/>
          <w:szCs w:val="24"/>
        </w:rPr>
        <w:t>Lintent</w:t>
      </w:r>
      <w:proofErr w:type="spellEnd"/>
      <w:r w:rsidRPr="00E44EF4">
        <w:rPr>
          <w:rFonts w:asciiTheme="minorEastAsia" w:hAnsiTheme="minorEastAsia" w:hint="eastAsia"/>
          <w:sz w:val="24"/>
          <w:szCs w:val="24"/>
        </w:rPr>
        <w:t>[6]。</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在[26]中提出了一种将安卓应用程序覆盖到Java类中的技术，这种转换包括为应用程序引入一种新的中间形式。本文中还</w:t>
      </w:r>
      <w:proofErr w:type="gramStart"/>
      <w:r w:rsidRPr="00E44EF4">
        <w:rPr>
          <w:rFonts w:asciiTheme="minorEastAsia" w:hAnsiTheme="minorEastAsia" w:hint="eastAsia"/>
          <w:sz w:val="24"/>
          <w:szCs w:val="24"/>
        </w:rPr>
        <w:t>用类型</w:t>
      </w:r>
      <w:proofErr w:type="gramEnd"/>
      <w:r w:rsidRPr="00E44EF4">
        <w:rPr>
          <w:rFonts w:asciiTheme="minorEastAsia" w:hAnsiTheme="minorEastAsia" w:hint="eastAsia"/>
          <w:sz w:val="24"/>
          <w:szCs w:val="24"/>
        </w:rPr>
        <w:t xml:space="preserve">推理的概念来解决强约束问题，一些推理规则被用于转换成完整的DVM操作码集（超过200 </w:t>
      </w:r>
      <w:proofErr w:type="gramStart"/>
      <w:r w:rsidRPr="00E44EF4">
        <w:rPr>
          <w:rFonts w:asciiTheme="minorEastAsia" w:hAnsiTheme="minorEastAsia" w:hint="eastAsia"/>
          <w:sz w:val="24"/>
          <w:szCs w:val="24"/>
        </w:rPr>
        <w:t>个</w:t>
      </w:r>
      <w:proofErr w:type="gramEnd"/>
      <w:r w:rsidRPr="00E44EF4">
        <w:rPr>
          <w:rFonts w:asciiTheme="minorEastAsia" w:hAnsiTheme="minorEastAsia" w:hint="eastAsia"/>
          <w:sz w:val="24"/>
          <w:szCs w:val="24"/>
        </w:rPr>
        <w:t>）[3]。本文提供了一种方式来处理无法验证的</w:t>
      </w:r>
      <w:proofErr w:type="spellStart"/>
      <w:r w:rsidRPr="00E44EF4">
        <w:rPr>
          <w:rFonts w:asciiTheme="minorEastAsia" w:hAnsiTheme="minorEastAsia" w:hint="eastAsia"/>
          <w:sz w:val="24"/>
          <w:szCs w:val="24"/>
        </w:rPr>
        <w:t>Dalvik</w:t>
      </w:r>
      <w:proofErr w:type="spellEnd"/>
      <w:r w:rsidRPr="00E44EF4">
        <w:rPr>
          <w:rFonts w:asciiTheme="minorEastAsia" w:hAnsiTheme="minorEastAsia" w:hint="eastAsia"/>
          <w:sz w:val="24"/>
          <w:szCs w:val="24"/>
        </w:rPr>
        <w:t>字节码[26]。</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[28]中，有人宣称在安卓应用程序中对于资源的权限（像GPS，照相机，和网络连接）使用以应用为中心而非以资源为中心的方式，能够更好地服务于使用者和开发人员。例如，使用相机的权限必须经过应用程序的验证（例如，纸张扫描），并且，其他权限如网络连接也要被授予，这是为了从特定的服务器下载内容。在[28]中还声称，安卓早已配备了所需的机制来适应以应用为中心的精确而高效的策略结构。</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在[13]中，还介绍了针对无干扰概念的</w:t>
      </w:r>
      <w:proofErr w:type="gramStart"/>
      <w:r w:rsidRPr="00E44EF4">
        <w:rPr>
          <w:rFonts w:asciiTheme="minorEastAsia" w:hAnsiTheme="minorEastAsia" w:hint="eastAsia"/>
          <w:sz w:val="24"/>
          <w:szCs w:val="24"/>
        </w:rPr>
        <w:t>的</w:t>
      </w:r>
      <w:proofErr w:type="gramEnd"/>
      <w:r w:rsidRPr="00E44EF4">
        <w:rPr>
          <w:rFonts w:asciiTheme="minorEastAsia" w:hAnsiTheme="minorEastAsia" w:hint="eastAsia"/>
          <w:sz w:val="24"/>
          <w:szCs w:val="24"/>
        </w:rPr>
        <w:t>证明声音、DEX字节</w:t>
      </w:r>
      <w:proofErr w:type="gramStart"/>
      <w:r w:rsidRPr="00E44EF4">
        <w:rPr>
          <w:rFonts w:asciiTheme="minorEastAsia" w:hAnsiTheme="minorEastAsia" w:hint="eastAsia"/>
          <w:sz w:val="24"/>
          <w:szCs w:val="24"/>
        </w:rPr>
        <w:t>码类型</w:t>
      </w:r>
      <w:proofErr w:type="gramEnd"/>
      <w:r w:rsidRPr="00E44EF4">
        <w:rPr>
          <w:rFonts w:asciiTheme="minorEastAsia" w:hAnsiTheme="minorEastAsia" w:hint="eastAsia"/>
          <w:sz w:val="24"/>
          <w:szCs w:val="24"/>
        </w:rPr>
        <w:t>系统和</w:t>
      </w:r>
      <w:proofErr w:type="spellStart"/>
      <w:r w:rsidRPr="00E44EF4">
        <w:rPr>
          <w:rFonts w:asciiTheme="minorEastAsia" w:hAnsiTheme="minorEastAsia" w:hint="eastAsia"/>
          <w:sz w:val="24"/>
          <w:szCs w:val="24"/>
        </w:rPr>
        <w:t>Dalvik</w:t>
      </w:r>
      <w:proofErr w:type="spellEnd"/>
      <w:r w:rsidRPr="00E44EF4">
        <w:rPr>
          <w:rFonts w:asciiTheme="minorEastAsia" w:hAnsiTheme="minorEastAsia" w:hint="eastAsia"/>
          <w:sz w:val="24"/>
          <w:szCs w:val="24"/>
        </w:rPr>
        <w:t>虚拟机的操作语义。本文的目的是为了验证DEX字节码的抗干扰特性。此外，文章还介绍了从Java字节码到DEX字节码的抽象转换（即</w:t>
      </w:r>
      <w:proofErr w:type="gramStart"/>
      <w:r w:rsidRPr="00E44EF4">
        <w:rPr>
          <w:rFonts w:asciiTheme="minorEastAsia" w:hAnsiTheme="minorEastAsia" w:hint="eastAsia"/>
          <w:sz w:val="24"/>
          <w:szCs w:val="24"/>
        </w:rPr>
        <w:t>保持非</w:t>
      </w:r>
      <w:proofErr w:type="gramEnd"/>
      <w:r w:rsidRPr="00E44EF4">
        <w:rPr>
          <w:rFonts w:asciiTheme="minorEastAsia" w:hAnsiTheme="minorEastAsia" w:hint="eastAsia"/>
          <w:sz w:val="24"/>
          <w:szCs w:val="24"/>
        </w:rPr>
        <w:t>干扰）。</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[17]中声称，尽管在申请审批的过程中已经付出了高昂的代价，但是一些移动应用商店还是让恶意软件侵入我们的移动设备。显然，应用商店必须采取强有力的机制来保证应用的真实性（而不是恶意的）。在[17]中，提出了一种实现该任务的验证技术。</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针对安卓应用程序，在[16]中引入了一种用于污染分析的类型系统。</w:t>
      </w:r>
      <w:proofErr w:type="spellStart"/>
      <w:r w:rsidRPr="00E44EF4">
        <w:rPr>
          <w:rFonts w:asciiTheme="minorEastAsia" w:hAnsiTheme="minorEastAsia" w:hint="eastAsia"/>
          <w:sz w:val="24"/>
          <w:szCs w:val="24"/>
        </w:rPr>
        <w:t>DFlow</w:t>
      </w:r>
      <w:proofErr w:type="spellEnd"/>
      <w:r w:rsidRPr="00E44EF4">
        <w:rPr>
          <w:rFonts w:asciiTheme="minorEastAsia" w:hAnsiTheme="minorEastAsia" w:hint="eastAsia"/>
          <w:sz w:val="24"/>
          <w:szCs w:val="24"/>
        </w:rPr>
        <w:t>，是一种被归类于数据流和上下文敏感型的类型系统。这个类型系统与类型推断的分析、机器引入联系在一起。这种类型系统的直接应用和分析是为了揭示隐私泄露，并且在[16]中，还介绍了处理安卓特性的方法，如组件间通讯，宏指令和许多程序的入口点。</w:t>
      </w:r>
      <w:proofErr w:type="spellStart"/>
      <w:r w:rsidRPr="00E44EF4">
        <w:rPr>
          <w:rFonts w:asciiTheme="minorEastAsia" w:hAnsiTheme="minorEastAsia" w:hint="eastAsia"/>
          <w:sz w:val="24"/>
          <w:szCs w:val="24"/>
        </w:rPr>
        <w:t>DFlowhe</w:t>
      </w:r>
      <w:proofErr w:type="spellEnd"/>
      <w:r w:rsidRPr="00E44EF4">
        <w:rPr>
          <w:rFonts w:asciiTheme="minorEastAsia" w:hAnsiTheme="minorEastAsia" w:hint="eastAsia"/>
          <w:sz w:val="24"/>
          <w:szCs w:val="24"/>
        </w:rPr>
        <w:t>还使用CFL可达性的方法来分析存储端口的错误。</w:t>
      </w:r>
    </w:p>
    <w:p w:rsidR="00E44EF4" w:rsidRPr="00E44EF4" w:rsidRDefault="00E44EF4" w:rsidP="00E44EF4">
      <w:pPr>
        <w:spacing w:afterLines="50" w:after="156" w:line="440" w:lineRule="exact"/>
        <w:ind w:firstLineChars="200" w:firstLine="480"/>
        <w:rPr>
          <w:rFonts w:asciiTheme="minorEastAsia" w:hAnsiTheme="minorEastAsia"/>
          <w:sz w:val="24"/>
          <w:szCs w:val="24"/>
        </w:rPr>
      </w:pPr>
      <w:r w:rsidRPr="00E44EF4">
        <w:rPr>
          <w:rFonts w:asciiTheme="minorEastAsia" w:hAnsiTheme="minorEastAsia" w:hint="eastAsia"/>
          <w:sz w:val="24"/>
          <w:szCs w:val="24"/>
        </w:rPr>
        <w:t>在[21]中，提出了在应用程序中对于私人信息（如位置和联系人）的访问控制还不够强大。在文中，提出了一种解密策略，通过用户与移动应用程序直接按的</w:t>
      </w:r>
      <w:proofErr w:type="gramStart"/>
      <w:r w:rsidRPr="00E44EF4">
        <w:rPr>
          <w:rFonts w:asciiTheme="minorEastAsia" w:hAnsiTheme="minorEastAsia" w:hint="eastAsia"/>
          <w:sz w:val="24"/>
          <w:szCs w:val="24"/>
        </w:rPr>
        <w:t>交互来</w:t>
      </w:r>
      <w:proofErr w:type="gramEnd"/>
      <w:r w:rsidRPr="00E44EF4">
        <w:rPr>
          <w:rFonts w:asciiTheme="minorEastAsia" w:hAnsiTheme="minorEastAsia" w:hint="eastAsia"/>
          <w:sz w:val="24"/>
          <w:szCs w:val="24"/>
        </w:rPr>
        <w:t>控制私有信息的泄露。在应用程序的执行过程中通过依赖适当的事件序</w:t>
      </w:r>
      <w:r w:rsidRPr="00E44EF4">
        <w:rPr>
          <w:rFonts w:asciiTheme="minorEastAsia" w:hAnsiTheme="minorEastAsia" w:hint="eastAsia"/>
          <w:sz w:val="24"/>
          <w:szCs w:val="24"/>
        </w:rPr>
        <w:lastRenderedPageBreak/>
        <w:t>列，能够使策略独立于应用程序的实现细节中。</w:t>
      </w:r>
    </w:p>
    <w:p w:rsidR="00395684" w:rsidRDefault="00E44EF4" w:rsidP="00E44EF4">
      <w:pPr>
        <w:spacing w:afterLines="50" w:after="156" w:line="440" w:lineRule="exact"/>
        <w:ind w:firstLineChars="200" w:firstLine="480"/>
        <w:rPr>
          <w:rFonts w:asciiTheme="minorEastAsia" w:hAnsiTheme="minorEastAsia" w:hint="eastAsia"/>
          <w:sz w:val="24"/>
          <w:szCs w:val="24"/>
        </w:rPr>
      </w:pPr>
      <w:r w:rsidRPr="00E44EF4">
        <w:rPr>
          <w:rFonts w:asciiTheme="minorEastAsia" w:hAnsiTheme="minorEastAsia" w:hint="eastAsia"/>
          <w:sz w:val="24"/>
          <w:szCs w:val="24"/>
        </w:rPr>
        <w:t>在[8]中，提出一种新的编程语言来帮助表述安卓本地策略和安卓进程间通信逻辑。这可以理解为对策略的高效的形式化的使用的一种尝试。这种建议的语言配备了一个作用域运算符，用于强制将本地策略应用到指定代码。这种技术也被应用于Web服务和面向对象编程[8]。</w:t>
      </w:r>
    </w:p>
    <w:p w:rsidR="00F6693A" w:rsidRPr="00F6693A" w:rsidRDefault="00F6693A" w:rsidP="00F6693A">
      <w:pPr>
        <w:spacing w:afterLines="50" w:after="156" w:line="440" w:lineRule="exact"/>
        <w:jc w:val="left"/>
        <w:rPr>
          <w:rFonts w:ascii="黑体" w:eastAsia="黑体" w:hAnsi="黑体" w:hint="eastAsia"/>
          <w:sz w:val="30"/>
          <w:szCs w:val="30"/>
        </w:rPr>
      </w:pPr>
      <w:r w:rsidRPr="00F6693A">
        <w:rPr>
          <w:rFonts w:ascii="黑体" w:eastAsia="黑体" w:hAnsi="黑体" w:hint="eastAsia"/>
          <w:sz w:val="30"/>
          <w:szCs w:val="30"/>
        </w:rPr>
        <w:t>5，总结</w:t>
      </w:r>
    </w:p>
    <w:p w:rsidR="00F6693A" w:rsidRDefault="00F6693A" w:rsidP="00F6693A">
      <w:pPr>
        <w:spacing w:afterLines="50" w:after="156" w:line="440" w:lineRule="exact"/>
        <w:ind w:firstLineChars="200" w:firstLine="480"/>
        <w:rPr>
          <w:rFonts w:asciiTheme="minorEastAsia" w:hAnsiTheme="minorEastAsia" w:hint="eastAsia"/>
          <w:sz w:val="24"/>
          <w:szCs w:val="24"/>
        </w:rPr>
      </w:pPr>
      <w:r w:rsidRPr="00F6693A">
        <w:rPr>
          <w:rFonts w:asciiTheme="minorEastAsia" w:hAnsiTheme="minorEastAsia" w:hint="eastAsia"/>
          <w:sz w:val="24"/>
          <w:szCs w:val="24"/>
        </w:rPr>
        <w:t>本</w:t>
      </w:r>
      <w:bookmarkStart w:id="0" w:name="_GoBack"/>
      <w:bookmarkEnd w:id="0"/>
      <w:r w:rsidRPr="00F6693A">
        <w:rPr>
          <w:rFonts w:asciiTheme="minorEastAsia" w:hAnsiTheme="minorEastAsia" w:hint="eastAsia"/>
          <w:sz w:val="24"/>
          <w:szCs w:val="24"/>
        </w:rPr>
        <w:t>文中还提出了一个针对安卓应用程序的类型系统，</w:t>
      </w:r>
      <w:proofErr w:type="spellStart"/>
      <w:r w:rsidRPr="00F6693A">
        <w:rPr>
          <w:rFonts w:asciiTheme="minorEastAsia" w:hAnsiTheme="minorEastAsia" w:hint="eastAsia"/>
          <w:sz w:val="24"/>
          <w:szCs w:val="24"/>
        </w:rPr>
        <w:t>AndroidT</w:t>
      </w:r>
      <w:proofErr w:type="spellEnd"/>
      <w:r w:rsidRPr="00F6693A">
        <w:rPr>
          <w:rFonts w:asciiTheme="minorEastAsia" w:hAnsiTheme="minorEastAsia" w:hint="eastAsia"/>
          <w:sz w:val="24"/>
          <w:szCs w:val="24"/>
        </w:rPr>
        <w:t>。这种类型系统是使用安卓编程的一个丰富的模型，</w:t>
      </w:r>
      <w:proofErr w:type="spellStart"/>
      <w:r w:rsidRPr="00F6693A">
        <w:rPr>
          <w:rFonts w:asciiTheme="minorEastAsia" w:hAnsiTheme="minorEastAsia" w:hint="eastAsia"/>
          <w:sz w:val="24"/>
          <w:szCs w:val="24"/>
        </w:rPr>
        <w:t>AndroidP</w:t>
      </w:r>
      <w:proofErr w:type="spellEnd"/>
      <w:r w:rsidRPr="00F6693A">
        <w:rPr>
          <w:rFonts w:asciiTheme="minorEastAsia" w:hAnsiTheme="minorEastAsia" w:hint="eastAsia"/>
          <w:sz w:val="24"/>
          <w:szCs w:val="24"/>
        </w:rPr>
        <w:t>来开发的。该模型包括一套完整的</w:t>
      </w:r>
      <w:proofErr w:type="spellStart"/>
      <w:r w:rsidRPr="00F6693A">
        <w:rPr>
          <w:rFonts w:asciiTheme="minorEastAsia" w:hAnsiTheme="minorEastAsia" w:hint="eastAsia"/>
          <w:sz w:val="24"/>
          <w:szCs w:val="24"/>
        </w:rPr>
        <w:t>Dalvik</w:t>
      </w:r>
      <w:proofErr w:type="spellEnd"/>
      <w:r w:rsidRPr="00F6693A">
        <w:rPr>
          <w:rFonts w:asciiTheme="minorEastAsia" w:hAnsiTheme="minorEastAsia" w:hint="eastAsia"/>
          <w:sz w:val="24"/>
          <w:szCs w:val="24"/>
        </w:rPr>
        <w:t>指令和一套重要的安卓宏指令机制。类型系统</w:t>
      </w:r>
      <w:proofErr w:type="spellStart"/>
      <w:r w:rsidRPr="00F6693A">
        <w:rPr>
          <w:rFonts w:asciiTheme="minorEastAsia" w:hAnsiTheme="minorEastAsia" w:hint="eastAsia"/>
          <w:sz w:val="24"/>
          <w:szCs w:val="24"/>
        </w:rPr>
        <w:t>AndroidT</w:t>
      </w:r>
      <w:proofErr w:type="spellEnd"/>
      <w:r w:rsidRPr="00F6693A">
        <w:rPr>
          <w:rFonts w:asciiTheme="minorEastAsia" w:hAnsiTheme="minorEastAsia" w:hint="eastAsia"/>
          <w:sz w:val="24"/>
          <w:szCs w:val="24"/>
        </w:rPr>
        <w:t xml:space="preserve"> 能够被用来证明一个安卓应用程序是否是允许类型错误的，例如“方法未定义”。该类型系统还能够用于证明安卓应用程序分析新技术的充分性和正确性。类型系统中使用的一组足够丰富的类型，可以承载其他类型，例如引用View，它是活动的主要组件，也是安卓应用程序的主要组件。</w:t>
      </w:r>
    </w:p>
    <w:p w:rsidR="00E44EF4" w:rsidRDefault="00E44EF4" w:rsidP="00E44EF4">
      <w:pPr>
        <w:spacing w:afterLines="50" w:after="156" w:line="440" w:lineRule="exact"/>
        <w:ind w:firstLineChars="200" w:firstLine="480"/>
        <w:rPr>
          <w:rFonts w:asciiTheme="minorEastAsia" w:hAnsiTheme="minorEastAsia" w:hint="eastAsia"/>
          <w:sz w:val="24"/>
          <w:szCs w:val="24"/>
        </w:rPr>
      </w:pPr>
    </w:p>
    <w:p w:rsidR="00E44EF4" w:rsidRPr="0041122B" w:rsidRDefault="00E44EF4" w:rsidP="0041122B">
      <w:pPr>
        <w:spacing w:afterLines="50" w:after="156" w:line="440" w:lineRule="exact"/>
        <w:jc w:val="left"/>
        <w:rPr>
          <w:rFonts w:ascii="黑体" w:eastAsia="黑体" w:hAnsi="黑体" w:hint="eastAsia"/>
          <w:sz w:val="30"/>
          <w:szCs w:val="30"/>
        </w:rPr>
      </w:pPr>
      <w:r w:rsidRPr="0041122B">
        <w:rPr>
          <w:rFonts w:ascii="黑体" w:eastAsia="黑体" w:hAnsi="黑体" w:hint="eastAsia"/>
          <w:sz w:val="30"/>
          <w:szCs w:val="30"/>
        </w:rPr>
        <w:t>6.参考文献</w:t>
      </w:r>
    </w:p>
    <w:p w:rsidR="0041122B" w:rsidRPr="0041122B" w:rsidRDefault="0041122B" w:rsidP="0041122B">
      <w:pPr>
        <w:spacing w:afterLines="50" w:after="156" w:line="440" w:lineRule="exact"/>
        <w:jc w:val="left"/>
        <w:rPr>
          <w:rFonts w:asciiTheme="minorEastAsia" w:hAnsiTheme="minorEastAsia" w:hint="eastAsia"/>
          <w:szCs w:val="21"/>
        </w:rPr>
      </w:pPr>
      <w:r>
        <w:rPr>
          <w:rFonts w:asciiTheme="minorEastAsia" w:hAnsiTheme="minorEastAsia"/>
          <w:szCs w:val="21"/>
        </w:rPr>
        <w:t xml:space="preserve">1. </w:t>
      </w:r>
      <w:proofErr w:type="spellStart"/>
      <w:r>
        <w:rPr>
          <w:rFonts w:asciiTheme="minorEastAsia" w:hAnsiTheme="minorEastAsia"/>
          <w:szCs w:val="21"/>
        </w:rPr>
        <w:t>Dalvik</w:t>
      </w:r>
      <w:proofErr w:type="spellEnd"/>
      <w:r>
        <w:rPr>
          <w:rFonts w:asciiTheme="minorEastAsia" w:hAnsiTheme="minorEastAsia" w:hint="eastAsia"/>
          <w:szCs w:val="21"/>
        </w:rPr>
        <w:t xml:space="preserve"> </w:t>
      </w:r>
      <w:proofErr w:type="spellStart"/>
      <w:r w:rsidRPr="0041122B">
        <w:rPr>
          <w:rFonts w:asciiTheme="minorEastAsia" w:hAnsiTheme="minorEastAsia"/>
          <w:szCs w:val="21"/>
        </w:rPr>
        <w:t>bytecode</w:t>
      </w:r>
      <w:proofErr w:type="spellEnd"/>
      <w:r w:rsidRPr="0041122B">
        <w:rPr>
          <w:rFonts w:asciiTheme="minorEastAsia" w:hAnsiTheme="minorEastAsia"/>
          <w:szCs w:val="21"/>
        </w:rPr>
        <w:t>.</w:t>
      </w:r>
      <w:r>
        <w:rPr>
          <w:rFonts w:asciiTheme="minorEastAsia" w:hAnsiTheme="minorEastAsia" w:hint="eastAsia"/>
          <w:szCs w:val="21"/>
        </w:rPr>
        <w:t xml:space="preserve"> </w:t>
      </w:r>
      <w:r w:rsidRPr="0041122B">
        <w:rPr>
          <w:rFonts w:asciiTheme="minorEastAsia" w:hAnsiTheme="minorEastAsia"/>
          <w:szCs w:val="21"/>
        </w:rPr>
        <w:t>https://source.android.com/</w:t>
      </w:r>
      <w:r>
        <w:rPr>
          <w:rFonts w:asciiTheme="minorEastAsia" w:hAnsiTheme="minorEastAsia"/>
          <w:szCs w:val="21"/>
        </w:rPr>
        <w:t xml:space="preserve"> </w:t>
      </w:r>
      <w:proofErr w:type="spellStart"/>
      <w:r>
        <w:rPr>
          <w:rFonts w:asciiTheme="minorEastAsia" w:hAnsiTheme="minorEastAsia"/>
          <w:szCs w:val="21"/>
        </w:rPr>
        <w:t>html.</w:t>
      </w:r>
      <w:r w:rsidR="00E44EF4" w:rsidRPr="0041122B">
        <w:rPr>
          <w:rFonts w:asciiTheme="minorEastAsia" w:hAnsiTheme="minorEastAsia"/>
          <w:szCs w:val="21"/>
        </w:rPr>
        <w:t>Accessed</w:t>
      </w:r>
      <w:proofErr w:type="spellEnd"/>
      <w:r w:rsidR="00E44EF4" w:rsidRPr="0041122B">
        <w:rPr>
          <w:rFonts w:asciiTheme="minorEastAsia" w:hAnsiTheme="minorEastAsia"/>
          <w:szCs w:val="21"/>
        </w:rPr>
        <w:t>: 2016-02-1.</w:t>
      </w:r>
    </w:p>
    <w:p w:rsidR="0041122B" w:rsidRP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2. </w:t>
      </w:r>
      <w:proofErr w:type="spellStart"/>
      <w:r w:rsidRPr="0041122B">
        <w:rPr>
          <w:rFonts w:asciiTheme="minorEastAsia" w:hAnsiTheme="minorEastAsia"/>
          <w:szCs w:val="21"/>
        </w:rPr>
        <w:t>Dalvik</w:t>
      </w:r>
      <w:proofErr w:type="spellEnd"/>
      <w:r w:rsidRPr="0041122B">
        <w:rPr>
          <w:rFonts w:asciiTheme="minorEastAsia" w:hAnsiTheme="minorEastAsia"/>
          <w:szCs w:val="21"/>
        </w:rPr>
        <w:t xml:space="preserve"> docs mirror. http://www.statista.com/topics/840/smartphones/. </w:t>
      </w:r>
      <w:proofErr w:type="gramStart"/>
      <w:r w:rsidRPr="0041122B">
        <w:rPr>
          <w:rFonts w:asciiTheme="minorEastAsia" w:hAnsiTheme="minorEastAsia"/>
          <w:szCs w:val="21"/>
        </w:rPr>
        <w:t>Accessed: February 2016.</w:t>
      </w:r>
      <w:proofErr w:type="gramEnd"/>
    </w:p>
    <w:p w:rsidR="0041122B" w:rsidRDefault="0041122B"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3. </w:t>
      </w:r>
      <w:proofErr w:type="spellStart"/>
      <w:r w:rsidRPr="0041122B">
        <w:rPr>
          <w:rFonts w:asciiTheme="minorEastAsia" w:hAnsiTheme="minorEastAsia"/>
          <w:szCs w:val="21"/>
        </w:rPr>
        <w:t>Dalvik</w:t>
      </w:r>
      <w:proofErr w:type="spellEnd"/>
      <w:r w:rsidRPr="0041122B">
        <w:rPr>
          <w:rFonts w:asciiTheme="minorEastAsia" w:hAnsiTheme="minorEastAsia"/>
          <w:szCs w:val="21"/>
        </w:rPr>
        <w:t xml:space="preserve"> docs </w:t>
      </w:r>
      <w:proofErr w:type="spellStart"/>
      <w:r w:rsidRPr="0041122B">
        <w:rPr>
          <w:rFonts w:asciiTheme="minorEastAsia" w:hAnsiTheme="minorEastAsia"/>
          <w:szCs w:val="21"/>
        </w:rPr>
        <w:t>mirror.</w:t>
      </w:r>
      <w:r w:rsidR="00E44EF4" w:rsidRPr="0041122B">
        <w:rPr>
          <w:rFonts w:asciiTheme="minorEastAsia" w:hAnsiTheme="minorEastAsia"/>
          <w:szCs w:val="21"/>
        </w:rPr>
        <w:t>http</w:t>
      </w:r>
      <w:proofErr w:type="spellEnd"/>
      <w:r w:rsidR="00E44EF4" w:rsidRPr="0041122B">
        <w:rPr>
          <w:rFonts w:asciiTheme="minorEastAsia" w:hAnsiTheme="minorEastAsia"/>
          <w:szCs w:val="21"/>
        </w:rPr>
        <w:t xml:space="preserve">://www.milk.com/kodebase/dalvik-docs-mirror/. </w:t>
      </w:r>
      <w:proofErr w:type="gramStart"/>
      <w:r w:rsidR="00E44EF4" w:rsidRPr="0041122B">
        <w:rPr>
          <w:rFonts w:asciiTheme="minorEastAsia" w:hAnsiTheme="minorEastAsia"/>
          <w:szCs w:val="21"/>
        </w:rPr>
        <w:t>Accessed: February 2016.</w:t>
      </w:r>
      <w:proofErr w:type="gramEnd"/>
      <w:r w:rsidR="00E44EF4"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4. Gartner, </w:t>
      </w:r>
      <w:proofErr w:type="spellStart"/>
      <w:r w:rsidRPr="0041122B">
        <w:rPr>
          <w:rFonts w:asciiTheme="minorEastAsia" w:hAnsiTheme="minorEastAsia"/>
          <w:szCs w:val="21"/>
        </w:rPr>
        <w:t>inc.</w:t>
      </w:r>
      <w:proofErr w:type="spellEnd"/>
      <w:r w:rsidRPr="0041122B">
        <w:rPr>
          <w:rFonts w:asciiTheme="minorEastAsia" w:hAnsiTheme="minorEastAsia"/>
          <w:szCs w:val="21"/>
        </w:rPr>
        <w:t xml:space="preserve"> worldwide traditional pc, tablet, </w:t>
      </w:r>
      <w:proofErr w:type="spellStart"/>
      <w:r w:rsidRPr="0041122B">
        <w:rPr>
          <w:rFonts w:asciiTheme="minorEastAsia" w:hAnsiTheme="minorEastAsia"/>
          <w:szCs w:val="21"/>
        </w:rPr>
        <w:t>ultramobile</w:t>
      </w:r>
      <w:proofErr w:type="spellEnd"/>
      <w:r w:rsidRPr="0041122B">
        <w:rPr>
          <w:rFonts w:asciiTheme="minorEastAsia" w:hAnsiTheme="minorEastAsia"/>
          <w:szCs w:val="21"/>
        </w:rPr>
        <w:t xml:space="preserve"> and mobile phone shipments. </w:t>
      </w:r>
      <w:r w:rsidR="0041122B" w:rsidRPr="0041122B">
        <w:rPr>
          <w:rFonts w:asciiTheme="minorEastAsia" w:hAnsiTheme="minorEastAsia"/>
          <w:szCs w:val="21"/>
        </w:rPr>
        <w:t>www.gartner.com/newsroom/id/2692318</w:t>
      </w:r>
      <w:r w:rsidRPr="0041122B">
        <w:rPr>
          <w:rFonts w:asciiTheme="minorEastAsia" w:hAnsiTheme="minorEastAsia"/>
          <w:szCs w:val="21"/>
        </w:rPr>
        <w:t>.</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5. </w:t>
      </w:r>
      <w:proofErr w:type="spellStart"/>
      <w:r w:rsidRPr="0041122B">
        <w:rPr>
          <w:rFonts w:asciiTheme="minorEastAsia" w:hAnsiTheme="minorEastAsia"/>
          <w:szCs w:val="21"/>
        </w:rPr>
        <w:t>Domenico</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Amal</w:t>
      </w:r>
      <w:proofErr w:type="spellEnd"/>
      <w:r w:rsidRPr="0041122B">
        <w:rPr>
          <w:rFonts w:ascii="MS Gothic" w:eastAsia="MS Gothic" w:hAnsi="MS Gothic" w:cs="MS Gothic" w:hint="eastAsia"/>
          <w:szCs w:val="21"/>
        </w:rPr>
        <w:t>ﬁ</w:t>
      </w:r>
      <w:proofErr w:type="spellStart"/>
      <w:r w:rsidRPr="0041122B">
        <w:rPr>
          <w:rFonts w:asciiTheme="minorEastAsia" w:hAnsiTheme="minorEastAsia"/>
          <w:szCs w:val="21"/>
        </w:rPr>
        <w:t>tano</w:t>
      </w:r>
      <w:proofErr w:type="spellEnd"/>
      <w:r w:rsidRPr="0041122B">
        <w:rPr>
          <w:rFonts w:asciiTheme="minorEastAsia" w:hAnsiTheme="minorEastAsia"/>
          <w:szCs w:val="21"/>
        </w:rPr>
        <w:t xml:space="preserve">, Anna Rita </w:t>
      </w:r>
      <w:proofErr w:type="spellStart"/>
      <w:r w:rsidRPr="0041122B">
        <w:rPr>
          <w:rFonts w:asciiTheme="minorEastAsia" w:hAnsiTheme="minorEastAsia"/>
          <w:szCs w:val="21"/>
        </w:rPr>
        <w:t>Fasolino</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Por</w:t>
      </w:r>
      <w:proofErr w:type="spellEnd"/>
      <w:r w:rsidRPr="0041122B">
        <w:rPr>
          <w:rFonts w:ascii="MS Gothic" w:eastAsia="MS Gothic" w:hAnsi="MS Gothic" w:cs="MS Gothic" w:hint="eastAsia"/>
          <w:szCs w:val="21"/>
        </w:rPr>
        <w:t>ﬁ</w:t>
      </w:r>
      <w:proofErr w:type="spellStart"/>
      <w:r w:rsidRPr="0041122B">
        <w:rPr>
          <w:rFonts w:asciiTheme="minorEastAsia" w:hAnsiTheme="minorEastAsia"/>
          <w:szCs w:val="21"/>
        </w:rPr>
        <w:t>rio</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Tramontana</w:t>
      </w:r>
      <w:proofErr w:type="spellEnd"/>
      <w:r w:rsidRPr="0041122B">
        <w:rPr>
          <w:rFonts w:asciiTheme="minorEastAsia" w:hAnsiTheme="minorEastAsia"/>
          <w:szCs w:val="21"/>
        </w:rPr>
        <w:t xml:space="preserve">, Salvatore De Carmine, and </w:t>
      </w:r>
      <w:proofErr w:type="spellStart"/>
      <w:r w:rsidRPr="0041122B">
        <w:rPr>
          <w:rFonts w:asciiTheme="minorEastAsia" w:hAnsiTheme="minorEastAsia"/>
          <w:szCs w:val="21"/>
        </w:rPr>
        <w:t>Atif</w:t>
      </w:r>
      <w:proofErr w:type="spellEnd"/>
      <w:r w:rsidRPr="0041122B">
        <w:rPr>
          <w:rFonts w:asciiTheme="minorEastAsia" w:hAnsiTheme="minorEastAsia"/>
          <w:szCs w:val="21"/>
        </w:rPr>
        <w:t xml:space="preserve"> M </w:t>
      </w:r>
      <w:proofErr w:type="spellStart"/>
      <w:r w:rsidRPr="0041122B">
        <w:rPr>
          <w:rFonts w:asciiTheme="minorEastAsia" w:hAnsiTheme="minorEastAsia"/>
          <w:szCs w:val="21"/>
        </w:rPr>
        <w:t>Memon</w:t>
      </w:r>
      <w:proofErr w:type="spellEnd"/>
      <w:r w:rsidRPr="0041122B">
        <w:rPr>
          <w:rFonts w:asciiTheme="minorEastAsia" w:hAnsiTheme="minorEastAsia"/>
          <w:szCs w:val="21"/>
        </w:rPr>
        <w:t xml:space="preserve">. Using </w:t>
      </w:r>
      <w:proofErr w:type="spellStart"/>
      <w:proofErr w:type="gramStart"/>
      <w:r w:rsidRPr="0041122B">
        <w:rPr>
          <w:rFonts w:asciiTheme="minorEastAsia" w:hAnsiTheme="minorEastAsia"/>
          <w:szCs w:val="21"/>
        </w:rPr>
        <w:t>gui</w:t>
      </w:r>
      <w:proofErr w:type="spellEnd"/>
      <w:proofErr w:type="gramEnd"/>
      <w:r w:rsidRPr="0041122B">
        <w:rPr>
          <w:rFonts w:asciiTheme="minorEastAsia" w:hAnsiTheme="minorEastAsia"/>
          <w:szCs w:val="21"/>
        </w:rPr>
        <w:t xml:space="preserve"> ripping for automated testing of android applications. In Proceedings of the 27th IEEE/ACM International Conference on Automated </w:t>
      </w:r>
      <w:proofErr w:type="spellStart"/>
      <w:r w:rsidRPr="0041122B">
        <w:rPr>
          <w:rFonts w:asciiTheme="minorEastAsia" w:hAnsiTheme="minorEastAsia"/>
          <w:szCs w:val="21"/>
        </w:rPr>
        <w:t>SoftwareEngineering</w:t>
      </w:r>
      <w:proofErr w:type="spellEnd"/>
      <w:r w:rsidRPr="0041122B">
        <w:rPr>
          <w:rFonts w:asciiTheme="minorEastAsia" w:hAnsiTheme="minorEastAsia"/>
          <w:szCs w:val="21"/>
        </w:rPr>
        <w:t xml:space="preserve">, pages 258–261. </w:t>
      </w:r>
      <w:proofErr w:type="gramStart"/>
      <w:r w:rsidRPr="0041122B">
        <w:rPr>
          <w:rFonts w:asciiTheme="minorEastAsia" w:hAnsiTheme="minorEastAsia"/>
          <w:szCs w:val="21"/>
        </w:rPr>
        <w:t>ACM, 2012.</w:t>
      </w:r>
      <w:proofErr w:type="gramEnd"/>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6. Michele </w:t>
      </w:r>
      <w:proofErr w:type="spellStart"/>
      <w:r w:rsidRPr="0041122B">
        <w:rPr>
          <w:rFonts w:asciiTheme="minorEastAsia" w:hAnsiTheme="minorEastAsia"/>
          <w:szCs w:val="21"/>
        </w:rPr>
        <w:t>Bugliesi</w:t>
      </w:r>
      <w:proofErr w:type="spellEnd"/>
      <w:r w:rsidRPr="0041122B">
        <w:rPr>
          <w:rFonts w:asciiTheme="minorEastAsia" w:hAnsiTheme="minorEastAsia"/>
          <w:szCs w:val="21"/>
        </w:rPr>
        <w:t xml:space="preserve">, Stefano </w:t>
      </w:r>
      <w:proofErr w:type="spellStart"/>
      <w:r w:rsidRPr="0041122B">
        <w:rPr>
          <w:rFonts w:asciiTheme="minorEastAsia" w:hAnsiTheme="minorEastAsia"/>
          <w:szCs w:val="21"/>
        </w:rPr>
        <w:t>Calzavara</w:t>
      </w:r>
      <w:proofErr w:type="spellEnd"/>
      <w:r w:rsidRPr="0041122B">
        <w:rPr>
          <w:rFonts w:asciiTheme="minorEastAsia" w:hAnsiTheme="minorEastAsia"/>
          <w:szCs w:val="21"/>
        </w:rPr>
        <w:t xml:space="preserve">, and </w:t>
      </w:r>
      <w:proofErr w:type="spellStart"/>
      <w:r w:rsidRPr="0041122B">
        <w:rPr>
          <w:rFonts w:asciiTheme="minorEastAsia" w:hAnsiTheme="minorEastAsia"/>
          <w:szCs w:val="21"/>
        </w:rPr>
        <w:t>Alvise</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Span`o</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Lintent</w:t>
      </w:r>
      <w:proofErr w:type="spellEnd"/>
      <w:r w:rsidRPr="0041122B">
        <w:rPr>
          <w:rFonts w:asciiTheme="minorEastAsia" w:hAnsiTheme="minorEastAsia"/>
          <w:szCs w:val="21"/>
        </w:rPr>
        <w:t xml:space="preserve">: towards security </w:t>
      </w:r>
      <w:r w:rsidRPr="0041122B">
        <w:rPr>
          <w:rFonts w:asciiTheme="minorEastAsia" w:hAnsiTheme="minorEastAsia"/>
          <w:szCs w:val="21"/>
        </w:rPr>
        <w:lastRenderedPageBreak/>
        <w:t xml:space="preserve">type-checking of android applications. In Formal Techniques for Distributed Systems, pages 289–304. </w:t>
      </w:r>
      <w:proofErr w:type="gramStart"/>
      <w:r w:rsidRPr="0041122B">
        <w:rPr>
          <w:rFonts w:asciiTheme="minorEastAsia" w:hAnsiTheme="minorEastAsia"/>
          <w:szCs w:val="21"/>
        </w:rPr>
        <w:t>Springer, 2013.</w:t>
      </w:r>
      <w:proofErr w:type="gramEnd"/>
      <w:r w:rsidRPr="0041122B">
        <w:rPr>
          <w:rFonts w:asciiTheme="minorEastAsia" w:hAnsiTheme="minorEastAsia"/>
          <w:szCs w:val="21"/>
        </w:rPr>
        <w:t xml:space="preserve"> </w:t>
      </w:r>
    </w:p>
    <w:p w:rsidR="00E44EF4" w:rsidRPr="0041122B" w:rsidRDefault="00E44EF4" w:rsidP="0041122B">
      <w:pPr>
        <w:spacing w:afterLines="50" w:after="156" w:line="440" w:lineRule="exact"/>
        <w:jc w:val="left"/>
        <w:rPr>
          <w:rFonts w:asciiTheme="minorEastAsia" w:hAnsiTheme="minorEastAsia"/>
          <w:szCs w:val="21"/>
        </w:rPr>
      </w:pPr>
      <w:r w:rsidRPr="0041122B">
        <w:rPr>
          <w:rFonts w:asciiTheme="minorEastAsia" w:hAnsiTheme="minorEastAsia"/>
          <w:szCs w:val="21"/>
        </w:rPr>
        <w:t xml:space="preserve">7. Luca </w:t>
      </w:r>
      <w:proofErr w:type="spellStart"/>
      <w:r w:rsidRPr="0041122B">
        <w:rPr>
          <w:rFonts w:asciiTheme="minorEastAsia" w:hAnsiTheme="minorEastAsia"/>
          <w:szCs w:val="21"/>
        </w:rPr>
        <w:t>Cardelli</w:t>
      </w:r>
      <w:proofErr w:type="spellEnd"/>
      <w:r w:rsidRPr="0041122B">
        <w:rPr>
          <w:rFonts w:asciiTheme="minorEastAsia" w:hAnsiTheme="minorEastAsia"/>
          <w:szCs w:val="21"/>
        </w:rPr>
        <w:t xml:space="preserve">. </w:t>
      </w:r>
      <w:proofErr w:type="gramStart"/>
      <w:r w:rsidRPr="0041122B">
        <w:rPr>
          <w:rFonts w:asciiTheme="minorEastAsia" w:hAnsiTheme="minorEastAsia"/>
          <w:szCs w:val="21"/>
        </w:rPr>
        <w:t>Type systems.</w:t>
      </w:r>
      <w:proofErr w:type="gramEnd"/>
      <w:r w:rsidRPr="0041122B">
        <w:rPr>
          <w:rFonts w:asciiTheme="minorEastAsia" w:hAnsiTheme="minorEastAsia"/>
          <w:szCs w:val="21"/>
        </w:rPr>
        <w:t xml:space="preserve"> ACM Computing Surveys, 28(1):263–264, 1996.</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8. </w:t>
      </w:r>
      <w:proofErr w:type="spellStart"/>
      <w:r w:rsidRPr="0041122B">
        <w:rPr>
          <w:rFonts w:asciiTheme="minorEastAsia" w:hAnsiTheme="minorEastAsia"/>
          <w:szCs w:val="21"/>
        </w:rPr>
        <w:t>GabrieleCosta</w:t>
      </w:r>
      <w:proofErr w:type="spellEnd"/>
      <w:r w:rsidRPr="0041122B">
        <w:rPr>
          <w:rFonts w:asciiTheme="minorEastAsia" w:hAnsiTheme="minorEastAsia"/>
          <w:szCs w:val="21"/>
        </w:rPr>
        <w:t xml:space="preserve">. </w:t>
      </w:r>
      <w:proofErr w:type="spellStart"/>
      <w:proofErr w:type="gramStart"/>
      <w:r w:rsidRPr="0041122B">
        <w:rPr>
          <w:rFonts w:asciiTheme="minorEastAsia" w:hAnsiTheme="minorEastAsia"/>
          <w:szCs w:val="21"/>
        </w:rPr>
        <w:t>Securingandroidwithlocalpolicies</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w:t>
      </w:r>
      <w:proofErr w:type="spellStart"/>
      <w:r w:rsidRPr="0041122B">
        <w:rPr>
          <w:rFonts w:asciiTheme="minorEastAsia" w:hAnsiTheme="minorEastAsia"/>
          <w:szCs w:val="21"/>
        </w:rPr>
        <w:t>InProgrammingLanguageswith</w:t>
      </w:r>
      <w:proofErr w:type="spellEnd"/>
      <w:r w:rsidRPr="0041122B">
        <w:rPr>
          <w:rFonts w:asciiTheme="minorEastAsia" w:hAnsiTheme="minorEastAsia"/>
          <w:szCs w:val="21"/>
        </w:rPr>
        <w:t xml:space="preserve"> Applications to Biology and Security, pages 202–218. </w:t>
      </w:r>
      <w:proofErr w:type="gramStart"/>
      <w:r w:rsidRPr="0041122B">
        <w:rPr>
          <w:rFonts w:asciiTheme="minorEastAsia" w:hAnsiTheme="minorEastAsia"/>
          <w:szCs w:val="21"/>
        </w:rPr>
        <w:t>Springer,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9. Patrick </w:t>
      </w:r>
      <w:proofErr w:type="spellStart"/>
      <w:r w:rsidRPr="0041122B">
        <w:rPr>
          <w:rFonts w:asciiTheme="minorEastAsia" w:hAnsiTheme="minorEastAsia"/>
          <w:szCs w:val="21"/>
        </w:rPr>
        <w:t>Cousot</w:t>
      </w:r>
      <w:proofErr w:type="spellEnd"/>
      <w:r w:rsidRPr="0041122B">
        <w:rPr>
          <w:rFonts w:asciiTheme="minorEastAsia" w:hAnsiTheme="minorEastAsia"/>
          <w:szCs w:val="21"/>
        </w:rPr>
        <w:t xml:space="preserve">. </w:t>
      </w:r>
      <w:proofErr w:type="gramStart"/>
      <w:r w:rsidRPr="0041122B">
        <w:rPr>
          <w:rFonts w:asciiTheme="minorEastAsia" w:hAnsiTheme="minorEastAsia"/>
          <w:szCs w:val="21"/>
        </w:rPr>
        <w:t>Semantic foundations of program analysis.</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 xml:space="preserve">In </w:t>
      </w:r>
      <w:proofErr w:type="spellStart"/>
      <w:r w:rsidRPr="0041122B">
        <w:rPr>
          <w:rFonts w:asciiTheme="minorEastAsia" w:hAnsiTheme="minorEastAsia"/>
          <w:szCs w:val="21"/>
        </w:rPr>
        <w:t>PrenticeHall</w:t>
      </w:r>
      <w:proofErr w:type="spellEnd"/>
      <w:r w:rsidRPr="0041122B">
        <w:rPr>
          <w:rFonts w:asciiTheme="minorEastAsia" w:hAnsiTheme="minorEastAsia"/>
          <w:szCs w:val="21"/>
        </w:rPr>
        <w:t>, 1981.</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10. Mohamed A El-</w:t>
      </w:r>
      <w:proofErr w:type="spellStart"/>
      <w:r w:rsidRPr="0041122B">
        <w:rPr>
          <w:rFonts w:asciiTheme="minorEastAsia" w:hAnsiTheme="minorEastAsia"/>
          <w:szCs w:val="21"/>
        </w:rPr>
        <w:t>Zawawy</w:t>
      </w:r>
      <w:proofErr w:type="spellEnd"/>
      <w:r w:rsidRPr="0041122B">
        <w:rPr>
          <w:rFonts w:asciiTheme="minorEastAsia" w:hAnsiTheme="minorEastAsia"/>
          <w:szCs w:val="21"/>
        </w:rPr>
        <w:t xml:space="preserve">. </w:t>
      </w:r>
      <w:proofErr w:type="gramStart"/>
      <w:r w:rsidRPr="0041122B">
        <w:rPr>
          <w:rFonts w:asciiTheme="minorEastAsia" w:hAnsiTheme="minorEastAsia"/>
          <w:szCs w:val="21"/>
        </w:rPr>
        <w:t>An operational semantics for android applications.</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In Computational Science and Its Applications–ICCSA 2016.</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11. Mohamed A El-</w:t>
      </w:r>
      <w:proofErr w:type="spellStart"/>
      <w:r w:rsidRPr="0041122B">
        <w:rPr>
          <w:rFonts w:asciiTheme="minorEastAsia" w:hAnsiTheme="minorEastAsia"/>
          <w:szCs w:val="21"/>
        </w:rPr>
        <w:t>Zawawy</w:t>
      </w:r>
      <w:proofErr w:type="spellEnd"/>
      <w:r w:rsidRPr="0041122B">
        <w:rPr>
          <w:rFonts w:asciiTheme="minorEastAsia" w:hAnsiTheme="minorEastAsia"/>
          <w:szCs w:val="21"/>
        </w:rPr>
        <w:t xml:space="preserve">. </w:t>
      </w:r>
      <w:proofErr w:type="gramStart"/>
      <w:r w:rsidRPr="0041122B">
        <w:rPr>
          <w:rFonts w:asciiTheme="minorEastAsia" w:hAnsiTheme="minorEastAsia"/>
          <w:szCs w:val="21"/>
        </w:rPr>
        <w:t>Heap slicing using type systems.</w:t>
      </w:r>
      <w:proofErr w:type="gramEnd"/>
      <w:r w:rsidRPr="0041122B">
        <w:rPr>
          <w:rFonts w:asciiTheme="minorEastAsia" w:hAnsiTheme="minorEastAsia"/>
          <w:szCs w:val="21"/>
        </w:rPr>
        <w:t xml:space="preserve"> In Computational Science and Its Applications–ICCSA 2012, pages 592–606. </w:t>
      </w:r>
      <w:proofErr w:type="gramStart"/>
      <w:r w:rsidRPr="0041122B">
        <w:rPr>
          <w:rFonts w:asciiTheme="minorEastAsia" w:hAnsiTheme="minorEastAsia"/>
          <w:szCs w:val="21"/>
        </w:rPr>
        <w:t>Springer, 2012.</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12. Mohamed A El-</w:t>
      </w:r>
      <w:proofErr w:type="spellStart"/>
      <w:r w:rsidRPr="0041122B">
        <w:rPr>
          <w:rFonts w:asciiTheme="minorEastAsia" w:hAnsiTheme="minorEastAsia"/>
          <w:szCs w:val="21"/>
        </w:rPr>
        <w:t>Zawawy</w:t>
      </w:r>
      <w:proofErr w:type="spellEnd"/>
      <w:r w:rsidRPr="0041122B">
        <w:rPr>
          <w:rFonts w:asciiTheme="minorEastAsia" w:hAnsiTheme="minorEastAsia"/>
          <w:szCs w:val="21"/>
        </w:rPr>
        <w:t>. Recognition of logically related regions based heap abstraction. Journal of the Egyptian Mathematical Society, 20(2):64–71, 2012.</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13. </w:t>
      </w:r>
      <w:proofErr w:type="spellStart"/>
      <w:r w:rsidRPr="0041122B">
        <w:rPr>
          <w:rFonts w:asciiTheme="minorEastAsia" w:hAnsiTheme="minorEastAsia"/>
          <w:szCs w:val="21"/>
        </w:rPr>
        <w:t>HendraGunadi</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Formalcerti</w:t>
      </w:r>
      <w:proofErr w:type="spellEnd"/>
      <w:r w:rsidRPr="0041122B">
        <w:rPr>
          <w:rFonts w:ascii="MS Gothic" w:eastAsia="MS Gothic" w:hAnsi="MS Gothic" w:cs="MS Gothic" w:hint="eastAsia"/>
          <w:szCs w:val="21"/>
        </w:rPr>
        <w:t>ﬁ</w:t>
      </w:r>
      <w:proofErr w:type="spellStart"/>
      <w:r w:rsidRPr="0041122B">
        <w:rPr>
          <w:rFonts w:asciiTheme="minorEastAsia" w:hAnsiTheme="minorEastAsia"/>
          <w:szCs w:val="21"/>
        </w:rPr>
        <w:t>cationofnon-interferentandroidbytecode</w:t>
      </w:r>
      <w:proofErr w:type="spellEnd"/>
      <w:r w:rsidRPr="0041122B">
        <w:rPr>
          <w:rFonts w:asciiTheme="minorEastAsia" w:hAnsiTheme="minorEastAsia"/>
          <w:szCs w:val="21"/>
        </w:rPr>
        <w:t>(</w:t>
      </w:r>
      <w:proofErr w:type="spellStart"/>
      <w:r w:rsidRPr="0041122B">
        <w:rPr>
          <w:rFonts w:asciiTheme="minorEastAsia" w:hAnsiTheme="minorEastAsia"/>
          <w:szCs w:val="21"/>
        </w:rPr>
        <w:t>dexbytecode</w:t>
      </w:r>
      <w:proofErr w:type="spellEnd"/>
      <w:r w:rsidRPr="0041122B">
        <w:rPr>
          <w:rFonts w:asciiTheme="minorEastAsia" w:hAnsiTheme="minorEastAsia"/>
          <w:szCs w:val="21"/>
        </w:rPr>
        <w:t xml:space="preserve">). In Engineering of Complex Computer Systems (ICECCS), 2015 20th International </w:t>
      </w:r>
      <w:proofErr w:type="spellStart"/>
      <w:r w:rsidRPr="0041122B">
        <w:rPr>
          <w:rFonts w:asciiTheme="minorEastAsia" w:hAnsiTheme="minorEastAsia"/>
          <w:szCs w:val="21"/>
        </w:rPr>
        <w:t>Conferenceon</w:t>
      </w:r>
      <w:proofErr w:type="spellEnd"/>
      <w:r w:rsidRPr="0041122B">
        <w:rPr>
          <w:rFonts w:asciiTheme="minorEastAsia" w:hAnsiTheme="minorEastAsia"/>
          <w:szCs w:val="21"/>
        </w:rPr>
        <w:t xml:space="preserve">, pages 202–205. </w:t>
      </w:r>
      <w:proofErr w:type="gramStart"/>
      <w:r w:rsidRPr="0041122B">
        <w:rPr>
          <w:rFonts w:asciiTheme="minorEastAsia" w:hAnsiTheme="minorEastAsia"/>
          <w:szCs w:val="21"/>
        </w:rPr>
        <w:t>IEEE, 2015.</w:t>
      </w:r>
      <w:proofErr w:type="gramEnd"/>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14. </w:t>
      </w:r>
      <w:proofErr w:type="spellStart"/>
      <w:r w:rsidRPr="0041122B">
        <w:rPr>
          <w:rFonts w:asciiTheme="minorEastAsia" w:hAnsiTheme="minorEastAsia"/>
          <w:szCs w:val="21"/>
        </w:rPr>
        <w:t>H.S.Karlsen</w:t>
      </w:r>
      <w:proofErr w:type="spellEnd"/>
      <w:r w:rsidRPr="0041122B">
        <w:rPr>
          <w:rFonts w:asciiTheme="minorEastAsia" w:hAnsiTheme="minorEastAsia"/>
          <w:szCs w:val="21"/>
        </w:rPr>
        <w:t xml:space="preserve"> and </w:t>
      </w:r>
      <w:proofErr w:type="spellStart"/>
      <w:r w:rsidRPr="0041122B">
        <w:rPr>
          <w:rFonts w:asciiTheme="minorEastAsia" w:hAnsiTheme="minorEastAsia"/>
          <w:szCs w:val="21"/>
        </w:rPr>
        <w:t>E.R.Wognsen</w:t>
      </w:r>
      <w:proofErr w:type="spellEnd"/>
      <w:r w:rsidRPr="0041122B">
        <w:rPr>
          <w:rFonts w:asciiTheme="minorEastAsia" w:hAnsiTheme="minorEastAsia"/>
          <w:szCs w:val="21"/>
        </w:rPr>
        <w:t xml:space="preserve">. Static analysis of </w:t>
      </w:r>
      <w:proofErr w:type="spellStart"/>
      <w:r w:rsidRPr="0041122B">
        <w:rPr>
          <w:rFonts w:asciiTheme="minorEastAsia" w:hAnsiTheme="minorEastAsia"/>
          <w:szCs w:val="21"/>
        </w:rPr>
        <w:t>dalvik</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bytecode</w:t>
      </w:r>
      <w:proofErr w:type="spellEnd"/>
      <w:r w:rsidRPr="0041122B">
        <w:rPr>
          <w:rFonts w:asciiTheme="minorEastAsia" w:hAnsiTheme="minorEastAsia"/>
          <w:szCs w:val="21"/>
        </w:rPr>
        <w:t xml:space="preserve"> and re</w:t>
      </w:r>
      <w:r w:rsidRPr="0041122B">
        <w:rPr>
          <w:rFonts w:ascii="MS Gothic" w:eastAsia="MS Gothic" w:hAnsi="MS Gothic" w:cs="MS Gothic" w:hint="eastAsia"/>
          <w:szCs w:val="21"/>
        </w:rPr>
        <w:t>ﬂ</w:t>
      </w:r>
      <w:proofErr w:type="spellStart"/>
      <w:r w:rsidRPr="0041122B">
        <w:rPr>
          <w:rFonts w:asciiTheme="minorEastAsia" w:hAnsiTheme="minorEastAsia"/>
          <w:szCs w:val="21"/>
        </w:rPr>
        <w:t>ection</w:t>
      </w:r>
      <w:proofErr w:type="spellEnd"/>
      <w:r w:rsidRPr="0041122B">
        <w:rPr>
          <w:rFonts w:asciiTheme="minorEastAsia" w:hAnsiTheme="minorEastAsia"/>
          <w:szCs w:val="21"/>
        </w:rPr>
        <w:t xml:space="preserve"> in android. Master</w:t>
      </w:r>
      <w:proofErr w:type="gramStart"/>
      <w:r w:rsidRPr="0041122B">
        <w:rPr>
          <w:rFonts w:ascii="宋体" w:eastAsia="宋体" w:hAnsi="宋体" w:cs="宋体" w:hint="eastAsia"/>
          <w:szCs w:val="21"/>
        </w:rPr>
        <w:t>’</w:t>
      </w:r>
      <w:proofErr w:type="gramEnd"/>
      <w:r w:rsidRPr="0041122B">
        <w:rPr>
          <w:rFonts w:asciiTheme="minorEastAsia" w:hAnsiTheme="minorEastAsia"/>
          <w:szCs w:val="21"/>
        </w:rPr>
        <w:t xml:space="preserve">s thesis, Aalborg University, June 2012.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15. </w:t>
      </w:r>
      <w:proofErr w:type="spellStart"/>
      <w:r w:rsidRPr="0041122B">
        <w:rPr>
          <w:rFonts w:asciiTheme="minorEastAsia" w:hAnsiTheme="minorEastAsia"/>
          <w:szCs w:val="21"/>
        </w:rPr>
        <w:t>CuixiongHuandIulianNeamtiu</w:t>
      </w:r>
      <w:proofErr w:type="spellEnd"/>
      <w:r w:rsidRPr="0041122B">
        <w:rPr>
          <w:rFonts w:asciiTheme="minorEastAsia" w:hAnsiTheme="minorEastAsia"/>
          <w:szCs w:val="21"/>
        </w:rPr>
        <w:t xml:space="preserve">. </w:t>
      </w:r>
      <w:proofErr w:type="spellStart"/>
      <w:proofErr w:type="gramStart"/>
      <w:r w:rsidRPr="0041122B">
        <w:rPr>
          <w:rFonts w:asciiTheme="minorEastAsia" w:hAnsiTheme="minorEastAsia"/>
          <w:szCs w:val="21"/>
        </w:rPr>
        <w:t>Automatingguitestingforandroidapplications</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In Proceedings of the 6th International Workshop on Automation of Software Test, pages 77–83. </w:t>
      </w:r>
      <w:proofErr w:type="gramStart"/>
      <w:r w:rsidRPr="0041122B">
        <w:rPr>
          <w:rFonts w:asciiTheme="minorEastAsia" w:hAnsiTheme="minorEastAsia"/>
          <w:szCs w:val="21"/>
        </w:rPr>
        <w:t>ACM, 2011.</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t xml:space="preserve">16. Wei Huang, Yao Dong, Ana </w:t>
      </w:r>
      <w:proofErr w:type="spellStart"/>
      <w:r w:rsidRPr="0041122B">
        <w:rPr>
          <w:rFonts w:asciiTheme="minorEastAsia" w:hAnsiTheme="minorEastAsia"/>
          <w:szCs w:val="21"/>
        </w:rPr>
        <w:t>Milanova</w:t>
      </w:r>
      <w:proofErr w:type="spellEnd"/>
      <w:r w:rsidRPr="0041122B">
        <w:rPr>
          <w:rFonts w:asciiTheme="minorEastAsia" w:hAnsiTheme="minorEastAsia"/>
          <w:szCs w:val="21"/>
        </w:rPr>
        <w:t>, and Julian Dolby.</w:t>
      </w:r>
      <w:proofErr w:type="gramEnd"/>
      <w:r w:rsidRPr="0041122B">
        <w:rPr>
          <w:rFonts w:asciiTheme="minorEastAsia" w:hAnsiTheme="minorEastAsia"/>
          <w:szCs w:val="21"/>
        </w:rPr>
        <w:t xml:space="preserve"> Scalable and precise taint analysis for android. In Proceedings of the 2015 International Symposium on Software </w:t>
      </w:r>
      <w:proofErr w:type="spellStart"/>
      <w:r w:rsidRPr="0041122B">
        <w:rPr>
          <w:rFonts w:asciiTheme="minorEastAsia" w:hAnsiTheme="minorEastAsia"/>
          <w:szCs w:val="21"/>
        </w:rPr>
        <w:t>Testingand</w:t>
      </w:r>
      <w:proofErr w:type="spellEnd"/>
      <w:r w:rsidRPr="0041122B">
        <w:rPr>
          <w:rFonts w:asciiTheme="minorEastAsia" w:hAnsiTheme="minorEastAsia"/>
          <w:szCs w:val="21"/>
        </w:rPr>
        <w:t xml:space="preserve"> Analysis, pages 106–117. </w:t>
      </w:r>
      <w:proofErr w:type="gramStart"/>
      <w:r w:rsidRPr="0041122B">
        <w:rPr>
          <w:rFonts w:asciiTheme="minorEastAsia" w:hAnsiTheme="minorEastAsia"/>
          <w:szCs w:val="21"/>
        </w:rPr>
        <w:t>ACM,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17. </w:t>
      </w:r>
      <w:proofErr w:type="spellStart"/>
      <w:r w:rsidRPr="0041122B">
        <w:rPr>
          <w:rFonts w:asciiTheme="minorEastAsia" w:hAnsiTheme="minorEastAsia"/>
          <w:szCs w:val="21"/>
        </w:rPr>
        <w:t>Ren´e</w:t>
      </w:r>
      <w:proofErr w:type="spellEnd"/>
      <w:r w:rsidRPr="0041122B">
        <w:rPr>
          <w:rFonts w:asciiTheme="minorEastAsia" w:hAnsiTheme="minorEastAsia"/>
          <w:szCs w:val="21"/>
        </w:rPr>
        <w:t xml:space="preserve"> Just, Michael D Ernst, and Suzanne Millstein. Collaborative </w:t>
      </w:r>
      <w:proofErr w:type="spellStart"/>
      <w:r w:rsidRPr="0041122B">
        <w:rPr>
          <w:rFonts w:asciiTheme="minorEastAsia" w:hAnsiTheme="minorEastAsia"/>
          <w:szCs w:val="21"/>
        </w:rPr>
        <w:t>veri</w:t>
      </w:r>
      <w:proofErr w:type="spellEnd"/>
      <w:r w:rsidRPr="0041122B">
        <w:rPr>
          <w:rFonts w:ascii="MS Gothic" w:eastAsia="MS Gothic" w:hAnsi="MS Gothic" w:cs="MS Gothic" w:hint="eastAsia"/>
          <w:szCs w:val="21"/>
        </w:rPr>
        <w:t>ﬁ</w:t>
      </w:r>
      <w:proofErr w:type="spellStart"/>
      <w:r w:rsidRPr="0041122B">
        <w:rPr>
          <w:rFonts w:asciiTheme="minorEastAsia" w:hAnsiTheme="minorEastAsia"/>
          <w:szCs w:val="21"/>
        </w:rPr>
        <w:t>cation</w:t>
      </w:r>
      <w:proofErr w:type="spellEnd"/>
      <w:r w:rsidRPr="0041122B">
        <w:rPr>
          <w:rFonts w:asciiTheme="minorEastAsia" w:hAnsiTheme="minorEastAsia"/>
          <w:szCs w:val="21"/>
        </w:rPr>
        <w:t xml:space="preserve"> of information</w:t>
      </w:r>
      <w:r w:rsidRPr="0041122B">
        <w:rPr>
          <w:rFonts w:ascii="MS Gothic" w:eastAsia="MS Gothic" w:hAnsi="MS Gothic" w:cs="MS Gothic" w:hint="eastAsia"/>
          <w:szCs w:val="21"/>
        </w:rPr>
        <w:t>ﬂ</w:t>
      </w:r>
      <w:proofErr w:type="spellStart"/>
      <w:r w:rsidRPr="0041122B">
        <w:rPr>
          <w:rFonts w:asciiTheme="minorEastAsia" w:hAnsiTheme="minorEastAsia"/>
          <w:szCs w:val="21"/>
        </w:rPr>
        <w:t>owforahigh-assuranceappstore.</w:t>
      </w:r>
      <w:proofErr w:type="gramStart"/>
      <w:r w:rsidRPr="0041122B">
        <w:rPr>
          <w:rFonts w:asciiTheme="minorEastAsia" w:hAnsiTheme="minorEastAsia"/>
          <w:szCs w:val="21"/>
        </w:rPr>
        <w:t>InSoftwareEngineering&amp;Management</w:t>
      </w:r>
      <w:proofErr w:type="spellEnd"/>
      <w:r w:rsidRPr="0041122B">
        <w:rPr>
          <w:rFonts w:asciiTheme="minorEastAsia" w:hAnsiTheme="minorEastAsia"/>
          <w:szCs w:val="21"/>
        </w:rPr>
        <w:t>, page 77,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lastRenderedPageBreak/>
        <w:t xml:space="preserve">18. </w:t>
      </w:r>
      <w:proofErr w:type="spellStart"/>
      <w:r w:rsidRPr="0041122B">
        <w:rPr>
          <w:rFonts w:asciiTheme="minorEastAsia" w:hAnsiTheme="minorEastAsia"/>
          <w:szCs w:val="21"/>
        </w:rPr>
        <w:t>Aravind</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Machiry</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Rohan</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Tahiliani</w:t>
      </w:r>
      <w:proofErr w:type="spellEnd"/>
      <w:r w:rsidRPr="0041122B">
        <w:rPr>
          <w:rFonts w:asciiTheme="minorEastAsia" w:hAnsiTheme="minorEastAsia"/>
          <w:szCs w:val="21"/>
        </w:rPr>
        <w:t xml:space="preserve">, and </w:t>
      </w:r>
      <w:proofErr w:type="spellStart"/>
      <w:r w:rsidRPr="0041122B">
        <w:rPr>
          <w:rFonts w:asciiTheme="minorEastAsia" w:hAnsiTheme="minorEastAsia"/>
          <w:szCs w:val="21"/>
        </w:rPr>
        <w:t>Mayur</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Naik</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w:t>
      </w:r>
      <w:proofErr w:type="spellStart"/>
      <w:r w:rsidRPr="0041122B">
        <w:rPr>
          <w:rFonts w:asciiTheme="minorEastAsia" w:hAnsiTheme="minorEastAsia"/>
          <w:szCs w:val="21"/>
        </w:rPr>
        <w:t>Dynodroid</w:t>
      </w:r>
      <w:proofErr w:type="spellEnd"/>
      <w:r w:rsidRPr="0041122B">
        <w:rPr>
          <w:rFonts w:asciiTheme="minorEastAsia" w:hAnsiTheme="minorEastAsia"/>
          <w:szCs w:val="21"/>
        </w:rPr>
        <w:t xml:space="preserve">: An input generationsystemforandroidapps.InProceedingsofthe20139thJointMeetingonFoundations of </w:t>
      </w:r>
      <w:proofErr w:type="spellStart"/>
      <w:r w:rsidRPr="0041122B">
        <w:rPr>
          <w:rFonts w:asciiTheme="minorEastAsia" w:hAnsiTheme="minorEastAsia"/>
          <w:szCs w:val="21"/>
        </w:rPr>
        <w:t>SoftwareEngineering</w:t>
      </w:r>
      <w:proofErr w:type="spellEnd"/>
      <w:r w:rsidRPr="0041122B">
        <w:rPr>
          <w:rFonts w:asciiTheme="minorEastAsia" w:hAnsiTheme="minorEastAsia"/>
          <w:szCs w:val="21"/>
        </w:rPr>
        <w:t xml:space="preserve">, pages 224–234. </w:t>
      </w:r>
      <w:proofErr w:type="gramStart"/>
      <w:r w:rsidRPr="0041122B">
        <w:rPr>
          <w:rFonts w:asciiTheme="minorEastAsia" w:hAnsiTheme="minorEastAsia"/>
          <w:szCs w:val="21"/>
        </w:rPr>
        <w:t>ACM, 2013.</w:t>
      </w:r>
      <w:proofErr w:type="gramEnd"/>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19. </w:t>
      </w:r>
      <w:proofErr w:type="spellStart"/>
      <w:r w:rsidRPr="0041122B">
        <w:rPr>
          <w:rFonts w:asciiTheme="minorEastAsia" w:hAnsiTheme="minorEastAsia"/>
          <w:szCs w:val="21"/>
        </w:rPr>
        <w:t>ChristopherMannandArtemStarostin</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Aframeworkforstaticdetectionofprivacy</w:t>
      </w:r>
      <w:proofErr w:type="spellEnd"/>
      <w:r w:rsidRPr="0041122B">
        <w:rPr>
          <w:rFonts w:asciiTheme="minorEastAsia" w:hAnsiTheme="minorEastAsia"/>
          <w:szCs w:val="21"/>
        </w:rPr>
        <w:t xml:space="preserve"> leaks in android applications. In Proceedings of the 27th Annual ACM Symposium on Applied Computing, pages 1457–1462. </w:t>
      </w:r>
      <w:proofErr w:type="gramStart"/>
      <w:r w:rsidRPr="0041122B">
        <w:rPr>
          <w:rFonts w:asciiTheme="minorEastAsia" w:hAnsiTheme="minorEastAsia"/>
          <w:szCs w:val="21"/>
        </w:rPr>
        <w:t>ACM, 2012.</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t xml:space="preserve">20. </w:t>
      </w:r>
      <w:proofErr w:type="spellStart"/>
      <w:r w:rsidRPr="0041122B">
        <w:rPr>
          <w:rFonts w:asciiTheme="minorEastAsia" w:hAnsiTheme="minorEastAsia"/>
          <w:szCs w:val="21"/>
        </w:rPr>
        <w:t>Zigurd</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Mednieks</w:t>
      </w:r>
      <w:proofErr w:type="spellEnd"/>
      <w:r w:rsidRPr="0041122B">
        <w:rPr>
          <w:rFonts w:asciiTheme="minorEastAsia" w:hAnsiTheme="minorEastAsia"/>
          <w:szCs w:val="21"/>
        </w:rPr>
        <w:t xml:space="preserve">, Laird </w:t>
      </w:r>
      <w:proofErr w:type="spellStart"/>
      <w:r w:rsidRPr="0041122B">
        <w:rPr>
          <w:rFonts w:asciiTheme="minorEastAsia" w:hAnsiTheme="minorEastAsia"/>
          <w:szCs w:val="21"/>
        </w:rPr>
        <w:t>Dornin</w:t>
      </w:r>
      <w:proofErr w:type="spellEnd"/>
      <w:r w:rsidRPr="0041122B">
        <w:rPr>
          <w:rFonts w:asciiTheme="minorEastAsia" w:hAnsiTheme="minorEastAsia"/>
          <w:szCs w:val="21"/>
        </w:rPr>
        <w:t xml:space="preserve">, G Blake </w:t>
      </w:r>
      <w:proofErr w:type="spellStart"/>
      <w:r w:rsidRPr="0041122B">
        <w:rPr>
          <w:rFonts w:asciiTheme="minorEastAsia" w:hAnsiTheme="minorEastAsia"/>
          <w:szCs w:val="21"/>
        </w:rPr>
        <w:t>Meike</w:t>
      </w:r>
      <w:proofErr w:type="spellEnd"/>
      <w:r w:rsidRPr="0041122B">
        <w:rPr>
          <w:rFonts w:asciiTheme="minorEastAsia" w:hAnsiTheme="minorEastAsia"/>
          <w:szCs w:val="21"/>
        </w:rPr>
        <w:t>, and Masumi Nakamura.</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Programming Android.</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 O’Reilly Media, Inc.”, 2012.</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t xml:space="preserve">21. Kristopher </w:t>
      </w:r>
      <w:proofErr w:type="spellStart"/>
      <w:r w:rsidRPr="0041122B">
        <w:rPr>
          <w:rFonts w:asciiTheme="minorEastAsia" w:hAnsiTheme="minorEastAsia"/>
          <w:szCs w:val="21"/>
        </w:rPr>
        <w:t>Micinski</w:t>
      </w:r>
      <w:proofErr w:type="spellEnd"/>
      <w:r w:rsidRPr="0041122B">
        <w:rPr>
          <w:rFonts w:asciiTheme="minorEastAsia" w:hAnsiTheme="minorEastAsia"/>
          <w:szCs w:val="21"/>
        </w:rPr>
        <w:t>, Jonathan Fetter-</w:t>
      </w:r>
      <w:proofErr w:type="spellStart"/>
      <w:r w:rsidRPr="0041122B">
        <w:rPr>
          <w:rFonts w:asciiTheme="minorEastAsia" w:hAnsiTheme="minorEastAsia"/>
          <w:szCs w:val="21"/>
        </w:rPr>
        <w:t>Degges</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Jinseong</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Jeon</w:t>
      </w:r>
      <w:proofErr w:type="spellEnd"/>
      <w:r w:rsidRPr="0041122B">
        <w:rPr>
          <w:rFonts w:asciiTheme="minorEastAsia" w:hAnsiTheme="minorEastAsia"/>
          <w:szCs w:val="21"/>
        </w:rPr>
        <w:t>, Je</w:t>
      </w:r>
      <w:r w:rsidRPr="0041122B">
        <w:rPr>
          <w:rFonts w:ascii="Times New Roman" w:hAnsi="Times New Roman" w:cs="Times New Roman"/>
          <w:szCs w:val="21"/>
        </w:rPr>
        <w:t>ﬀ</w:t>
      </w:r>
      <w:r w:rsidRPr="0041122B">
        <w:rPr>
          <w:rFonts w:asciiTheme="minorEastAsia" w:hAnsiTheme="minorEastAsia"/>
          <w:szCs w:val="21"/>
        </w:rPr>
        <w:t>rey S Foster, and Michael R Clarkson.</w:t>
      </w:r>
      <w:proofErr w:type="gramEnd"/>
      <w:r w:rsidRPr="0041122B">
        <w:rPr>
          <w:rFonts w:asciiTheme="minorEastAsia" w:hAnsiTheme="minorEastAsia"/>
          <w:szCs w:val="21"/>
        </w:rPr>
        <w:t xml:space="preserve"> Checking interaction-based </w:t>
      </w:r>
      <w:proofErr w:type="spellStart"/>
      <w:r w:rsidRPr="0041122B">
        <w:rPr>
          <w:rFonts w:asciiTheme="minorEastAsia" w:hAnsiTheme="minorEastAsia"/>
          <w:szCs w:val="21"/>
        </w:rPr>
        <w:t>declassi</w:t>
      </w:r>
      <w:proofErr w:type="spellEnd"/>
      <w:r w:rsidRPr="0041122B">
        <w:rPr>
          <w:rFonts w:ascii="MS Gothic" w:eastAsia="MS Gothic" w:hAnsi="MS Gothic" w:cs="MS Gothic" w:hint="eastAsia"/>
          <w:szCs w:val="21"/>
        </w:rPr>
        <w:t>ﬁ</w:t>
      </w:r>
      <w:proofErr w:type="spellStart"/>
      <w:r w:rsidRPr="0041122B">
        <w:rPr>
          <w:rFonts w:asciiTheme="minorEastAsia" w:hAnsiTheme="minorEastAsia"/>
          <w:szCs w:val="21"/>
        </w:rPr>
        <w:t>cation</w:t>
      </w:r>
      <w:proofErr w:type="spellEnd"/>
      <w:r w:rsidRPr="0041122B">
        <w:rPr>
          <w:rFonts w:asciiTheme="minorEastAsia" w:hAnsiTheme="minorEastAsia"/>
          <w:szCs w:val="21"/>
        </w:rPr>
        <w:t xml:space="preserve"> policies for </w:t>
      </w:r>
      <w:proofErr w:type="spellStart"/>
      <w:r w:rsidRPr="0041122B">
        <w:rPr>
          <w:rFonts w:asciiTheme="minorEastAsia" w:hAnsiTheme="minorEastAsia"/>
          <w:szCs w:val="21"/>
        </w:rPr>
        <w:t>androidusingsymbolicexecution</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InComputerSecurity</w:t>
      </w:r>
      <w:proofErr w:type="spellEnd"/>
      <w:r w:rsidRPr="0041122B">
        <w:rPr>
          <w:rFonts w:asciiTheme="minorEastAsia" w:hAnsiTheme="minorEastAsia"/>
          <w:szCs w:val="21"/>
        </w:rPr>
        <w:t>–ESORICS2015</w:t>
      </w:r>
      <w:proofErr w:type="gramStart"/>
      <w:r w:rsidRPr="0041122B">
        <w:rPr>
          <w:rFonts w:asciiTheme="minorEastAsia" w:hAnsiTheme="minorEastAsia"/>
          <w:szCs w:val="21"/>
        </w:rPr>
        <w:t>,pages520</w:t>
      </w:r>
      <w:proofErr w:type="gramEnd"/>
      <w:r w:rsidRPr="0041122B">
        <w:rPr>
          <w:rFonts w:asciiTheme="minorEastAsia" w:hAnsiTheme="minorEastAsia"/>
          <w:szCs w:val="21"/>
        </w:rPr>
        <w:t xml:space="preserve">–538. </w:t>
      </w:r>
      <w:proofErr w:type="gramStart"/>
      <w:r w:rsidRPr="0041122B">
        <w:rPr>
          <w:rFonts w:asciiTheme="minorEastAsia" w:hAnsiTheme="minorEastAsia"/>
          <w:szCs w:val="21"/>
        </w:rPr>
        <w:t>Springer,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22. </w:t>
      </w:r>
      <w:proofErr w:type="spellStart"/>
      <w:r w:rsidRPr="0041122B">
        <w:rPr>
          <w:rFonts w:asciiTheme="minorEastAsia" w:hAnsiTheme="minorEastAsia"/>
          <w:szCs w:val="21"/>
        </w:rPr>
        <w:t>GregMiletteandAdamStroud</w:t>
      </w:r>
      <w:proofErr w:type="spellEnd"/>
      <w:r w:rsidRPr="0041122B">
        <w:rPr>
          <w:rFonts w:asciiTheme="minorEastAsia" w:hAnsiTheme="minorEastAsia"/>
          <w:szCs w:val="21"/>
        </w:rPr>
        <w:t xml:space="preserve">. </w:t>
      </w:r>
      <w:proofErr w:type="spellStart"/>
      <w:proofErr w:type="gramStart"/>
      <w:r w:rsidRPr="0041122B">
        <w:rPr>
          <w:rFonts w:asciiTheme="minorEastAsia" w:hAnsiTheme="minorEastAsia"/>
          <w:szCs w:val="21"/>
        </w:rPr>
        <w:t>ProfessionalAndroidsensorprogramming</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w:t>
      </w:r>
      <w:proofErr w:type="spellStart"/>
      <w:proofErr w:type="gramStart"/>
      <w:r w:rsidRPr="0041122B">
        <w:rPr>
          <w:rFonts w:asciiTheme="minorEastAsia" w:hAnsiTheme="minorEastAsia"/>
          <w:szCs w:val="21"/>
        </w:rPr>
        <w:t>JohnWiley</w:t>
      </w:r>
      <w:proofErr w:type="spellEnd"/>
      <w:r w:rsidRPr="0041122B">
        <w:rPr>
          <w:rFonts w:asciiTheme="minorEastAsia" w:hAnsiTheme="minorEastAsia"/>
          <w:szCs w:val="21"/>
        </w:rPr>
        <w:t xml:space="preserve"> &amp; Sons, 2012.</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t xml:space="preserve">23. Martin Mohr, </w:t>
      </w:r>
      <w:proofErr w:type="spellStart"/>
      <w:r w:rsidRPr="0041122B">
        <w:rPr>
          <w:rFonts w:asciiTheme="minorEastAsia" w:hAnsiTheme="minorEastAsia"/>
          <w:szCs w:val="21"/>
        </w:rPr>
        <w:t>J¨urgen</w:t>
      </w:r>
      <w:proofErr w:type="spellEnd"/>
      <w:r w:rsidRPr="0041122B">
        <w:rPr>
          <w:rFonts w:asciiTheme="minorEastAsia" w:hAnsiTheme="minorEastAsia"/>
          <w:szCs w:val="21"/>
        </w:rPr>
        <w:t xml:space="preserve"> Graf, and Martin </w:t>
      </w:r>
      <w:proofErr w:type="spellStart"/>
      <w:r w:rsidRPr="0041122B">
        <w:rPr>
          <w:rFonts w:asciiTheme="minorEastAsia" w:hAnsiTheme="minorEastAsia"/>
          <w:szCs w:val="21"/>
        </w:rPr>
        <w:t>Hecker</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w:t>
      </w:r>
      <w:proofErr w:type="spellStart"/>
      <w:r w:rsidRPr="0041122B">
        <w:rPr>
          <w:rFonts w:asciiTheme="minorEastAsia" w:hAnsiTheme="minorEastAsia"/>
          <w:szCs w:val="21"/>
        </w:rPr>
        <w:t>Jodroid</w:t>
      </w:r>
      <w:proofErr w:type="spellEnd"/>
      <w:r w:rsidRPr="0041122B">
        <w:rPr>
          <w:rFonts w:asciiTheme="minorEastAsia" w:hAnsiTheme="minorEastAsia"/>
          <w:szCs w:val="21"/>
        </w:rPr>
        <w:t xml:space="preserve">: Adding android support to a static information </w:t>
      </w:r>
      <w:r w:rsidRPr="0041122B">
        <w:rPr>
          <w:rFonts w:ascii="MS Gothic" w:eastAsia="MS Gothic" w:hAnsi="MS Gothic" w:cs="MS Gothic" w:hint="eastAsia"/>
          <w:szCs w:val="21"/>
        </w:rPr>
        <w:t>ﬂ</w:t>
      </w:r>
      <w:proofErr w:type="spellStart"/>
      <w:r w:rsidRPr="0041122B">
        <w:rPr>
          <w:rFonts w:asciiTheme="minorEastAsia" w:hAnsiTheme="minorEastAsia"/>
          <w:szCs w:val="21"/>
        </w:rPr>
        <w:t>ow</w:t>
      </w:r>
      <w:proofErr w:type="spellEnd"/>
      <w:r w:rsidRPr="0041122B">
        <w:rPr>
          <w:rFonts w:asciiTheme="minorEastAsia" w:hAnsiTheme="minorEastAsia"/>
          <w:szCs w:val="21"/>
        </w:rPr>
        <w:t xml:space="preserve"> control tool. In Software Engineering (Workshops), pages 140</w:t>
      </w:r>
      <w:r w:rsidRPr="0041122B">
        <w:rPr>
          <w:rFonts w:ascii="宋体" w:eastAsia="宋体" w:hAnsi="宋体" w:cs="宋体" w:hint="eastAsia"/>
          <w:szCs w:val="21"/>
        </w:rPr>
        <w:t>–</w:t>
      </w:r>
      <w:r w:rsidRPr="0041122B">
        <w:rPr>
          <w:rFonts w:asciiTheme="minorEastAsia" w:hAnsiTheme="minorEastAsia"/>
          <w:szCs w:val="21"/>
        </w:rPr>
        <w:t>145, 2015.</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 xml:space="preserve">24. Kathryn E Newcomer, Harry P </w:t>
      </w:r>
      <w:proofErr w:type="spellStart"/>
      <w:r w:rsidRPr="0041122B">
        <w:rPr>
          <w:rFonts w:asciiTheme="minorEastAsia" w:hAnsiTheme="minorEastAsia"/>
          <w:szCs w:val="21"/>
        </w:rPr>
        <w:t>Hatry</w:t>
      </w:r>
      <w:proofErr w:type="spellEnd"/>
      <w:r w:rsidRPr="0041122B">
        <w:rPr>
          <w:rFonts w:asciiTheme="minorEastAsia" w:hAnsiTheme="minorEastAsia"/>
          <w:szCs w:val="21"/>
        </w:rPr>
        <w:t xml:space="preserve">, and Joseph S </w:t>
      </w:r>
      <w:proofErr w:type="spellStart"/>
      <w:r w:rsidRPr="0041122B">
        <w:rPr>
          <w:rFonts w:asciiTheme="minorEastAsia" w:hAnsiTheme="minorEastAsia"/>
          <w:szCs w:val="21"/>
        </w:rPr>
        <w:t>Wholey</w:t>
      </w:r>
      <w:proofErr w:type="spellEnd"/>
      <w:r w:rsidRPr="0041122B">
        <w:rPr>
          <w:rFonts w:asciiTheme="minorEastAsia" w:hAnsiTheme="minorEastAsia"/>
          <w:szCs w:val="21"/>
        </w:rPr>
        <w:t xml:space="preserve">. </w:t>
      </w:r>
      <w:proofErr w:type="gramStart"/>
      <w:r w:rsidRPr="0041122B">
        <w:rPr>
          <w:rFonts w:asciiTheme="minorEastAsia" w:hAnsiTheme="minorEastAsia"/>
          <w:szCs w:val="21"/>
        </w:rPr>
        <w:t xml:space="preserve">Handbook of practical </w:t>
      </w:r>
      <w:proofErr w:type="spellStart"/>
      <w:r w:rsidRPr="0041122B">
        <w:rPr>
          <w:rFonts w:asciiTheme="minorEastAsia" w:hAnsiTheme="minorEastAsia"/>
          <w:szCs w:val="21"/>
        </w:rPr>
        <w:t>programevaluation</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John Wiley &amp; Sons,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r w:rsidRPr="0041122B">
        <w:rPr>
          <w:rFonts w:asciiTheme="minorEastAsia" w:hAnsiTheme="minorEastAsia"/>
          <w:szCs w:val="21"/>
        </w:rPr>
        <w:t>25. FlemmingNielson</w:t>
      </w:r>
      <w:proofErr w:type="gramStart"/>
      <w:r w:rsidRPr="0041122B">
        <w:rPr>
          <w:rFonts w:asciiTheme="minorEastAsia" w:hAnsiTheme="minorEastAsia"/>
          <w:szCs w:val="21"/>
        </w:rPr>
        <w:t>,HanneRNielson,andChrisHankin.Principlesofprogramanalysis</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Springer, 2015.</w:t>
      </w:r>
      <w:proofErr w:type="gramEnd"/>
      <w:r w:rsidRPr="0041122B">
        <w:rPr>
          <w:rFonts w:asciiTheme="minorEastAsia" w:hAnsiTheme="minorEastAsia"/>
          <w:szCs w:val="21"/>
        </w:rPr>
        <w:t xml:space="preserve"> </w:t>
      </w:r>
    </w:p>
    <w:p w:rsidR="0041122B" w:rsidRDefault="00E44EF4" w:rsidP="0041122B">
      <w:pPr>
        <w:spacing w:afterLines="50" w:after="156" w:line="440" w:lineRule="exact"/>
        <w:jc w:val="left"/>
        <w:rPr>
          <w:rFonts w:asciiTheme="minorEastAsia" w:hAnsiTheme="minorEastAsia" w:hint="eastAsia"/>
          <w:szCs w:val="21"/>
        </w:rPr>
      </w:pPr>
      <w:proofErr w:type="gramStart"/>
      <w:r w:rsidRPr="0041122B">
        <w:rPr>
          <w:rFonts w:asciiTheme="minorEastAsia" w:hAnsiTheme="minorEastAsia"/>
          <w:szCs w:val="21"/>
        </w:rPr>
        <w:t xml:space="preserve">26. Damien </w:t>
      </w:r>
      <w:proofErr w:type="spellStart"/>
      <w:r w:rsidRPr="0041122B">
        <w:rPr>
          <w:rFonts w:asciiTheme="minorEastAsia" w:hAnsiTheme="minorEastAsia"/>
          <w:szCs w:val="21"/>
        </w:rPr>
        <w:t>Octeau</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Somesh</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Jha</w:t>
      </w:r>
      <w:proofErr w:type="spellEnd"/>
      <w:r w:rsidRPr="0041122B">
        <w:rPr>
          <w:rFonts w:asciiTheme="minorEastAsia" w:hAnsiTheme="minorEastAsia"/>
          <w:szCs w:val="21"/>
        </w:rPr>
        <w:t>, and Patrick McDaniel.</w:t>
      </w:r>
      <w:proofErr w:type="gramEnd"/>
      <w:r w:rsidRPr="0041122B">
        <w:rPr>
          <w:rFonts w:asciiTheme="minorEastAsia" w:hAnsiTheme="minorEastAsia"/>
          <w:szCs w:val="21"/>
        </w:rPr>
        <w:t xml:space="preserve"> </w:t>
      </w:r>
      <w:proofErr w:type="gramStart"/>
      <w:r w:rsidRPr="0041122B">
        <w:rPr>
          <w:rFonts w:asciiTheme="minorEastAsia" w:hAnsiTheme="minorEastAsia"/>
          <w:szCs w:val="21"/>
        </w:rPr>
        <w:t xml:space="preserve">Retargeting android applications to java </w:t>
      </w:r>
      <w:proofErr w:type="spellStart"/>
      <w:r w:rsidRPr="0041122B">
        <w:rPr>
          <w:rFonts w:asciiTheme="minorEastAsia" w:hAnsiTheme="minorEastAsia"/>
          <w:szCs w:val="21"/>
        </w:rPr>
        <w:t>bytecode</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In Proceedings of the ACM SIGSOFT 20th international symposium on the foundations of </w:t>
      </w:r>
      <w:proofErr w:type="spellStart"/>
      <w:r w:rsidRPr="0041122B">
        <w:rPr>
          <w:rFonts w:asciiTheme="minorEastAsia" w:hAnsiTheme="minorEastAsia"/>
          <w:szCs w:val="21"/>
        </w:rPr>
        <w:t>softwareengineering</w:t>
      </w:r>
      <w:proofErr w:type="spellEnd"/>
      <w:r w:rsidRPr="0041122B">
        <w:rPr>
          <w:rFonts w:asciiTheme="minorEastAsia" w:hAnsiTheme="minorEastAsia"/>
          <w:szCs w:val="21"/>
        </w:rPr>
        <w:t xml:space="preserve">, page 6. </w:t>
      </w:r>
      <w:proofErr w:type="gramStart"/>
      <w:r w:rsidRPr="0041122B">
        <w:rPr>
          <w:rFonts w:asciiTheme="minorEastAsia" w:hAnsiTheme="minorEastAsia"/>
          <w:szCs w:val="21"/>
        </w:rPr>
        <w:t>ACM, 2012.</w:t>
      </w:r>
      <w:proofErr w:type="gramEnd"/>
      <w:r w:rsidRPr="0041122B">
        <w:rPr>
          <w:rFonts w:asciiTheme="minorEastAsia" w:hAnsiTheme="minorEastAsia"/>
          <w:szCs w:val="21"/>
        </w:rPr>
        <w:t xml:space="preserve"> </w:t>
      </w:r>
    </w:p>
    <w:p w:rsidR="00E44EF4" w:rsidRPr="0041122B" w:rsidRDefault="00E44EF4" w:rsidP="0041122B">
      <w:pPr>
        <w:spacing w:afterLines="50" w:after="156" w:line="440" w:lineRule="exact"/>
        <w:jc w:val="left"/>
        <w:rPr>
          <w:rFonts w:asciiTheme="minorEastAsia" w:hAnsiTheme="minorEastAsia"/>
          <w:szCs w:val="21"/>
        </w:rPr>
      </w:pPr>
      <w:r w:rsidRPr="0041122B">
        <w:rPr>
          <w:rFonts w:asciiTheme="minorEastAsia" w:hAnsiTheme="minorEastAsia"/>
          <w:szCs w:val="21"/>
        </w:rPr>
        <w:t>27. ´</w:t>
      </w:r>
      <w:proofErr w:type="spellStart"/>
      <w:r w:rsidRPr="0041122B">
        <w:rPr>
          <w:rFonts w:asciiTheme="minorEastAsia" w:hAnsiTheme="minorEastAsia"/>
          <w:szCs w:val="21"/>
        </w:rPr>
        <w:t>EtiennePayetandFaustoSpoto</w:t>
      </w:r>
      <w:proofErr w:type="spellEnd"/>
      <w:r w:rsidRPr="0041122B">
        <w:rPr>
          <w:rFonts w:asciiTheme="minorEastAsia" w:hAnsiTheme="minorEastAsia"/>
          <w:szCs w:val="21"/>
        </w:rPr>
        <w:t xml:space="preserve">. </w:t>
      </w:r>
      <w:proofErr w:type="spellStart"/>
      <w:proofErr w:type="gramStart"/>
      <w:r w:rsidRPr="0041122B">
        <w:rPr>
          <w:rFonts w:asciiTheme="minorEastAsia" w:hAnsiTheme="minorEastAsia"/>
          <w:szCs w:val="21"/>
        </w:rPr>
        <w:t>Anoperationalsemanticsforandroidactivities</w:t>
      </w:r>
      <w:proofErr w:type="spellEnd"/>
      <w:r w:rsidRPr="0041122B">
        <w:rPr>
          <w:rFonts w:asciiTheme="minorEastAsia" w:hAnsiTheme="minorEastAsia"/>
          <w:szCs w:val="21"/>
        </w:rPr>
        <w:t>.</w:t>
      </w:r>
      <w:proofErr w:type="gramEnd"/>
      <w:r w:rsidRPr="0041122B">
        <w:rPr>
          <w:rFonts w:asciiTheme="minorEastAsia" w:hAnsiTheme="minorEastAsia"/>
          <w:szCs w:val="21"/>
        </w:rPr>
        <w:t xml:space="preserve"> In Wei-</w:t>
      </w:r>
      <w:proofErr w:type="spellStart"/>
      <w:r w:rsidRPr="0041122B">
        <w:rPr>
          <w:rFonts w:asciiTheme="minorEastAsia" w:hAnsiTheme="minorEastAsia"/>
          <w:szCs w:val="21"/>
        </w:rPr>
        <w:t>Ngan</w:t>
      </w:r>
      <w:proofErr w:type="spellEnd"/>
      <w:r w:rsidRPr="0041122B">
        <w:rPr>
          <w:rFonts w:asciiTheme="minorEastAsia" w:hAnsiTheme="minorEastAsia"/>
          <w:szCs w:val="21"/>
        </w:rPr>
        <w:t xml:space="preserve"> Chin and </w:t>
      </w:r>
      <w:proofErr w:type="spellStart"/>
      <w:r w:rsidRPr="0041122B">
        <w:rPr>
          <w:rFonts w:asciiTheme="minorEastAsia" w:hAnsiTheme="minorEastAsia"/>
          <w:szCs w:val="21"/>
        </w:rPr>
        <w:t>Jurriaan</w:t>
      </w:r>
      <w:proofErr w:type="spellEnd"/>
      <w:r w:rsidRPr="0041122B">
        <w:rPr>
          <w:rFonts w:asciiTheme="minorEastAsia" w:hAnsiTheme="minorEastAsia"/>
          <w:szCs w:val="21"/>
        </w:rPr>
        <w:t xml:space="preserve"> </w:t>
      </w:r>
      <w:proofErr w:type="spellStart"/>
      <w:r w:rsidRPr="0041122B">
        <w:rPr>
          <w:rFonts w:asciiTheme="minorEastAsia" w:hAnsiTheme="minorEastAsia"/>
          <w:szCs w:val="21"/>
        </w:rPr>
        <w:t>Hage</w:t>
      </w:r>
      <w:proofErr w:type="spellEnd"/>
      <w:r w:rsidRPr="0041122B">
        <w:rPr>
          <w:rFonts w:asciiTheme="minorEastAsia" w:hAnsiTheme="minorEastAsia"/>
          <w:szCs w:val="21"/>
        </w:rPr>
        <w:t xml:space="preserve">, editors, Proceedings of the ACM SIGPLAN 2014 workshop on Partial evaluation and program manipulation, PEPM 2014, January 20-21, 2014, San Diego, California, USA, pages 121–132. </w:t>
      </w:r>
      <w:proofErr w:type="gramStart"/>
      <w:r w:rsidRPr="0041122B">
        <w:rPr>
          <w:rFonts w:asciiTheme="minorEastAsia" w:hAnsiTheme="minorEastAsia"/>
          <w:szCs w:val="21"/>
        </w:rPr>
        <w:t>ACM, 2014.</w:t>
      </w:r>
      <w:proofErr w:type="gramEnd"/>
    </w:p>
    <w:sectPr w:rsidR="00E44EF4" w:rsidRPr="00411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17281"/>
    <w:multiLevelType w:val="hybridMultilevel"/>
    <w:tmpl w:val="E50ECEC4"/>
    <w:lvl w:ilvl="0" w:tplc="CF2A2BC8">
      <w:start w:val="3"/>
      <w:numFmt w:val="bullet"/>
      <w:lvlText w:val="-"/>
      <w:lvlJc w:val="left"/>
      <w:pPr>
        <w:ind w:left="360" w:hanging="360"/>
      </w:pPr>
      <w:rPr>
        <w:rFonts w:ascii="Arial" w:eastAsiaTheme="minorEastAsia" w:hAnsi="Arial" w:cs="Arial" w:hint="default"/>
        <w:color w:val="2E3033"/>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86"/>
    <w:rsid w:val="000646E1"/>
    <w:rsid w:val="000C7785"/>
    <w:rsid w:val="00187820"/>
    <w:rsid w:val="002200F5"/>
    <w:rsid w:val="00395684"/>
    <w:rsid w:val="0041122B"/>
    <w:rsid w:val="006706D8"/>
    <w:rsid w:val="00877068"/>
    <w:rsid w:val="00880068"/>
    <w:rsid w:val="00971D89"/>
    <w:rsid w:val="00A37EE4"/>
    <w:rsid w:val="00A55D27"/>
    <w:rsid w:val="00A73346"/>
    <w:rsid w:val="00B4052B"/>
    <w:rsid w:val="00D60BCB"/>
    <w:rsid w:val="00DC6186"/>
    <w:rsid w:val="00E44EF4"/>
    <w:rsid w:val="00F6693A"/>
    <w:rsid w:val="00F70D99"/>
    <w:rsid w:val="00FB0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684"/>
    <w:pPr>
      <w:ind w:firstLineChars="200" w:firstLine="420"/>
    </w:pPr>
  </w:style>
  <w:style w:type="paragraph" w:styleId="a4">
    <w:name w:val="Balloon Text"/>
    <w:basedOn w:val="a"/>
    <w:link w:val="Char"/>
    <w:uiPriority w:val="99"/>
    <w:semiHidden/>
    <w:unhideWhenUsed/>
    <w:rsid w:val="00395684"/>
    <w:rPr>
      <w:sz w:val="18"/>
      <w:szCs w:val="18"/>
    </w:rPr>
  </w:style>
  <w:style w:type="character" w:customStyle="1" w:styleId="Char">
    <w:name w:val="批注框文本 Char"/>
    <w:basedOn w:val="a0"/>
    <w:link w:val="a4"/>
    <w:uiPriority w:val="99"/>
    <w:semiHidden/>
    <w:rsid w:val="00395684"/>
    <w:rPr>
      <w:sz w:val="18"/>
      <w:szCs w:val="18"/>
    </w:rPr>
  </w:style>
  <w:style w:type="character" w:styleId="a5">
    <w:name w:val="Hyperlink"/>
    <w:basedOn w:val="a0"/>
    <w:uiPriority w:val="99"/>
    <w:unhideWhenUsed/>
    <w:rsid w:val="004112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684"/>
    <w:pPr>
      <w:ind w:firstLineChars="200" w:firstLine="420"/>
    </w:pPr>
  </w:style>
  <w:style w:type="paragraph" w:styleId="a4">
    <w:name w:val="Balloon Text"/>
    <w:basedOn w:val="a"/>
    <w:link w:val="Char"/>
    <w:uiPriority w:val="99"/>
    <w:semiHidden/>
    <w:unhideWhenUsed/>
    <w:rsid w:val="00395684"/>
    <w:rPr>
      <w:sz w:val="18"/>
      <w:szCs w:val="18"/>
    </w:rPr>
  </w:style>
  <w:style w:type="character" w:customStyle="1" w:styleId="Char">
    <w:name w:val="批注框文本 Char"/>
    <w:basedOn w:val="a0"/>
    <w:link w:val="a4"/>
    <w:uiPriority w:val="99"/>
    <w:semiHidden/>
    <w:rsid w:val="00395684"/>
    <w:rPr>
      <w:sz w:val="18"/>
      <w:szCs w:val="18"/>
    </w:rPr>
  </w:style>
  <w:style w:type="character" w:styleId="a5">
    <w:name w:val="Hyperlink"/>
    <w:basedOn w:val="a0"/>
    <w:uiPriority w:val="99"/>
    <w:unhideWhenUsed/>
    <w:rsid w:val="00411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7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1924</TotalTime>
  <Pages>14</Pages>
  <Words>1664</Words>
  <Characters>9491</Characters>
  <Application>Microsoft Office Word</Application>
  <DocSecurity>0</DocSecurity>
  <Lines>79</Lines>
  <Paragraphs>22</Paragraphs>
  <ScaleCrop>false</ScaleCrop>
  <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4</cp:revision>
  <dcterms:created xsi:type="dcterms:W3CDTF">2019-03-28T07:16:00Z</dcterms:created>
  <dcterms:modified xsi:type="dcterms:W3CDTF">2019-04-19T07:39:00Z</dcterms:modified>
</cp:coreProperties>
</file>