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第二章作业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1.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设计器字长为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8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（含一位符号位），已知以下十进制整数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X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，分别求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[X]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原，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[x]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补。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x=+79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；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x=-56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；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x=-0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；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x=-1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x</w:t>
        <w:tab/>
        <w:tab/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原码</w:t>
        <w:tab/>
        <w:tab/>
        <w:tab/>
        <w:t>补码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 xml:space="preserve">+79 </w:t>
        <w:tab/>
        <w:t>01001111</w:t>
        <w:tab/>
        <w:tab/>
        <w:t>10110001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-56</w:t>
        <w:tab/>
        <w:tab/>
        <w:t>10111000</w:t>
        <w:tab/>
        <w:tab/>
        <w:t>11001000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-0</w:t>
        <w:tab/>
        <w:tab/>
        <w:t>10000000</w:t>
        <w:tab/>
        <w:tab/>
        <w:t>00000000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CN" w:eastAsia="zh-CN"/>
        </w:rPr>
        <w:t>-1</w:t>
        <w:tab/>
        <w:tab/>
        <w:t>10000001</w:t>
        <w:tab/>
        <w:tab/>
        <w:t>11111111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2.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若采用奇偶校验，下列数据的奇偶校验位分别是什么？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1010011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；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1011011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  <w:t>1010011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TW" w:eastAsia="zh-TW"/>
        </w:rPr>
        <w:t>的奇偶校验位是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  <w:t xml:space="preserve"> 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  <w:t>1011011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zh-TW" w:eastAsia="zh-TW"/>
        </w:rPr>
        <w:t>的奇偶校验位是</w:t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  <w:t>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3.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选择生成多项式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G(x)=x3+x+1,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将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4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位有效信息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1101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编码成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7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位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en-US"/>
        </w:rPr>
        <w:t>CRC</w:t>
      </w:r>
      <w:r>
        <w:rPr>
          <w:rFonts w:ascii="宋体" w:cs="宋体" w:hAnsi="宋体" w:eastAsia="宋体"/>
          <w:b w:val="1"/>
          <w:bCs w:val="1"/>
          <w:kern w:val="2"/>
          <w:sz w:val="28"/>
          <w:szCs w:val="28"/>
          <w:u w:color="000000"/>
          <w:rtl w:val="0"/>
          <w:lang w:val="zh-TW" w:eastAsia="zh-TW"/>
        </w:rPr>
        <w:t>码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56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要传输的信息序列为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1101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56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在末尾添加多项式的最高次阶个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0,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CN" w:eastAsia="zh-CN"/>
        </w:rPr>
        <w:t>即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添加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3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个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0,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变为：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1101000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CN" w:eastAsia="zh-CN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56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由多项式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G(X)=X3+X+1,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得其阶数为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1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的二进制编码为：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1011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CN" w:eastAsia="zh-CN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56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1101000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对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1011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进行模二除法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,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所得到的余数即为校验码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,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56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把校验码添加在原数据尾部即为所求的编码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,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则实际发送的数据序列为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t>1101001</w:t>
      </w: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CN" w:eastAsia="zh-CN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560"/>
        <w:jc w:val="both"/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zh-TW" w:eastAsia="zh-TW"/>
        </w:rPr>
        <w:t>如图所示：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560"/>
        <w:jc w:val="both"/>
        <w:rPr>
          <w:rtl w:val="0"/>
        </w:rPr>
      </w:pPr>
      <w:r>
        <w:rPr>
          <w:rFonts w:ascii="宋体" w:cs="宋体" w:hAnsi="宋体" w:eastAsia="宋体"/>
          <w:color w:val="333333"/>
          <w:kern w:val="2"/>
          <w:sz w:val="28"/>
          <w:szCs w:val="28"/>
          <w:u w:color="333333"/>
          <w:rtl w:val="0"/>
          <w:lang w:val="en-US"/>
        </w:rPr>
        <w:br w:type="textWrapping"/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  <w:lang w:val="en-US"/>
        </w:rPr>
        <w:drawing>
          <wp:inline distT="0" distB="0" distL="0" distR="0">
            <wp:extent cx="5270500" cy="3296503"/>
            <wp:effectExtent l="0" t="0" r="0" b="0"/>
            <wp:docPr id="1073741825" name="officeArt object" descr="http://c.hiphotos.baidu.com/zhidao/wh%3D600%2C800/sign=43e2a861b13533faf5e39b2898e3d127/96dda144ad345982e88dc4fd0cf431adcbef845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://c.hiphotos.baidu.com/zhidao/wh%3D600%2C800/sign=43e2a861b13533faf5e39b2898e3d127/96dda144ad345982e88dc4fd0cf431adcbef845d.jpg" descr="http://c.hiphotos.baidu.com/zhidao/wh%3D600%2C800/sign=43e2a861b13533faf5e39b2898e3d127/96dda144ad345982e88dc4fd0cf431adcbef845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6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kern w:val="2"/>
          <w:sz w:val="28"/>
          <w:szCs w:val="28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