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2811" w:firstLineChars="1000"/>
        <w:rPr>
          <w:b/>
          <w:sz w:val="28"/>
        </w:rPr>
      </w:pPr>
      <w:r>
        <w:rPr>
          <w:rFonts w:hint="eastAsia"/>
          <w:b/>
          <w:sz w:val="28"/>
        </w:rPr>
        <w:t>预算使用中未处理完的问题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</w:rPr>
        <w:t>物品申购单流程分为①固定资产申购单②物品申购单（非固定资产</w:t>
      </w:r>
      <w:r>
        <w:rPr>
          <w:rFonts w:hint="eastAsia"/>
        </w:rPr>
        <w:t>）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把大智学校物品申购单改为</w:t>
      </w:r>
      <w:r>
        <w:rPr>
          <w:rFonts w:hint="eastAsia"/>
          <w:color w:val="FF0000"/>
          <w:highlight w:val="yellow"/>
        </w:rPr>
        <w:t>固定资产申购单</w:t>
      </w:r>
    </w:p>
    <w:p>
      <w:pPr/>
      <w:r>
        <w:drawing>
          <wp:inline distT="0" distB="0" distL="0" distR="0">
            <wp:extent cx="548640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040"/>
        </w:tabs>
      </w:pPr>
      <w:r>
        <w:tab/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把以下表大智学校物品申购单的表单名称改为</w:t>
      </w:r>
      <w:r>
        <w:rPr>
          <w:rFonts w:hint="eastAsia"/>
          <w:color w:val="FF0000"/>
          <w:highlight w:val="yellow"/>
        </w:rPr>
        <w:t>物品申购单（非固定资产）</w:t>
      </w:r>
    </w:p>
    <w:p>
      <w:pPr/>
    </w:p>
    <w:p>
      <w:pPr/>
      <w:r>
        <w:drawing>
          <wp:inline distT="0" distB="0" distL="0" distR="0">
            <wp:extent cx="5486400" cy="2037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区域内转费转校流程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济南大智转（费/校）申请单改为</w:t>
      </w:r>
      <w:r>
        <w:rPr>
          <w:rFonts w:hint="eastAsia"/>
          <w:color w:val="FF0000"/>
          <w:highlight w:val="yellow"/>
        </w:rPr>
        <w:t>区域内转费转校申请单</w:t>
      </w:r>
    </w:p>
    <w:p>
      <w:pPr>
        <w:pStyle w:val="8"/>
        <w:ind w:left="360" w:firstLine="0" w:firstLineChars="0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原协议辅导费用改为</w:t>
      </w:r>
      <w:r>
        <w:rPr>
          <w:rFonts w:hint="eastAsia"/>
          <w:strike/>
          <w:dstrike w:val="0"/>
          <w:color w:val="FF0000"/>
          <w:highlight w:val="yellow"/>
        </w:rPr>
        <w:t>原教育教学服务合同费用</w:t>
      </w:r>
    </w:p>
    <w:p>
      <w:pPr/>
      <w:r>
        <w:drawing>
          <wp:inline distT="0" distB="0" distL="0" distR="0">
            <wp:extent cx="539115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将以上内容改为：</w:t>
      </w:r>
    </w:p>
    <w:p>
      <w:pPr>
        <w:ind w:firstLine="420" w:firstLineChars="200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备注：</w:t>
      </w:r>
    </w:p>
    <w:p>
      <w:pPr>
        <w:ind w:left="420" w:leftChars="200"/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</w:pP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1.需上传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教育教学服务合同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、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小票/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收据/发票及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学生卡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；</w:t>
      </w:r>
      <w:r>
        <w:rPr>
          <w:rFonts w:ascii="Arial" w:hAnsi="Arial" w:cs="Arial"/>
          <w:b/>
          <w:bCs/>
          <w:strike/>
          <w:dstrike w:val="0"/>
          <w:color w:val="FF0000"/>
          <w:sz w:val="18"/>
          <w:szCs w:val="18"/>
        </w:rPr>
        <w:br w:type="textWrapping"/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2.转班费用不退，过期作废；</w:t>
      </w:r>
      <w:r>
        <w:rPr>
          <w:rFonts w:ascii="Arial" w:hAnsi="Arial" w:cs="Arial"/>
          <w:b/>
          <w:bCs/>
          <w:strike/>
          <w:dstrike w:val="0"/>
          <w:color w:val="FF0000"/>
          <w:sz w:val="18"/>
          <w:szCs w:val="18"/>
        </w:rPr>
        <w:br w:type="textWrapping"/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3.持此凭证到接收区域/分校办理报名手续，丢失不补办。</w:t>
      </w:r>
    </w:p>
    <w:p>
      <w:pPr>
        <w:rPr>
          <w:rStyle w:val="6"/>
          <w:rFonts w:ascii="Arial" w:hAnsi="Arial" w:cs="Arial"/>
          <w:color w:val="FF0000"/>
          <w:sz w:val="18"/>
          <w:szCs w:val="18"/>
        </w:rPr>
      </w:pPr>
    </w:p>
    <w:p>
      <w:pPr>
        <w:rPr>
          <w:sz w:val="22"/>
        </w:rPr>
      </w:pPr>
      <w:r>
        <w:rPr>
          <w:rStyle w:val="6"/>
          <w:rFonts w:hint="eastAsia" w:ascii="Arial" w:hAnsi="Arial" w:cs="Arial"/>
          <w:sz w:val="20"/>
          <w:szCs w:val="18"/>
        </w:rPr>
        <w:t>3.调整单的调整次数请在单据中显示本次调整为第几次调整</w:t>
      </w:r>
    </w:p>
    <w:p>
      <w:pPr/>
    </w:p>
    <w:p>
      <w:pPr/>
      <w:r>
        <w:drawing>
          <wp:inline distT="0" distB="0" distL="0" distR="0">
            <wp:extent cx="5486400" cy="7372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strike/>
          <w:dstrike w:val="0"/>
          <w:color w:val="C00000"/>
          <w:sz w:val="22"/>
          <w:shd w:val="clear" w:color="auto" w:fill="auto"/>
        </w:rPr>
      </w:pPr>
      <w:r>
        <w:rPr>
          <w:rFonts w:hint="eastAsia"/>
          <w:b/>
          <w:strike/>
          <w:dstrike w:val="0"/>
          <w:color w:val="C00000"/>
          <w:sz w:val="22"/>
          <w:shd w:val="clear" w:color="auto" w:fill="auto"/>
        </w:rPr>
        <w:t>4.打开审核单据的方式加上双击进入（目前为点：详细信息）</w:t>
      </w:r>
    </w:p>
    <w:p>
      <w:pPr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5.退费单的打印预览中没有审批流</w:t>
      </w:r>
    </w:p>
    <w:p>
      <w:pPr/>
      <w:r>
        <w:drawing>
          <wp:inline distT="0" distB="0" distL="0" distR="0">
            <wp:extent cx="5486400" cy="31584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shd w:val="clear" w:color="FFFFFF" w:fill="D9D9D9"/>
          <w:lang w:val="en-US" w:eastAsia="zh-CN"/>
        </w:rPr>
      </w:pPr>
      <w:r>
        <w:rPr>
          <w:rFonts w:hint="eastAsia"/>
          <w:color w:val="00B050"/>
          <w:shd w:val="clear" w:color="FFFFFF" w:fill="D9D9D9"/>
          <w:lang w:val="en-US" w:eastAsia="zh-CN"/>
        </w:rPr>
        <w:t>解释说明：</w:t>
      </w:r>
    </w:p>
    <w:p>
      <w:pPr>
        <w:ind w:firstLine="420" w:firstLineChars="0"/>
        <w:rPr>
          <w:rFonts w:hint="eastAsia"/>
          <w:color w:val="00B050"/>
          <w:shd w:val="clear" w:color="FFFFFF" w:fill="D9D9D9"/>
          <w:lang w:val="en-US" w:eastAsia="zh-CN"/>
        </w:rPr>
      </w:pPr>
      <w:r>
        <w:rPr>
          <w:rFonts w:hint="eastAsia"/>
          <w:color w:val="00B050"/>
          <w:shd w:val="clear" w:color="FFFFFF" w:fill="D9D9D9"/>
          <w:lang w:val="en-US" w:eastAsia="zh-CN"/>
        </w:rPr>
        <w:t>该问题和程序无关，单据做完后需要提交审批流后才能有审批流程，该单子还处于“未提交”状态，所以在打印界面没有审批流。</w:t>
      </w:r>
    </w:p>
    <w:p>
      <w:pPr>
        <w:rPr>
          <w:sz w:val="24"/>
        </w:rPr>
      </w:pPr>
    </w:p>
    <w:p>
      <w:pPr>
        <w:rPr>
          <w:b/>
          <w:strike/>
          <w:dstrike w:val="0"/>
          <w:color w:val="FF0000"/>
          <w:sz w:val="24"/>
        </w:rPr>
      </w:pPr>
      <w:r>
        <w:rPr>
          <w:rFonts w:hint="eastAsia"/>
          <w:b/>
          <w:strike/>
          <w:dstrike w:val="0"/>
          <w:color w:val="FF0000"/>
          <w:sz w:val="24"/>
        </w:rPr>
        <w:t>6.经费及用款报销退费转费转校等打印预览的行高在稍微高一下（因为打印出来的凭证不美观）</w:t>
      </w:r>
    </w:p>
    <w:p>
      <w:pPr>
        <w:rPr>
          <w:sz w:val="24"/>
        </w:rPr>
      </w:pP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486400" cy="1437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  <w:color w:val="FF0000"/>
          <w:sz w:val="24"/>
        </w:rPr>
      </w:pPr>
      <w:r>
        <w:rPr>
          <w:rFonts w:hint="eastAsia"/>
          <w:b/>
          <w:strike/>
          <w:dstrike w:val="0"/>
          <w:color w:val="FF0000"/>
          <w:sz w:val="24"/>
        </w:rPr>
        <w:t>7.现有的跨区域转费转校流程表单名称不一致改为</w:t>
      </w:r>
      <w:r>
        <w:rPr>
          <w:rFonts w:hint="eastAsia"/>
          <w:strike/>
          <w:dstrike w:val="0"/>
          <w:color w:val="FF0000"/>
          <w:sz w:val="24"/>
          <w:highlight w:val="yellow"/>
        </w:rPr>
        <w:t>跨区域转费转校申请单</w:t>
      </w:r>
      <w:r>
        <w:rPr>
          <w:rFonts w:hint="eastAsia"/>
          <w:strike/>
          <w:dstrike w:val="0"/>
          <w:color w:val="FF0000"/>
          <w:sz w:val="24"/>
          <w:highlight w:val="yellow"/>
          <w:lang w:eastAsia="zh-CN"/>
        </w:rPr>
        <w:t>，</w:t>
      </w:r>
      <w:r>
        <w:rPr>
          <w:rFonts w:hint="eastAsia"/>
          <w:strike/>
          <w:dstrike w:val="0"/>
          <w:color w:val="FF0000"/>
          <w:sz w:val="24"/>
          <w:highlight w:val="yellow"/>
        </w:rPr>
        <w:t>跨区域转费转校申请单审核</w:t>
      </w:r>
      <w:r>
        <w:rPr>
          <w:rFonts w:hint="eastAsia"/>
          <w:strike/>
          <w:dstrike w:val="0"/>
          <w:color w:val="FF0000"/>
          <w:sz w:val="24"/>
          <w:highlight w:val="yellow"/>
          <w:lang w:eastAsia="zh-CN"/>
        </w:rPr>
        <w:t>。</w:t>
      </w:r>
      <w:r>
        <w:rPr>
          <w:rFonts w:hint="eastAsia"/>
          <w:strike/>
          <w:dstrike w:val="0"/>
          <w:color w:val="FF0000"/>
          <w:sz w:val="24"/>
        </w:rPr>
        <w:t>原协议辅导费用改为</w:t>
      </w:r>
      <w:r>
        <w:rPr>
          <w:rFonts w:hint="eastAsia"/>
          <w:strike/>
          <w:dstrike w:val="0"/>
          <w:color w:val="FF0000"/>
          <w:sz w:val="24"/>
          <w:highlight w:val="yellow"/>
        </w:rPr>
        <w:t>原教育教学服务合同费用</w:t>
      </w:r>
    </w:p>
    <w:p>
      <w:pPr>
        <w:rPr>
          <w:sz w:val="24"/>
        </w:rPr>
      </w:pP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486400" cy="19900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trike/>
          <w:dstrike w:val="0"/>
        </w:rPr>
      </w:pPr>
      <w:r>
        <w:rPr>
          <w:rFonts w:hint="eastAsia"/>
          <w:strike/>
          <w:dstrike w:val="0"/>
        </w:rPr>
        <w:t>备注改为</w:t>
      </w:r>
    </w:p>
    <w:p>
      <w:pPr>
        <w:ind w:firstLine="420" w:firstLineChars="200"/>
        <w:rPr>
          <w:strike/>
          <w:dstrike w:val="0"/>
          <w:color w:val="FF0000"/>
          <w:highlight w:val="yellow"/>
        </w:rPr>
      </w:pPr>
      <w:r>
        <w:rPr>
          <w:rFonts w:hint="eastAsia"/>
          <w:strike/>
          <w:dstrike w:val="0"/>
          <w:color w:val="FF0000"/>
          <w:highlight w:val="yellow"/>
        </w:rPr>
        <w:t>备注：</w:t>
      </w:r>
    </w:p>
    <w:p>
      <w:pPr>
        <w:numPr>
          <w:ilvl w:val="0"/>
          <w:numId w:val="2"/>
        </w:numPr>
        <w:ind w:left="420" w:leftChars="200"/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</w:pP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需上传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教育教学服务合同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、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小票/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收据/发票及</w:t>
      </w:r>
      <w:r>
        <w:rPr>
          <w:rStyle w:val="6"/>
          <w:rFonts w:hint="eastAsia" w:ascii="Arial" w:hAnsi="Arial" w:cs="Arial"/>
          <w:strike/>
          <w:dstrike w:val="0"/>
          <w:color w:val="FF0000"/>
          <w:sz w:val="18"/>
          <w:szCs w:val="18"/>
        </w:rPr>
        <w:t>学生卡</w:t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；</w:t>
      </w:r>
      <w:r>
        <w:rPr>
          <w:rFonts w:ascii="Arial" w:hAnsi="Arial" w:cs="Arial"/>
          <w:b/>
          <w:bCs/>
          <w:strike/>
          <w:dstrike w:val="0"/>
          <w:color w:val="FF0000"/>
          <w:sz w:val="18"/>
          <w:szCs w:val="18"/>
          <w:highlight w:val="yellow"/>
        </w:rPr>
        <w:br w:type="textWrapping"/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2.转班费用不退，过期作废；</w:t>
      </w:r>
      <w:r>
        <w:rPr>
          <w:rFonts w:ascii="Arial" w:hAnsi="Arial" w:cs="Arial"/>
          <w:b/>
          <w:bCs/>
          <w:strike/>
          <w:dstrike w:val="0"/>
          <w:color w:val="FF0000"/>
          <w:sz w:val="18"/>
          <w:szCs w:val="18"/>
          <w:highlight w:val="yellow"/>
        </w:rPr>
        <w:br w:type="textWrapping"/>
      </w:r>
      <w:r>
        <w:rPr>
          <w:rStyle w:val="6"/>
          <w:rFonts w:ascii="Arial" w:hAnsi="Arial" w:cs="Arial"/>
          <w:strike/>
          <w:dstrike w:val="0"/>
          <w:color w:val="FF0000"/>
          <w:sz w:val="18"/>
          <w:szCs w:val="18"/>
        </w:rPr>
        <w:t>3.持此凭证到接收区域/分校办理报名手续，丢失不补办。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8.</w:t>
      </w:r>
      <w:r>
        <w:rPr>
          <w:rFonts w:hint="eastAsia"/>
          <w:b/>
        </w:rPr>
        <w:t>关系学员特惠信息表（添加流程）需要打印预览并可预览审批流</w:t>
      </w:r>
    </w:p>
    <w:p>
      <w:pPr>
        <w:rPr>
          <w:b/>
          <w:sz w:val="24"/>
        </w:rPr>
      </w:pP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486400" cy="3535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9. 审批驳回请设置可选择驳回给某人。（目前不可选）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10.待处理事务需有提醒框。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color w:val="0000FF"/>
          <w:sz w:val="24"/>
        </w:rPr>
        <w:t>11.</w:t>
      </w:r>
      <w:r>
        <w:rPr>
          <w:rFonts w:hint="eastAsia"/>
          <w:b/>
          <w:color w:val="0000FF"/>
          <w:sz w:val="24"/>
          <w:lang w:val="en-US" w:eastAsia="zh-CN"/>
        </w:rPr>
        <w:t xml:space="preserve"> </w:t>
      </w:r>
      <w:r>
        <w:rPr>
          <w:rFonts w:hint="eastAsia"/>
          <w:b/>
          <w:color w:val="0000FF"/>
          <w:sz w:val="24"/>
        </w:rPr>
        <w:t>能即时查询本部门预算余下的额度。现在是执行情况表不能反映用款申请的金额的扣除。</w:t>
      </w: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12.后期软件维护的人员请与我们对接好。（原为吕和小王，如需变动，请做好内部交接，以方便大家后续工作的对接）</w:t>
      </w:r>
    </w:p>
    <w:p>
      <w:pPr>
        <w:rPr>
          <w:b/>
          <w:sz w:val="24"/>
        </w:rPr>
      </w:pPr>
    </w:p>
    <w:sectPr>
      <w:pgSz w:w="11906" w:h="16838"/>
      <w:pgMar w:top="426" w:right="707" w:bottom="568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59563">
    <w:nsid w:val="566E272B"/>
    <w:multiLevelType w:val="singleLevel"/>
    <w:tmpl w:val="566E272B"/>
    <w:lvl w:ilvl="0" w:tentative="1">
      <w:start w:val="1"/>
      <w:numFmt w:val="decimal"/>
      <w:suff w:val="nothing"/>
      <w:lvlText w:val="%1."/>
      <w:lvlJc w:val="left"/>
    </w:lvl>
  </w:abstractNum>
  <w:abstractNum w:abstractNumId="1625454445">
    <w:nsid w:val="60E2776D"/>
    <w:multiLevelType w:val="multilevel"/>
    <w:tmpl w:val="60E277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25454445"/>
  </w:num>
  <w:num w:numId="2">
    <w:abstractNumId w:val="14500595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282"/>
    <w:rsid w:val="001255CA"/>
    <w:rsid w:val="00170FDA"/>
    <w:rsid w:val="00193333"/>
    <w:rsid w:val="001E7EF6"/>
    <w:rsid w:val="002066CB"/>
    <w:rsid w:val="002739F7"/>
    <w:rsid w:val="0029338F"/>
    <w:rsid w:val="002C0C7F"/>
    <w:rsid w:val="002F19C1"/>
    <w:rsid w:val="00342347"/>
    <w:rsid w:val="00374518"/>
    <w:rsid w:val="003D0EEB"/>
    <w:rsid w:val="003F71B0"/>
    <w:rsid w:val="00405443"/>
    <w:rsid w:val="00427C07"/>
    <w:rsid w:val="00466652"/>
    <w:rsid w:val="0047031D"/>
    <w:rsid w:val="004C0963"/>
    <w:rsid w:val="004C191D"/>
    <w:rsid w:val="004F596C"/>
    <w:rsid w:val="0056671A"/>
    <w:rsid w:val="005B08A0"/>
    <w:rsid w:val="005B4C14"/>
    <w:rsid w:val="005F7C1E"/>
    <w:rsid w:val="007449AE"/>
    <w:rsid w:val="00746897"/>
    <w:rsid w:val="007A653B"/>
    <w:rsid w:val="008C78C7"/>
    <w:rsid w:val="00934282"/>
    <w:rsid w:val="009842FE"/>
    <w:rsid w:val="00A3076F"/>
    <w:rsid w:val="00AB44A0"/>
    <w:rsid w:val="00B214F2"/>
    <w:rsid w:val="00B33C5C"/>
    <w:rsid w:val="00C82D62"/>
    <w:rsid w:val="00CC2452"/>
    <w:rsid w:val="00CF1910"/>
    <w:rsid w:val="00DB640C"/>
    <w:rsid w:val="00DC1743"/>
    <w:rsid w:val="00DF7658"/>
    <w:rsid w:val="00E15B35"/>
    <w:rsid w:val="00E827B4"/>
    <w:rsid w:val="00FB1CB7"/>
    <w:rsid w:val="00FB7BF7"/>
    <w:rsid w:val="00FC72BF"/>
    <w:rsid w:val="092A0515"/>
    <w:rsid w:val="0B3A1579"/>
    <w:rsid w:val="10AE73EC"/>
    <w:rsid w:val="15075A0D"/>
    <w:rsid w:val="1ADD04FB"/>
    <w:rsid w:val="1F656AF1"/>
    <w:rsid w:val="23197621"/>
    <w:rsid w:val="24B11CC1"/>
    <w:rsid w:val="25546C1A"/>
    <w:rsid w:val="28645955"/>
    <w:rsid w:val="43974DC7"/>
    <w:rsid w:val="4729231A"/>
    <w:rsid w:val="56B363CB"/>
    <w:rsid w:val="68161650"/>
    <w:rsid w:val="6EA87C9B"/>
    <w:rsid w:val="757B0F4D"/>
    <w:rsid w:val="77E872FF"/>
    <w:rsid w:val="784A5868"/>
    <w:rsid w:val="78A87E00"/>
    <w:rsid w:val="7B001259"/>
    <w:rsid w:val="7B831833"/>
    <w:rsid w:val="7D883202"/>
    <w:rsid w:val="7DF53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104</Words>
  <Characters>596</Characters>
  <Lines>4</Lines>
  <Paragraphs>1</Paragraphs>
  <ScaleCrop>false</ScaleCrop>
  <LinksUpToDate>false</LinksUpToDate>
  <CharactersWithSpaces>699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2015-11-09T02:02:00Z</dcterms:created>
  <dc:creator>大智教育集团</dc:creator>
  <cp:lastModifiedBy>Administrator</cp:lastModifiedBy>
  <dcterms:modified xsi:type="dcterms:W3CDTF">2015-12-17T02:24:47Z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