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after="0" w:before="0" w:line="240" w:lineRule="auto"/>
        <w:rPr>
          <w:sz w:val="22"/>
          <w:szCs w:val="22"/>
        </w:rPr>
      </w:pPr>
      <w:bookmarkStart w:colFirst="0" w:colLast="0" w:name="_mtuzt3ao4ts2" w:id="0"/>
      <w:bookmarkEnd w:id="0"/>
      <w:r w:rsidDel="00000000" w:rsidR="00000000" w:rsidRPr="00000000">
        <w:rPr>
          <w:sz w:val="22"/>
          <w:szCs w:val="22"/>
          <w:rtl w:val="0"/>
        </w:rPr>
        <w:t xml:space="preserve">Big Data Analytics</w:t>
      </w:r>
    </w:p>
    <w:p w:rsidR="00000000" w:rsidDel="00000000" w:rsidP="00000000" w:rsidRDefault="00000000" w:rsidRPr="00000000" w14:paraId="00000002">
      <w:pPr>
        <w:pStyle w:val="Heading3"/>
        <w:pageBreakBefore w:val="0"/>
        <w:spacing w:after="200" w:before="0" w:line="240" w:lineRule="auto"/>
        <w:rPr>
          <w:sz w:val="22"/>
          <w:szCs w:val="22"/>
        </w:rPr>
      </w:pPr>
      <w:bookmarkStart w:colFirst="0" w:colLast="0" w:name="_ujy6gq8srpmx" w:id="1"/>
      <w:bookmarkEnd w:id="1"/>
      <w:r w:rsidDel="00000000" w:rsidR="00000000" w:rsidRPr="00000000">
        <w:rPr>
          <w:sz w:val="22"/>
          <w:szCs w:val="22"/>
          <w:rtl w:val="0"/>
        </w:rPr>
        <w:t xml:space="preserve">Stony Brook University</w:t>
        <w:br w:type="textWrapping"/>
        <w:t xml:space="preserve">CSE538 - Spring 2023</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center"/>
        <w:rPr>
          <w:b w:val="1"/>
          <w:sz w:val="26"/>
          <w:szCs w:val="26"/>
        </w:rPr>
      </w:pPr>
      <w:r w:rsidDel="00000000" w:rsidR="00000000" w:rsidRPr="00000000">
        <w:rPr>
          <w:b w:val="1"/>
          <w:sz w:val="24"/>
          <w:szCs w:val="24"/>
          <w:rtl w:val="0"/>
        </w:rPr>
        <w:t xml:space="preserve">Exam 1 Review Guide</w:t>
      </w:r>
      <w:r w:rsidDel="00000000" w:rsidR="00000000" w:rsidRPr="00000000">
        <w:rPr>
          <w:rtl w:val="0"/>
        </w:rPr>
      </w:r>
    </w:p>
    <w:p w:rsidR="00000000" w:rsidDel="00000000" w:rsidP="00000000" w:rsidRDefault="00000000" w:rsidRPr="00000000" w14:paraId="00000005">
      <w:pPr>
        <w:pageBreakBefore w:val="0"/>
        <w:jc w:val="center"/>
        <w:rPr>
          <w:sz w:val="24"/>
          <w:szCs w:val="24"/>
        </w:rPr>
      </w:pPr>
      <w:r w:rsidDel="00000000" w:rsidR="00000000" w:rsidRPr="00000000">
        <w:rPr>
          <w:b w:val="1"/>
          <w:sz w:val="24"/>
          <w:szCs w:val="24"/>
          <w:rtl w:val="0"/>
        </w:rPr>
        <w:t xml:space="preserve">Exam Time: </w:t>
      </w:r>
      <w:r w:rsidDel="00000000" w:rsidR="00000000" w:rsidRPr="00000000">
        <w:rPr>
          <w:sz w:val="24"/>
          <w:szCs w:val="24"/>
          <w:rtl w:val="0"/>
        </w:rPr>
        <w:t xml:space="preserve">3/5, 4:00pm</w:t>
      </w:r>
    </w:p>
    <w:p w:rsidR="00000000" w:rsidDel="00000000" w:rsidP="00000000" w:rsidRDefault="00000000" w:rsidRPr="00000000" w14:paraId="00000006">
      <w:pPr>
        <w:pageBreakBefore w:val="0"/>
        <w:jc w:val="left"/>
        <w:rPr>
          <w:b w:val="1"/>
          <w:sz w:val="24"/>
          <w:szCs w:val="24"/>
        </w:rPr>
      </w:pPr>
      <w:r w:rsidDel="00000000" w:rsidR="00000000" w:rsidRPr="00000000">
        <w:rPr>
          <w:b w:val="1"/>
          <w:sz w:val="24"/>
          <w:szCs w:val="24"/>
          <w:rtl w:val="0"/>
        </w:rPr>
        <w:t xml:space="preserve">Suggestions for study: </w:t>
      </w:r>
    </w:p>
    <w:p w:rsidR="00000000" w:rsidDel="00000000" w:rsidP="00000000" w:rsidRDefault="00000000" w:rsidRPr="00000000" w14:paraId="00000007">
      <w:pPr>
        <w:pageBreakBefore w:val="0"/>
        <w:numPr>
          <w:ilvl w:val="0"/>
          <w:numId w:val="2"/>
        </w:numPr>
        <w:ind w:left="720" w:hanging="360"/>
        <w:jc w:val="left"/>
        <w:rPr>
          <w:sz w:val="24"/>
          <w:szCs w:val="24"/>
        </w:rPr>
      </w:pPr>
      <w:r w:rsidDel="00000000" w:rsidR="00000000" w:rsidRPr="00000000">
        <w:rPr>
          <w:sz w:val="24"/>
          <w:szCs w:val="24"/>
          <w:rtl w:val="0"/>
        </w:rPr>
        <w:t xml:space="preserve">Review the readings in syllabus schedule</w:t>
      </w:r>
    </w:p>
    <w:p w:rsidR="00000000" w:rsidDel="00000000" w:rsidP="00000000" w:rsidRDefault="00000000" w:rsidRPr="00000000" w14:paraId="00000008">
      <w:pPr>
        <w:pageBreakBefore w:val="0"/>
        <w:numPr>
          <w:ilvl w:val="0"/>
          <w:numId w:val="2"/>
        </w:numPr>
        <w:ind w:left="720" w:hanging="360"/>
        <w:jc w:val="left"/>
        <w:rPr>
          <w:sz w:val="24"/>
          <w:szCs w:val="24"/>
          <w:u w:val="none"/>
        </w:rPr>
      </w:pPr>
      <w:r w:rsidDel="00000000" w:rsidR="00000000" w:rsidRPr="00000000">
        <w:rPr>
          <w:sz w:val="24"/>
          <w:szCs w:val="24"/>
          <w:rtl w:val="0"/>
        </w:rPr>
        <w:t xml:space="preserve">Review your notes associated with the slides and topics below – use lecture recordings where unclear.</w:t>
      </w:r>
    </w:p>
    <w:p w:rsidR="00000000" w:rsidDel="00000000" w:rsidP="00000000" w:rsidRDefault="00000000" w:rsidRPr="00000000" w14:paraId="00000009">
      <w:pPr>
        <w:pageBreakBefore w:val="0"/>
        <w:numPr>
          <w:ilvl w:val="0"/>
          <w:numId w:val="2"/>
        </w:numPr>
        <w:ind w:left="720" w:hanging="360"/>
        <w:jc w:val="left"/>
        <w:rPr>
          <w:sz w:val="24"/>
          <w:szCs w:val="24"/>
          <w:u w:val="none"/>
        </w:rPr>
      </w:pPr>
      <w:r w:rsidDel="00000000" w:rsidR="00000000" w:rsidRPr="00000000">
        <w:rPr>
          <w:sz w:val="24"/>
          <w:szCs w:val="24"/>
          <w:rtl w:val="0"/>
        </w:rPr>
        <w:t xml:space="preserve">Review assignment 1 and quizzes </w:t>
      </w:r>
      <w:r w:rsidDel="00000000" w:rsidR="00000000" w:rsidRPr="00000000">
        <w:rPr>
          <w:color w:val="666666"/>
          <w:sz w:val="20"/>
          <w:szCs w:val="20"/>
          <w:rtl w:val="0"/>
        </w:rPr>
        <w:t xml:space="preserve">(In Brightspace click Weekly Quiz -&gt; title of the specific quiz -&gt; in the quiz page you will see a down arrow besides the title of the quiz.)</w:t>
      </w:r>
    </w:p>
    <w:p w:rsidR="00000000" w:rsidDel="00000000" w:rsidP="00000000" w:rsidRDefault="00000000" w:rsidRPr="00000000" w14:paraId="0000000A">
      <w:pPr>
        <w:pageBreakBefore w:val="0"/>
        <w:numPr>
          <w:ilvl w:val="0"/>
          <w:numId w:val="2"/>
        </w:numPr>
        <w:ind w:left="720" w:hanging="360"/>
        <w:jc w:val="left"/>
        <w:rPr>
          <w:sz w:val="24"/>
          <w:szCs w:val="24"/>
          <w:u w:val="none"/>
        </w:rPr>
      </w:pPr>
      <w:r w:rsidDel="00000000" w:rsidR="00000000" w:rsidRPr="00000000">
        <w:rPr>
          <w:sz w:val="24"/>
          <w:szCs w:val="24"/>
          <w:rtl w:val="0"/>
        </w:rPr>
        <w:t xml:space="preserve">Practice example questions below and exercises in the book. (only those related to the topics we’ve covered).</w:t>
      </w:r>
    </w:p>
    <w:p w:rsidR="00000000" w:rsidDel="00000000" w:rsidP="00000000" w:rsidRDefault="00000000" w:rsidRPr="00000000" w14:paraId="0000000B">
      <w:pPr>
        <w:pageBreakBefore w:val="0"/>
        <w:numPr>
          <w:ilvl w:val="0"/>
          <w:numId w:val="2"/>
        </w:numPr>
        <w:ind w:left="720" w:hanging="360"/>
        <w:jc w:val="left"/>
        <w:rPr>
          <w:sz w:val="24"/>
          <w:szCs w:val="24"/>
          <w:u w:val="none"/>
        </w:rPr>
      </w:pPr>
      <w:r w:rsidDel="00000000" w:rsidR="00000000" w:rsidRPr="00000000">
        <w:rPr>
          <w:sz w:val="24"/>
          <w:szCs w:val="24"/>
          <w:rtl w:val="0"/>
        </w:rPr>
        <w:t xml:space="preserve">Ask questions on Piazza</w:t>
      </w:r>
    </w:p>
    <w:p w:rsidR="00000000" w:rsidDel="00000000" w:rsidP="00000000" w:rsidRDefault="00000000" w:rsidRPr="00000000" w14:paraId="0000000C">
      <w:pPr>
        <w:pageBreakBefore w:val="0"/>
        <w:jc w:val="left"/>
        <w:rPr>
          <w:b w:val="1"/>
          <w:sz w:val="24"/>
          <w:szCs w:val="24"/>
        </w:rPr>
      </w:pPr>
      <w:r w:rsidDel="00000000" w:rsidR="00000000" w:rsidRPr="00000000">
        <w:rPr>
          <w:rtl w:val="0"/>
        </w:rPr>
      </w:r>
    </w:p>
    <w:p w:rsidR="00000000" w:rsidDel="00000000" w:rsidP="00000000" w:rsidRDefault="00000000" w:rsidRPr="00000000" w14:paraId="0000000D">
      <w:pPr>
        <w:pageBreakBefore w:val="0"/>
        <w:jc w:val="left"/>
        <w:rPr>
          <w:b w:val="1"/>
          <w:sz w:val="24"/>
          <w:szCs w:val="24"/>
        </w:rPr>
      </w:pPr>
      <w:r w:rsidDel="00000000" w:rsidR="00000000" w:rsidRPr="00000000">
        <w:rPr>
          <w:b w:val="1"/>
          <w:sz w:val="24"/>
          <w:szCs w:val="24"/>
          <w:rtl w:val="0"/>
        </w:rPr>
        <w:t xml:space="preserve">Topics for the exam: </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Introduction to NLP</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NLP’s goal</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Common Applications</w:t>
      </w:r>
    </w:p>
    <w:p w:rsidR="00000000" w:rsidDel="00000000" w:rsidP="00000000" w:rsidRDefault="00000000" w:rsidRPr="00000000" w14:paraId="00000011">
      <w:pPr>
        <w:numPr>
          <w:ilvl w:val="1"/>
          <w:numId w:val="3"/>
        </w:numPr>
        <w:ind w:left="1440" w:hanging="360"/>
        <w:rPr>
          <w:u w:val="none"/>
        </w:rPr>
      </w:pPr>
      <w:r w:rsidDel="00000000" w:rsidR="00000000" w:rsidRPr="00000000">
        <w:rPr>
          <w:rtl w:val="0"/>
        </w:rPr>
        <w:t xml:space="preserve">Interpretation of garden-path sentences</w:t>
      </w:r>
    </w:p>
    <w:p w:rsidR="00000000" w:rsidDel="00000000" w:rsidP="00000000" w:rsidRDefault="00000000" w:rsidRPr="00000000" w14:paraId="00000012">
      <w:pPr>
        <w:numPr>
          <w:ilvl w:val="1"/>
          <w:numId w:val="3"/>
        </w:numPr>
        <w:ind w:left="1440" w:hanging="360"/>
      </w:pPr>
      <w:r w:rsidDel="00000000" w:rsidR="00000000" w:rsidRPr="00000000">
        <w:rPr>
          <w:rtl w:val="0"/>
        </w:rPr>
        <w:t xml:space="preserve">Regular Expressions</w:t>
      </w:r>
    </w:p>
    <w:p w:rsidR="00000000" w:rsidDel="00000000" w:rsidP="00000000" w:rsidRDefault="00000000" w:rsidRPr="00000000" w14:paraId="00000013">
      <w:pPr>
        <w:numPr>
          <w:ilvl w:val="2"/>
          <w:numId w:val="3"/>
        </w:numPr>
        <w:ind w:left="2160" w:hanging="360"/>
      </w:pPr>
      <w:r w:rsidDel="00000000" w:rsidR="00000000" w:rsidRPr="00000000">
        <w:rPr>
          <w:rtl w:val="0"/>
        </w:rPr>
        <w:t xml:space="preserve">character classes, character ranges</w:t>
      </w:r>
    </w:p>
    <w:p w:rsidR="00000000" w:rsidDel="00000000" w:rsidP="00000000" w:rsidRDefault="00000000" w:rsidRPr="00000000" w14:paraId="00000014">
      <w:pPr>
        <w:numPr>
          <w:ilvl w:val="2"/>
          <w:numId w:val="3"/>
        </w:numPr>
        <w:ind w:left="2160" w:hanging="360"/>
      </w:pPr>
      <w:r w:rsidDel="00000000" w:rsidR="00000000" w:rsidRPr="00000000">
        <w:rPr>
          <w:rtl w:val="0"/>
        </w:rPr>
        <w:t xml:space="preserve">not characters</w:t>
      </w:r>
    </w:p>
    <w:p w:rsidR="00000000" w:rsidDel="00000000" w:rsidP="00000000" w:rsidRDefault="00000000" w:rsidRPr="00000000" w14:paraId="00000015">
      <w:pPr>
        <w:numPr>
          <w:ilvl w:val="2"/>
          <w:numId w:val="3"/>
        </w:numPr>
        <w:ind w:left="2160" w:hanging="360"/>
        <w:rPr>
          <w:u w:val="none"/>
        </w:rPr>
      </w:pPr>
      <w:r w:rsidDel="00000000" w:rsidR="00000000" w:rsidRPr="00000000">
        <w:rPr>
          <w:rtl w:val="0"/>
        </w:rPr>
        <w:t xml:space="preserve">words, whitespace, and word boundaries</w:t>
      </w:r>
    </w:p>
    <w:p w:rsidR="00000000" w:rsidDel="00000000" w:rsidP="00000000" w:rsidRDefault="00000000" w:rsidRPr="00000000" w14:paraId="00000016">
      <w:pPr>
        <w:numPr>
          <w:ilvl w:val="1"/>
          <w:numId w:val="3"/>
        </w:numPr>
        <w:ind w:left="1440" w:hanging="360"/>
        <w:rPr>
          <w:u w:val="none"/>
        </w:rPr>
      </w:pPr>
      <w:r w:rsidDel="00000000" w:rsidR="00000000" w:rsidRPr="00000000">
        <w:rPr>
          <w:rtl w:val="0"/>
        </w:rPr>
        <w:t xml:space="preserve">Probability</w:t>
      </w:r>
    </w:p>
    <w:p w:rsidR="00000000" w:rsidDel="00000000" w:rsidP="00000000" w:rsidRDefault="00000000" w:rsidRPr="00000000" w14:paraId="00000017">
      <w:pPr>
        <w:numPr>
          <w:ilvl w:val="2"/>
          <w:numId w:val="3"/>
        </w:numPr>
        <w:ind w:left="2160" w:hanging="360"/>
      </w:pPr>
      <w:r w:rsidDel="00000000" w:rsidR="00000000" w:rsidRPr="00000000">
        <w:rPr>
          <w:rtl w:val="0"/>
        </w:rPr>
        <w:t xml:space="preserve">Sample space and events</w:t>
      </w:r>
    </w:p>
    <w:p w:rsidR="00000000" w:rsidDel="00000000" w:rsidP="00000000" w:rsidRDefault="00000000" w:rsidRPr="00000000" w14:paraId="00000018">
      <w:pPr>
        <w:numPr>
          <w:ilvl w:val="2"/>
          <w:numId w:val="3"/>
        </w:numPr>
        <w:ind w:left="2160" w:hanging="360"/>
      </w:pPr>
      <w:r w:rsidDel="00000000" w:rsidR="00000000" w:rsidRPr="00000000">
        <w:rPr>
          <w:rtl w:val="0"/>
        </w:rPr>
        <w:t xml:space="preserve">Independence</w:t>
      </w:r>
    </w:p>
    <w:p w:rsidR="00000000" w:rsidDel="00000000" w:rsidP="00000000" w:rsidRDefault="00000000" w:rsidRPr="00000000" w14:paraId="00000019">
      <w:pPr>
        <w:numPr>
          <w:ilvl w:val="2"/>
          <w:numId w:val="3"/>
        </w:numPr>
        <w:ind w:left="2160" w:hanging="360"/>
      </w:pPr>
      <w:r w:rsidDel="00000000" w:rsidR="00000000" w:rsidRPr="00000000">
        <w:rPr>
          <w:rtl w:val="0"/>
        </w:rPr>
        <w:t xml:space="preserve">Conditional Probability</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Tokenization</w:t>
      </w:r>
    </w:p>
    <w:p w:rsidR="00000000" w:rsidDel="00000000" w:rsidP="00000000" w:rsidRDefault="00000000" w:rsidRPr="00000000" w14:paraId="0000001B">
      <w:pPr>
        <w:numPr>
          <w:ilvl w:val="2"/>
          <w:numId w:val="3"/>
        </w:numPr>
        <w:ind w:left="2160" w:hanging="360"/>
        <w:rPr>
          <w:u w:val="none"/>
        </w:rPr>
      </w:pPr>
      <w:r w:rsidDel="00000000" w:rsidR="00000000" w:rsidRPr="00000000">
        <w:rPr>
          <w:rtl w:val="0"/>
        </w:rPr>
        <w:t xml:space="preserve">Parts of speech</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word tokenizer</w:t>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BPE</w:t>
      </w:r>
    </w:p>
    <w:p w:rsidR="00000000" w:rsidDel="00000000" w:rsidP="00000000" w:rsidRDefault="00000000" w:rsidRPr="00000000" w14:paraId="0000001E">
      <w:pPr>
        <w:numPr>
          <w:ilvl w:val="2"/>
          <w:numId w:val="3"/>
        </w:numPr>
        <w:ind w:left="2160" w:hanging="360"/>
        <w:rPr>
          <w:u w:val="none"/>
        </w:rPr>
      </w:pPr>
      <w:r w:rsidDel="00000000" w:rsidR="00000000" w:rsidRPr="00000000">
        <w:rPr>
          <w:rtl w:val="0"/>
        </w:rPr>
        <w:t xml:space="preserve">word piece tokenization (conceptually)</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Maximum Entropy / Supervised Classification</w:t>
      </w:r>
    </w:p>
    <w:p w:rsidR="00000000" w:rsidDel="00000000" w:rsidP="00000000" w:rsidRDefault="00000000" w:rsidRPr="00000000" w14:paraId="00000020">
      <w:pPr>
        <w:numPr>
          <w:ilvl w:val="1"/>
          <w:numId w:val="3"/>
        </w:numPr>
        <w:ind w:left="1440" w:hanging="360"/>
      </w:pPr>
      <w:r w:rsidDel="00000000" w:rsidR="00000000" w:rsidRPr="00000000">
        <w:rPr>
          <w:rtl w:val="0"/>
        </w:rPr>
        <w:t xml:space="preserve">Model definition (compared to linear function)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Likelihood function to Loss function</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Separating hyperplane</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Multivariate Features / loss function</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Overfitting, L1 and L2 regularization</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Feature extraction: one-hot, multi-hot representations</w:t>
      </w:r>
    </w:p>
    <w:p w:rsidR="00000000" w:rsidDel="00000000" w:rsidP="00000000" w:rsidRDefault="00000000" w:rsidRPr="00000000" w14:paraId="00000026">
      <w:pPr>
        <w:numPr>
          <w:ilvl w:val="1"/>
          <w:numId w:val="3"/>
        </w:numPr>
        <w:ind w:left="1440" w:hanging="360"/>
        <w:rPr>
          <w:u w:val="none"/>
        </w:rPr>
      </w:pPr>
      <w:r w:rsidDel="00000000" w:rsidR="00000000" w:rsidRPr="00000000">
        <w:rPr>
          <w:rtl w:val="0"/>
        </w:rPr>
        <w:t xml:space="preserve">Train, dev, test split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Syntax and Dependency Parsing </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Relations (core universal dependency relations)</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head and dependent</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Transition-based dependency parsing</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Projectivity</w:t>
      </w:r>
    </w:p>
    <w:p w:rsidR="00000000" w:rsidDel="00000000" w:rsidP="00000000" w:rsidRDefault="00000000" w:rsidRPr="00000000" w14:paraId="0000002C">
      <w:pPr>
        <w:numPr>
          <w:ilvl w:val="1"/>
          <w:numId w:val="3"/>
        </w:numPr>
        <w:ind w:left="1440" w:hanging="360"/>
        <w:rPr>
          <w:u w:val="none"/>
        </w:rPr>
      </w:pPr>
      <w:r w:rsidDel="00000000" w:rsidR="00000000" w:rsidRPr="00000000">
        <w:rPr>
          <w:rtl w:val="0"/>
        </w:rPr>
        <w:t xml:space="preserve">Idea of semantic roles and verbal predicates</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Lexical and Verbal Semantics</w:t>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terminology (lemmas, homonymy, etc…)</w:t>
      </w:r>
    </w:p>
    <w:p w:rsidR="00000000" w:rsidDel="00000000" w:rsidP="00000000" w:rsidRDefault="00000000" w:rsidRPr="00000000" w14:paraId="0000002F">
      <w:pPr>
        <w:numPr>
          <w:ilvl w:val="1"/>
          <w:numId w:val="3"/>
        </w:numPr>
        <w:ind w:left="1440" w:hanging="360"/>
        <w:rPr>
          <w:u w:val="none"/>
        </w:rPr>
      </w:pPr>
      <w:r w:rsidDel="00000000" w:rsidR="00000000" w:rsidRPr="00000000">
        <w:rPr>
          <w:rtl w:val="0"/>
        </w:rPr>
        <w:t xml:space="preserve">different types of word sense disambiguation</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Lesk algorithm</w:t>
      </w:r>
    </w:p>
    <w:p w:rsidR="00000000" w:rsidDel="00000000" w:rsidP="00000000" w:rsidRDefault="00000000" w:rsidRPr="00000000" w14:paraId="00000031">
      <w:pPr>
        <w:numPr>
          <w:ilvl w:val="1"/>
          <w:numId w:val="3"/>
        </w:numPr>
        <w:ind w:left="1440" w:hanging="360"/>
        <w:rPr>
          <w:u w:val="none"/>
        </w:rPr>
      </w:pPr>
      <w:r w:rsidDel="00000000" w:rsidR="00000000" w:rsidRPr="00000000">
        <w:rPr>
          <w:rtl w:val="0"/>
        </w:rPr>
        <w:t xml:space="preserve">distributional hypothesis</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concept of vector semantics</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word2vec - skip-gram model</w:t>
      </w:r>
    </w:p>
    <w:p w:rsidR="00000000" w:rsidDel="00000000" w:rsidP="00000000" w:rsidRDefault="00000000" w:rsidRPr="00000000" w14:paraId="00000034">
      <w:pPr>
        <w:numPr>
          <w:ilvl w:val="1"/>
          <w:numId w:val="3"/>
        </w:numPr>
        <w:ind w:left="1440" w:hanging="360"/>
        <w:rPr>
          <w:u w:val="none"/>
        </w:rPr>
      </w:pPr>
      <w:r w:rsidDel="00000000" w:rsidR="00000000" w:rsidRPr="00000000">
        <w:rPr>
          <w:rtl w:val="0"/>
        </w:rPr>
        <w:t xml:space="preserve">topic modeling – LDA</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Intro to LMs</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2 task versions and their equivalence</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applications</w:t>
      </w:r>
    </w:p>
    <w:p w:rsidR="00000000" w:rsidDel="00000000" w:rsidP="00000000" w:rsidRDefault="00000000" w:rsidRPr="00000000" w14:paraId="00000038">
      <w:pPr>
        <w:numPr>
          <w:ilvl w:val="1"/>
          <w:numId w:val="3"/>
        </w:numPr>
        <w:ind w:left="1440" w:hanging="360"/>
        <w:rPr>
          <w:u w:val="none"/>
        </w:rPr>
      </w:pPr>
      <w:r w:rsidDel="00000000" w:rsidR="00000000" w:rsidRPr="00000000">
        <w:rPr>
          <w:rtl w:val="0"/>
        </w:rPr>
        <w:t xml:space="preserve">chain rule, markov assumption</w:t>
      </w:r>
    </w:p>
    <w:p w:rsidR="00000000" w:rsidDel="00000000" w:rsidP="00000000" w:rsidRDefault="00000000" w:rsidRPr="00000000" w14:paraId="00000039">
      <w:pPr>
        <w:numPr>
          <w:ilvl w:val="1"/>
          <w:numId w:val="3"/>
        </w:numPr>
        <w:ind w:left="1440" w:hanging="360"/>
        <w:rPr>
          <w:u w:val="none"/>
        </w:rPr>
      </w:pPr>
      <w:r w:rsidDel="00000000" w:rsidR="00000000" w:rsidRPr="00000000">
        <w:rPr>
          <w:rtl w:val="0"/>
        </w:rPr>
        <w:t xml:space="preserve">unigram, bigram LMs</w:t>
      </w:r>
    </w:p>
    <w:p w:rsidR="00000000" w:rsidDel="00000000" w:rsidP="00000000" w:rsidRDefault="00000000" w:rsidRPr="00000000" w14:paraId="0000003A">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spacing w:line="240" w:lineRule="auto"/>
              <w:rPr>
                <w:b w:val="1"/>
                <w:sz w:val="20"/>
                <w:szCs w:val="20"/>
                <w:highlight w:val="white"/>
              </w:rPr>
            </w:pPr>
            <w:r w:rsidDel="00000000" w:rsidR="00000000" w:rsidRPr="00000000">
              <w:rPr>
                <w:b w:val="1"/>
                <w:sz w:val="20"/>
                <w:szCs w:val="20"/>
                <w:highlight w:val="white"/>
                <w:rtl w:val="0"/>
              </w:rPr>
              <w:t xml:space="preserve">Exam Day Procedure: </w:t>
            </w:r>
          </w:p>
          <w:p w:rsidR="00000000" w:rsidDel="00000000" w:rsidP="00000000" w:rsidRDefault="00000000" w:rsidRPr="00000000" w14:paraId="0000003C">
            <w:pPr>
              <w:pageBreakBefore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3D">
            <w:pPr>
              <w:pageBreakBefore w:val="0"/>
              <w:spacing w:line="240" w:lineRule="auto"/>
              <w:rPr>
                <w:sz w:val="20"/>
                <w:szCs w:val="20"/>
                <w:highlight w:val="white"/>
              </w:rPr>
            </w:pPr>
            <w:r w:rsidDel="00000000" w:rsidR="00000000" w:rsidRPr="00000000">
              <w:rPr>
                <w:sz w:val="20"/>
                <w:szCs w:val="20"/>
                <w:highlight w:val="white"/>
                <w:rtl w:val="0"/>
              </w:rPr>
              <w:t xml:space="preserve">Student remain outside while exam is being setup. The door will open to the classroom approximately 5 minutes before start time.  </w:t>
            </w:r>
          </w:p>
          <w:p w:rsidR="00000000" w:rsidDel="00000000" w:rsidP="00000000" w:rsidRDefault="00000000" w:rsidRPr="00000000" w14:paraId="0000003E">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3F">
            <w:pPr>
              <w:pageBreakBefore w:val="0"/>
              <w:spacing w:line="240" w:lineRule="auto"/>
              <w:rPr>
                <w:sz w:val="20"/>
                <w:szCs w:val="20"/>
                <w:highlight w:val="white"/>
              </w:rPr>
            </w:pPr>
            <w:r w:rsidDel="00000000" w:rsidR="00000000" w:rsidRPr="00000000">
              <w:rPr>
                <w:sz w:val="20"/>
                <w:szCs w:val="20"/>
                <w:highlight w:val="white"/>
                <w:rtl w:val="0"/>
              </w:rPr>
              <w:t xml:space="preserve">Once entering, students should sit at a seat with an exam in front of it. </w:t>
            </w:r>
          </w:p>
          <w:p w:rsidR="00000000" w:rsidDel="00000000" w:rsidP="00000000" w:rsidRDefault="00000000" w:rsidRPr="00000000" w14:paraId="00000040">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41">
            <w:pPr>
              <w:pageBreakBefore w:val="0"/>
              <w:spacing w:line="240" w:lineRule="auto"/>
              <w:rPr>
                <w:sz w:val="20"/>
                <w:szCs w:val="20"/>
                <w:highlight w:val="white"/>
              </w:rPr>
            </w:pPr>
            <w:r w:rsidDel="00000000" w:rsidR="00000000" w:rsidRPr="00000000">
              <w:rPr>
                <w:sz w:val="20"/>
                <w:szCs w:val="20"/>
                <w:highlight w:val="white"/>
                <w:rtl w:val="0"/>
              </w:rPr>
              <w:t xml:space="preserve">No items are permitted outside one's bag, backpack, or briefcase except: </w:t>
              <w:br w:type="textWrapping"/>
              <w:t xml:space="preserve">  (1) pen or pencil, </w:t>
              <w:br w:type="textWrapping"/>
              <w:t xml:space="preserve">  (2) SBU student id, and </w:t>
              <w:br w:type="textWrapping"/>
              <w:t xml:space="preserve">  (3) optionally, a bottle of water </w:t>
              <w:br w:type="textWrapping"/>
            </w:r>
            <w:r w:rsidDel="00000000" w:rsidR="00000000" w:rsidRPr="00000000">
              <w:rPr>
                <w:b w:val="1"/>
                <w:sz w:val="20"/>
                <w:szCs w:val="20"/>
                <w:highlight w:val="white"/>
                <w:rtl w:val="0"/>
              </w:rPr>
              <w:t xml:space="preserve">No calculators or other materials are permitted on one’s desk.</w:t>
            </w:r>
            <w:r w:rsidDel="00000000" w:rsidR="00000000" w:rsidRPr="00000000">
              <w:rPr>
                <w:sz w:val="20"/>
                <w:szCs w:val="20"/>
                <w:highlight w:val="white"/>
                <w:rtl w:val="0"/>
              </w:rPr>
              <w:t xml:space="preserve"> The last page of the exam is scrap paper that can be torn off after the exam begins. This page must be turned in with a name on it.   </w:t>
            </w:r>
          </w:p>
          <w:p w:rsidR="00000000" w:rsidDel="00000000" w:rsidP="00000000" w:rsidRDefault="00000000" w:rsidRPr="00000000" w14:paraId="00000042">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43">
            <w:pPr>
              <w:pageBreakBefore w:val="0"/>
              <w:spacing w:line="240" w:lineRule="auto"/>
              <w:rPr>
                <w:i w:val="1"/>
                <w:sz w:val="20"/>
                <w:szCs w:val="20"/>
                <w:highlight w:val="white"/>
              </w:rPr>
            </w:pPr>
            <w:r w:rsidDel="00000000" w:rsidR="00000000" w:rsidRPr="00000000">
              <w:rPr>
                <w:sz w:val="20"/>
                <w:szCs w:val="20"/>
                <w:highlight w:val="white"/>
                <w:rtl w:val="0"/>
              </w:rPr>
              <w:t xml:space="preserve">Once the exam begins, put your name on every page of the exam.</w:t>
            </w:r>
            <w:r w:rsidDel="00000000" w:rsidR="00000000" w:rsidRPr="00000000">
              <w:rPr>
                <w:b w:val="1"/>
                <w:sz w:val="20"/>
                <w:szCs w:val="20"/>
                <w:highlight w:val="white"/>
                <w:rtl w:val="0"/>
              </w:rPr>
              <w:t xml:space="preserve"> </w:t>
            </w:r>
            <w:r w:rsidDel="00000000" w:rsidR="00000000" w:rsidRPr="00000000">
              <w:rPr>
                <w:rtl w:val="0"/>
              </w:rPr>
            </w:r>
          </w:p>
          <w:p w:rsidR="00000000" w:rsidDel="00000000" w:rsidP="00000000" w:rsidRDefault="00000000" w:rsidRPr="00000000" w14:paraId="00000044">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45">
            <w:pPr>
              <w:pageBreakBefore w:val="0"/>
              <w:spacing w:line="240" w:lineRule="auto"/>
              <w:rPr>
                <w:b w:val="1"/>
                <w:sz w:val="20"/>
                <w:szCs w:val="20"/>
                <w:highlight w:val="white"/>
              </w:rPr>
            </w:pPr>
            <w:r w:rsidDel="00000000" w:rsidR="00000000" w:rsidRPr="00000000">
              <w:rPr>
                <w:sz w:val="20"/>
                <w:szCs w:val="20"/>
                <w:highlight w:val="white"/>
                <w:rtl w:val="0"/>
              </w:rPr>
              <w:t xml:space="preserve">Students will be given 5 minute and 1 minute warnings before the end of exam, which will be announced as "Exam is over. Pens and pencils down".  </w:t>
            </w:r>
            <w:r w:rsidDel="00000000" w:rsidR="00000000" w:rsidRPr="00000000">
              <w:rPr>
                <w:b w:val="1"/>
                <w:sz w:val="20"/>
                <w:szCs w:val="20"/>
                <w:highlight w:val="white"/>
                <w:rtl w:val="0"/>
              </w:rPr>
              <w:t xml:space="preserve">Once the exam ends, all exams must be closed and all writing utensils down. Students who do not close the exam or who do not put their pen down will receive a 50 point deduction off their exam grade. </w:t>
            </w:r>
          </w:p>
          <w:p w:rsidR="00000000" w:rsidDel="00000000" w:rsidP="00000000" w:rsidRDefault="00000000" w:rsidRPr="00000000" w14:paraId="00000046">
            <w:pPr>
              <w:spacing w:line="240" w:lineRule="auto"/>
              <w:rPr>
                <w:i w:val="1"/>
                <w:sz w:val="20"/>
                <w:szCs w:val="20"/>
                <w:highlight w:val="white"/>
              </w:rPr>
            </w:pPr>
            <w:r w:rsidDel="00000000" w:rsidR="00000000" w:rsidRPr="00000000">
              <w:rPr>
                <w:rtl w:val="0"/>
              </w:rPr>
            </w:r>
          </w:p>
          <w:p w:rsidR="00000000" w:rsidDel="00000000" w:rsidP="00000000" w:rsidRDefault="00000000" w:rsidRPr="00000000" w14:paraId="00000047">
            <w:pPr>
              <w:spacing w:line="240" w:lineRule="auto"/>
              <w:rPr>
                <w:i w:val="1"/>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spacing w:line="240" w:lineRule="auto"/>
              <w:rPr>
                <w:i w:val="1"/>
                <w:sz w:val="20"/>
                <w:szCs w:val="20"/>
                <w:highlight w:val="white"/>
              </w:rPr>
            </w:pPr>
            <w:r w:rsidDel="00000000" w:rsidR="00000000" w:rsidRPr="00000000">
              <w:rPr>
                <w:rtl w:val="0"/>
              </w:rPr>
            </w:r>
          </w:p>
          <w:p w:rsidR="00000000" w:rsidDel="00000000" w:rsidP="00000000" w:rsidRDefault="00000000" w:rsidRPr="00000000" w14:paraId="00000049">
            <w:pPr>
              <w:pageBreakBefore w:val="0"/>
              <w:spacing w:line="240" w:lineRule="auto"/>
              <w:rPr>
                <w:i w:val="1"/>
                <w:sz w:val="20"/>
                <w:szCs w:val="20"/>
                <w:highlight w:val="white"/>
              </w:rPr>
            </w:pPr>
            <w:r w:rsidDel="00000000" w:rsidR="00000000" w:rsidRPr="00000000">
              <w:rPr>
                <w:rtl w:val="0"/>
              </w:rPr>
            </w:r>
          </w:p>
          <w:p w:rsidR="00000000" w:rsidDel="00000000" w:rsidP="00000000" w:rsidRDefault="00000000" w:rsidRPr="00000000" w14:paraId="0000004A">
            <w:pPr>
              <w:pageBreakBefore w:val="0"/>
              <w:spacing w:line="240" w:lineRule="auto"/>
              <w:rPr>
                <w:b w:val="1"/>
                <w:sz w:val="20"/>
                <w:szCs w:val="20"/>
                <w:highlight w:val="white"/>
                <w:u w:val="single"/>
              </w:rPr>
            </w:pPr>
            <w:r w:rsidDel="00000000" w:rsidR="00000000" w:rsidRPr="00000000">
              <w:rPr>
                <w:b w:val="1"/>
                <w:sz w:val="20"/>
                <w:szCs w:val="20"/>
                <w:highlight w:val="white"/>
                <w:u w:val="single"/>
                <w:rtl w:val="0"/>
              </w:rPr>
              <w:t xml:space="preserve">FAQ:</w:t>
            </w:r>
          </w:p>
          <w:p w:rsidR="00000000" w:rsidDel="00000000" w:rsidP="00000000" w:rsidRDefault="00000000" w:rsidRPr="00000000" w14:paraId="0000004B">
            <w:pPr>
              <w:pageBreakBefore w:val="0"/>
              <w:numPr>
                <w:ilvl w:val="0"/>
                <w:numId w:val="1"/>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Will there be programming on the exam?</w:t>
            </w:r>
          </w:p>
          <w:p w:rsidR="00000000" w:rsidDel="00000000" w:rsidP="00000000" w:rsidRDefault="00000000" w:rsidRPr="00000000" w14:paraId="0000004C">
            <w:pPr>
              <w:pageBreakBefore w:val="0"/>
              <w:numPr>
                <w:ilvl w:val="1"/>
                <w:numId w:val="1"/>
              </w:numPr>
              <w:spacing w:line="240" w:lineRule="auto"/>
              <w:ind w:left="1440" w:hanging="360"/>
              <w:rPr>
                <w:sz w:val="20"/>
                <w:szCs w:val="20"/>
                <w:highlight w:val="white"/>
              </w:rPr>
            </w:pPr>
            <w:r w:rsidDel="00000000" w:rsidR="00000000" w:rsidRPr="00000000">
              <w:rPr>
                <w:sz w:val="20"/>
                <w:szCs w:val="20"/>
                <w:highlight w:val="white"/>
                <w:rtl w:val="0"/>
              </w:rPr>
              <w:t xml:space="preserve">Yes, as we have gone over and in the syllabus: Coding specific algorithms is a great way to both learn and demonstrate understand of concepts / algorithms. </w:t>
            </w:r>
          </w:p>
          <w:p w:rsidR="00000000" w:rsidDel="00000000" w:rsidP="00000000" w:rsidRDefault="00000000" w:rsidRPr="00000000" w14:paraId="0000004D">
            <w:pPr>
              <w:pageBreakBefore w:val="0"/>
              <w:numPr>
                <w:ilvl w:val="1"/>
                <w:numId w:val="1"/>
              </w:numPr>
              <w:spacing w:line="240" w:lineRule="auto"/>
              <w:ind w:left="1440" w:hanging="360"/>
              <w:rPr>
                <w:sz w:val="20"/>
                <w:szCs w:val="20"/>
                <w:highlight w:val="white"/>
              </w:rPr>
            </w:pPr>
            <w:r w:rsidDel="00000000" w:rsidR="00000000" w:rsidRPr="00000000">
              <w:rPr>
                <w:sz w:val="20"/>
                <w:szCs w:val="20"/>
                <w:highlight w:val="white"/>
                <w:rtl w:val="0"/>
              </w:rPr>
              <w:t xml:space="preserve">A good rule of thumb is to just use python code, though pseudocode will be allowed. </w:t>
            </w:r>
          </w:p>
          <w:p w:rsidR="00000000" w:rsidDel="00000000" w:rsidP="00000000" w:rsidRDefault="00000000" w:rsidRPr="00000000" w14:paraId="0000004E">
            <w:pPr>
              <w:pageBreakBefore w:val="0"/>
              <w:numPr>
                <w:ilvl w:val="1"/>
                <w:numId w:val="1"/>
              </w:numPr>
              <w:spacing w:line="240" w:lineRule="auto"/>
              <w:ind w:left="1440" w:hanging="360"/>
              <w:rPr>
                <w:sz w:val="20"/>
                <w:szCs w:val="20"/>
                <w:highlight w:val="white"/>
              </w:rPr>
            </w:pPr>
            <w:r w:rsidDel="00000000" w:rsidR="00000000" w:rsidRPr="00000000">
              <w:rPr>
                <w:sz w:val="20"/>
                <w:szCs w:val="20"/>
                <w:highlight w:val="white"/>
                <w:rtl w:val="0"/>
              </w:rPr>
              <w:t xml:space="preserve">As long as the key pieces of the algorithm are clear, small syntax errors won’t count off (for example, missing a colon after a "for" will not count against you as long as the cope of the loop is clear. If you miss the colon and don’t indent clearly, then it’s unclear and can reduce points). </w:t>
            </w:r>
          </w:p>
          <w:p w:rsidR="00000000" w:rsidDel="00000000" w:rsidP="00000000" w:rsidRDefault="00000000" w:rsidRPr="00000000" w14:paraId="0000004F">
            <w:pPr>
              <w:pageBreakBefore w:val="0"/>
              <w:numPr>
                <w:ilvl w:val="0"/>
                <w:numId w:val="1"/>
              </w:numPr>
              <w:spacing w:line="240" w:lineRule="auto"/>
              <w:ind w:left="720" w:hanging="360"/>
              <w:rPr>
                <w:b w:val="1"/>
                <w:sz w:val="20"/>
                <w:szCs w:val="20"/>
                <w:highlight w:val="white"/>
              </w:rPr>
            </w:pPr>
            <w:r w:rsidDel="00000000" w:rsidR="00000000" w:rsidRPr="00000000">
              <w:rPr>
                <w:b w:val="1"/>
                <w:sz w:val="20"/>
                <w:szCs w:val="20"/>
                <w:highlight w:val="white"/>
                <w:rtl w:val="0"/>
              </w:rPr>
              <w:t xml:space="preserve">How much of the readings will be covered?</w:t>
            </w:r>
          </w:p>
          <w:p w:rsidR="00000000" w:rsidDel="00000000" w:rsidP="00000000" w:rsidRDefault="00000000" w:rsidRPr="00000000" w14:paraId="00000050">
            <w:pPr>
              <w:pageBreakBefore w:val="0"/>
              <w:numPr>
                <w:ilvl w:val="1"/>
                <w:numId w:val="1"/>
              </w:numPr>
              <w:spacing w:line="240" w:lineRule="auto"/>
              <w:ind w:left="1440" w:hanging="360"/>
              <w:rPr>
                <w:sz w:val="20"/>
                <w:szCs w:val="20"/>
                <w:highlight w:val="white"/>
              </w:rPr>
            </w:pPr>
            <w:r w:rsidDel="00000000" w:rsidR="00000000" w:rsidRPr="00000000">
              <w:rPr>
                <w:sz w:val="20"/>
                <w:szCs w:val="20"/>
                <w:highlight w:val="white"/>
                <w:rtl w:val="0"/>
              </w:rPr>
              <w:t xml:space="preserve">The readings are considered required. To fully understand a topic, one should approach from multiple perspectives and the readings are different perspective, following the same concepts of the class. The readings also cover some concepts in more depth than we get to in class. Some of these are even pointed out in the slides. Therefore, the readings are very helpful toward mastery of the class concepts.</w:t>
            </w:r>
          </w:p>
          <w:p w:rsidR="00000000" w:rsidDel="00000000" w:rsidP="00000000" w:rsidRDefault="00000000" w:rsidRPr="00000000" w14:paraId="00000051">
            <w:pPr>
              <w:pageBreakBefore w:val="0"/>
              <w:numPr>
                <w:ilvl w:val="1"/>
                <w:numId w:val="1"/>
              </w:numPr>
              <w:spacing w:line="240" w:lineRule="auto"/>
              <w:ind w:left="1440" w:hanging="360"/>
              <w:rPr>
                <w:sz w:val="20"/>
                <w:szCs w:val="20"/>
                <w:highlight w:val="white"/>
              </w:rPr>
            </w:pPr>
            <w:r w:rsidDel="00000000" w:rsidR="00000000" w:rsidRPr="00000000">
              <w:rPr>
                <w:sz w:val="20"/>
                <w:szCs w:val="20"/>
                <w:highlight w:val="white"/>
                <w:rtl w:val="0"/>
              </w:rPr>
              <w:t xml:space="preserve">That said, typically, there will be around 1 question that covers material from the readings which wasn’t covered as extensively in class.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Please post any other questions to Piazza by Sunday. </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spacing w:line="240" w:lineRule="auto"/>
        <w:rPr>
          <w:i w:val="1"/>
          <w:sz w:val="20"/>
          <w:szCs w:val="20"/>
          <w:highlight w:val="white"/>
        </w:rPr>
      </w:pPr>
      <w:r w:rsidDel="00000000" w:rsidR="00000000" w:rsidRPr="00000000">
        <w:rPr>
          <w:rtl w:val="0"/>
        </w:rPr>
      </w:r>
    </w:p>
    <w:p w:rsidR="00000000" w:rsidDel="00000000" w:rsidP="00000000" w:rsidRDefault="00000000" w:rsidRPr="00000000" w14:paraId="00000057">
      <w:pPr>
        <w:pageBreakBefore w:val="0"/>
        <w:spacing w:line="240" w:lineRule="auto"/>
        <w:rPr>
          <w:i w:val="1"/>
          <w:sz w:val="20"/>
          <w:szCs w:val="20"/>
          <w:highlight w:val="white"/>
        </w:rPr>
      </w:pPr>
      <w:r w:rsidDel="00000000" w:rsidR="00000000" w:rsidRPr="00000000">
        <w:rPr>
          <w:rtl w:val="0"/>
        </w:rPr>
      </w:r>
    </w:p>
    <w:p w:rsidR="00000000" w:rsidDel="00000000" w:rsidP="00000000" w:rsidRDefault="00000000" w:rsidRPr="00000000" w14:paraId="00000058">
      <w:pPr>
        <w:pageBreakBefore w:val="0"/>
        <w:spacing w:line="240" w:lineRule="auto"/>
        <w:rPr>
          <w:b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9">
      <w:pPr>
        <w:pageBreakBefore w:val="0"/>
        <w:spacing w:line="240" w:lineRule="auto"/>
        <w:rPr>
          <w:b w:val="1"/>
          <w:sz w:val="24"/>
          <w:szCs w:val="24"/>
          <w:highlight w:val="white"/>
        </w:rPr>
      </w:pPr>
      <w:r w:rsidDel="00000000" w:rsidR="00000000" w:rsidRPr="00000000">
        <w:rPr>
          <w:b w:val="1"/>
          <w:sz w:val="24"/>
          <w:szCs w:val="24"/>
          <w:highlight w:val="white"/>
          <w:rtl w:val="0"/>
        </w:rPr>
        <w:t xml:space="preserve">Example Questions.</w:t>
      </w:r>
    </w:p>
    <w:p w:rsidR="00000000" w:rsidDel="00000000" w:rsidP="00000000" w:rsidRDefault="00000000" w:rsidRPr="00000000" w14:paraId="0000005A">
      <w:pPr>
        <w:spacing w:before="200" w:line="240" w:lineRule="auto"/>
        <w:rPr>
          <w:rFonts w:ascii="Times New Roman" w:cs="Times New Roman" w:eastAsia="Times New Roman" w:hAnsi="Times New Roman"/>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34343"/>
                <w:rtl w:val="0"/>
              </w:rPr>
              <w:t xml:space="preserve">1. </w:t>
            </w:r>
            <w:r w:rsidDel="00000000" w:rsidR="00000000" w:rsidRPr="00000000">
              <w:rPr>
                <w:rFonts w:ascii="Times New Roman" w:cs="Times New Roman" w:eastAsia="Times New Roman" w:hAnsi="Times New Roman"/>
                <w:sz w:val="21"/>
                <w:szCs w:val="21"/>
                <w:highlight w:val="white"/>
                <w:rtl w:val="0"/>
              </w:rPr>
              <w:t xml:space="preserve">Circle “T” if the statement below is true, circle “F” if the statement is false, and leave blank if you are completly unsure. </w:t>
            </w:r>
            <w:r w:rsidDel="00000000" w:rsidR="00000000" w:rsidRPr="00000000">
              <w:rPr>
                <w:rtl w:val="0"/>
              </w:rPr>
            </w:r>
          </w:p>
          <w:p w:rsidR="00000000" w:rsidDel="00000000" w:rsidP="00000000" w:rsidRDefault="00000000" w:rsidRPr="00000000" w14:paraId="0000005C">
            <w:pPr>
              <w:numPr>
                <w:ilvl w:val="0"/>
                <w:numId w:val="4"/>
              </w:numPr>
              <w:spacing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  /  F  </w:t>
            </w:r>
            <w:r w:rsidDel="00000000" w:rsidR="00000000" w:rsidRPr="00000000">
              <w:rPr>
                <w:rFonts w:ascii="Times New Roman" w:cs="Times New Roman" w:eastAsia="Times New Roman" w:hAnsi="Times New Roman"/>
                <w:color w:val="434343"/>
                <w:rtl w:val="0"/>
              </w:rPr>
              <w:t xml:space="preserve">The regular expression ‘[a-Z]+’ will match 1 or more numbers or letters.. </w:t>
            </w:r>
          </w:p>
          <w:p w:rsidR="00000000" w:rsidDel="00000000" w:rsidP="00000000" w:rsidRDefault="00000000" w:rsidRPr="00000000" w14:paraId="0000005D">
            <w:pPr>
              <w:numPr>
                <w:ilvl w:val="0"/>
                <w:numId w:val="4"/>
              </w:numPr>
              <w:spacing w:before="200" w:line="240" w:lineRule="auto"/>
              <w:ind w:left="720" w:hanging="360"/>
              <w:rPr>
                <w:rFonts w:ascii="Times New Roman" w:cs="Times New Roman" w:eastAsia="Times New Roman" w:hAnsi="Times New Roman"/>
                <w:color w:val="434343"/>
                <w:u w:val="none"/>
              </w:rPr>
            </w:pPr>
            <w:r w:rsidDel="00000000" w:rsidR="00000000" w:rsidRPr="00000000">
              <w:rPr>
                <w:rFonts w:ascii="Times New Roman" w:cs="Times New Roman" w:eastAsia="Times New Roman" w:hAnsi="Times New Roman"/>
                <w:b w:val="1"/>
                <w:highlight w:val="white"/>
                <w:rtl w:val="0"/>
              </w:rPr>
              <w:t xml:space="preserve">T  /  F  </w:t>
            </w:r>
            <w:r w:rsidDel="00000000" w:rsidR="00000000" w:rsidRPr="00000000">
              <w:rPr>
                <w:rFonts w:ascii="Times New Roman" w:cs="Times New Roman" w:eastAsia="Times New Roman" w:hAnsi="Times New Roman"/>
                <w:color w:val="434343"/>
                <w:rtl w:val="0"/>
              </w:rPr>
              <w:t xml:space="preserve">Period disambiguation is the task of deciding if a period is marking the end of a sentence or is a part of the word. </w:t>
            </w:r>
          </w:p>
          <w:p w:rsidR="00000000" w:rsidDel="00000000" w:rsidP="00000000" w:rsidRDefault="00000000" w:rsidRPr="00000000" w14:paraId="0000005E">
            <w:pPr>
              <w:numPr>
                <w:ilvl w:val="0"/>
                <w:numId w:val="4"/>
              </w:numPr>
              <w:spacing w:before="200"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T  /  F  </w:t>
            </w:r>
            <w:r w:rsidDel="00000000" w:rsidR="00000000" w:rsidRPr="00000000">
              <w:rPr>
                <w:rFonts w:ascii="Times New Roman" w:cs="Times New Roman" w:eastAsia="Times New Roman" w:hAnsi="Times New Roman"/>
                <w:color w:val="434343"/>
                <w:rtl w:val="0"/>
              </w:rPr>
              <w:t xml:space="preserve">Regularization is the process of rebalancing classes so that they are uniform. </w:t>
            </w:r>
            <w:r w:rsidDel="00000000" w:rsidR="00000000" w:rsidRPr="00000000">
              <w:rPr>
                <w:rtl w:val="0"/>
              </w:rPr>
            </w:r>
          </w:p>
          <w:p w:rsidR="00000000" w:rsidDel="00000000" w:rsidP="00000000" w:rsidRDefault="00000000" w:rsidRPr="00000000" w14:paraId="0000005F">
            <w:pPr>
              <w:numPr>
                <w:ilvl w:val="0"/>
                <w:numId w:val="4"/>
              </w:numPr>
              <w:spacing w:before="200" w:lineRule="auto"/>
              <w:ind w:left="720" w:hanging="360"/>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b w:val="1"/>
                <w:highlight w:val="white"/>
                <w:rtl w:val="0"/>
              </w:rPr>
              <w:t xml:space="preserve">T  /  F  </w:t>
            </w:r>
            <w:r w:rsidDel="00000000" w:rsidR="00000000" w:rsidRPr="00000000">
              <w:rPr>
                <w:rFonts w:ascii="Times New Roman" w:cs="Times New Roman" w:eastAsia="Times New Roman" w:hAnsi="Times New Roman"/>
                <w:highlight w:val="white"/>
                <w:rtl w:val="0"/>
              </w:rPr>
              <w:t xml:space="preserve">The generalized markov assumption holds that for some k &lt;= n, </w:t>
              <w:br w:type="textWrapping"/>
              <w:tab/>
              <w:tab/>
            </w:r>
            <w:r w:rsidDel="00000000" w:rsidR="00000000" w:rsidRPr="00000000">
              <w:rPr>
                <w:rFonts w:ascii="Times New Roman" w:cs="Times New Roman" w:eastAsia="Times New Roman" w:hAnsi="Times New Roman"/>
                <w:highlight w:val="white"/>
              </w:rPr>
              <w:drawing>
                <wp:inline distB="19050" distT="19050" distL="19050" distR="19050">
                  <wp:extent cx="3138488" cy="41074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8488" cy="41074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61">
            <w:pPr>
              <w:spacing w:line="240" w:lineRule="auto"/>
              <w:rPr>
                <w:sz w:val="20"/>
                <w:szCs w:val="20"/>
                <w:highlight w:val="white"/>
              </w:rPr>
            </w:pPr>
            <w:r w:rsidDel="00000000" w:rsidR="00000000" w:rsidRPr="00000000">
              <w:rPr>
                <w:b w:val="1"/>
                <w:sz w:val="20"/>
                <w:szCs w:val="20"/>
                <w:highlight w:val="white"/>
                <w:rtl w:val="0"/>
              </w:rPr>
              <w:t xml:space="preserve">2. Pseudocode: </w:t>
            </w:r>
            <w:r w:rsidDel="00000000" w:rsidR="00000000" w:rsidRPr="00000000">
              <w:rPr>
                <w:sz w:val="20"/>
                <w:szCs w:val="20"/>
                <w:highlight w:val="white"/>
                <w:rtl w:val="0"/>
              </w:rPr>
              <w:t xml:space="preserve">Assume LogisticRegression is a class that takes in “penaltyType” and “penalty”. It further has a methods “fit(X, y)” to train the model (returns nothing; saves model in object) and “test(X, y)” to run predictions on X based on the model and return an accuracy.  Further, X_train is a matrix of trainining data features and y_train is a matrix of training data clases.  Please implement a method that finds the best penaltyType and penalty value over the training data. </w:t>
            </w:r>
          </w:p>
          <w:p w:rsidR="00000000" w:rsidDel="00000000" w:rsidP="00000000" w:rsidRDefault="00000000" w:rsidRPr="00000000" w14:paraId="00000062">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3">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4">
            <w:pPr>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065">
            <w:pPr>
              <w:spacing w:line="240" w:lineRule="auto"/>
              <w:rPr>
                <w:b w:val="1"/>
              </w:rPr>
            </w:pPr>
            <w:r w:rsidDel="00000000" w:rsidR="00000000" w:rsidRPr="00000000">
              <w:rPr>
                <w:b w:val="1"/>
                <w:sz w:val="20"/>
                <w:szCs w:val="20"/>
                <w:highlight w:val="white"/>
                <w:rtl w:val="0"/>
              </w:rPr>
              <w:t xml:space="preserve">3. Multiple Choice. </w:t>
            </w:r>
            <w:r w:rsidDel="00000000" w:rsidR="00000000" w:rsidRPr="00000000">
              <w:rPr>
                <w:rtl w:val="0"/>
              </w:rPr>
              <w:t xml:space="preserve">In byte-pair encoding (BPE), assume we have a corpus, D=["hug", "pug", "pun",  "bunk", "bun", "bunk"] the vocabulary after the first iteration is: </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A. {"hug", "pug", "pun", "bun", "bunk"}</w:t>
            </w:r>
          </w:p>
          <w:p w:rsidR="00000000" w:rsidDel="00000000" w:rsidP="00000000" w:rsidRDefault="00000000" w:rsidRPr="00000000" w14:paraId="00000067">
            <w:pPr>
              <w:ind w:left="720" w:firstLine="0"/>
              <w:rPr/>
            </w:pPr>
            <w:r w:rsidDel="00000000" w:rsidR="00000000" w:rsidRPr="00000000">
              <w:rPr>
                <w:rtl w:val="0"/>
              </w:rPr>
              <w:t xml:space="preserve">B. {"b", "g", "h", "n", "p", "k", "u", "un"}</w:t>
            </w:r>
          </w:p>
          <w:p w:rsidR="00000000" w:rsidDel="00000000" w:rsidP="00000000" w:rsidRDefault="00000000" w:rsidRPr="00000000" w14:paraId="00000068">
            <w:pPr>
              <w:ind w:left="720" w:firstLine="0"/>
              <w:rPr/>
            </w:pPr>
            <w:r w:rsidDel="00000000" w:rsidR="00000000" w:rsidRPr="00000000">
              <w:rPr>
                <w:rtl w:val="0"/>
              </w:rPr>
              <w:t xml:space="preserve">C. {"b", "g", "h", "p", "k", "un"}</w:t>
            </w:r>
          </w:p>
          <w:p w:rsidR="00000000" w:rsidDel="00000000" w:rsidP="00000000" w:rsidRDefault="00000000" w:rsidRPr="00000000" w14:paraId="00000069">
            <w:pPr>
              <w:ind w:left="720" w:firstLine="0"/>
              <w:rPr/>
            </w:pPr>
            <w:r w:rsidDel="00000000" w:rsidR="00000000" w:rsidRPr="00000000">
              <w:rPr>
                <w:rtl w:val="0"/>
              </w:rPr>
              <w:t xml:space="preserve">D. {"b", "g", "h", "n", "p", "k", "un", "ug", "pu", "bu"}</w:t>
            </w:r>
          </w:p>
          <w:p w:rsidR="00000000" w:rsidDel="00000000" w:rsidP="00000000" w:rsidRDefault="00000000" w:rsidRPr="00000000" w14:paraId="0000006A">
            <w:pPr>
              <w:ind w:left="720" w:firstLine="0"/>
              <w:rPr>
                <w:b w:val="1"/>
                <w:sz w:val="20"/>
                <w:szCs w:val="20"/>
                <w:highlight w:val="white"/>
              </w:rPr>
            </w:pPr>
            <w:r w:rsidDel="00000000" w:rsidR="00000000" w:rsidRPr="00000000">
              <w:rPr>
                <w:rtl w:val="0"/>
              </w:rPr>
              <w:t xml:space="preserve">E. {"b", "g", "h", "n", "p", "k", "u", "bun"}</w:t>
            </w:r>
            <w:r w:rsidDel="00000000" w:rsidR="00000000" w:rsidRPr="00000000">
              <w:rPr>
                <w:rtl w:val="0"/>
              </w:rPr>
            </w:r>
          </w:p>
          <w:p w:rsidR="00000000" w:rsidDel="00000000" w:rsidP="00000000" w:rsidRDefault="00000000" w:rsidRPr="00000000" w14:paraId="0000006B">
            <w:pPr>
              <w:spacing w:line="240" w:lineRule="auto"/>
              <w:rPr>
                <w:sz w:val="20"/>
                <w:szCs w:val="20"/>
                <w:highlight w:val="white"/>
              </w:rPr>
            </w:pPr>
            <w:r w:rsidDel="00000000" w:rsidR="00000000" w:rsidRPr="00000000">
              <w:rPr>
                <w:rtl w:val="0"/>
              </w:rPr>
            </w:r>
          </w:p>
          <w:p w:rsidR="00000000" w:rsidDel="00000000" w:rsidP="00000000" w:rsidRDefault="00000000" w:rsidRPr="00000000" w14:paraId="0000006C">
            <w:pPr>
              <w:spacing w:before="20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D">
            <w:pPr>
              <w:spacing w:before="200" w:lineRule="auto"/>
              <w:ind w:left="0" w:firstLine="0"/>
              <w:rPr>
                <w:sz w:val="20"/>
                <w:szCs w:val="20"/>
                <w:highlight w:val="white"/>
              </w:rPr>
            </w:pPr>
            <w:r w:rsidDel="00000000" w:rsidR="00000000" w:rsidRPr="00000000">
              <w:rPr>
                <w:rFonts w:ascii="Times New Roman" w:cs="Times New Roman" w:eastAsia="Times New Roman" w:hAnsi="Times New Roman"/>
                <w:b w:val="1"/>
                <w:sz w:val="24"/>
                <w:szCs w:val="24"/>
                <w:highlight w:val="white"/>
                <w:rtl w:val="0"/>
              </w:rPr>
              <w:t xml:space="preserve">4.</w:t>
            </w:r>
            <w:r w:rsidDel="00000000" w:rsidR="00000000" w:rsidRPr="00000000">
              <w:rPr>
                <w:rFonts w:ascii="Times New Roman" w:cs="Times New Roman" w:eastAsia="Times New Roman" w:hAnsi="Times New Roman"/>
                <w:b w:val="1"/>
                <w:sz w:val="14"/>
                <w:szCs w:val="14"/>
                <w:highlight w:val="white"/>
                <w:rtl w:val="0"/>
              </w:rPr>
              <w:t xml:space="preserve">  </w:t>
            </w:r>
            <w:r w:rsidDel="00000000" w:rsidR="00000000" w:rsidRPr="00000000">
              <w:rPr>
                <w:b w:val="1"/>
                <w:sz w:val="20"/>
                <w:szCs w:val="20"/>
                <w:highlight w:val="white"/>
                <w:rtl w:val="0"/>
              </w:rPr>
              <w:t xml:space="preserve">problem solving:  </w:t>
            </w:r>
            <w:r w:rsidDel="00000000" w:rsidR="00000000" w:rsidRPr="00000000">
              <w:rPr>
                <w:sz w:val="20"/>
                <w:szCs w:val="20"/>
                <w:highlight w:val="white"/>
                <w:rtl w:val="0"/>
              </w:rPr>
              <w:t xml:space="preserve">Given the following bigram counts (Xi-1 as rows, Xi as columns). Total represents a total, including additional unigrams not shown. (Please show your work for all questions.)</w:t>
            </w:r>
          </w:p>
          <w:tbl>
            <w:tblPr>
              <w:tblStyle w:val="Table3"/>
              <w:tblW w:w="8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035"/>
              <w:gridCol w:w="1200"/>
              <w:gridCol w:w="1140"/>
              <w:gridCol w:w="1320"/>
              <w:gridCol w:w="2145"/>
              <w:tblGridChange w:id="0">
                <w:tblGrid>
                  <w:gridCol w:w="1305"/>
                  <w:gridCol w:w="1035"/>
                  <w:gridCol w:w="1200"/>
                  <w:gridCol w:w="1140"/>
                  <w:gridCol w:w="1320"/>
                  <w:gridCol w:w="21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b w:val="1"/>
                      <w:sz w:val="20"/>
                      <w:szCs w:val="20"/>
                      <w:highlight w:val="white"/>
                    </w:rPr>
                  </w:pPr>
                  <w:r w:rsidDel="00000000" w:rsidR="00000000" w:rsidRPr="00000000">
                    <w:rPr>
                      <w:b w:val="1"/>
                      <w:sz w:val="20"/>
                      <w:szCs w:val="20"/>
                      <w:highlight w:val="white"/>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b w:val="1"/>
                      <w:sz w:val="20"/>
                      <w:szCs w:val="20"/>
                      <w:highlight w:val="white"/>
                    </w:rPr>
                  </w:pPr>
                  <w:r w:rsidDel="00000000" w:rsidR="00000000" w:rsidRPr="00000000">
                    <w:rPr>
                      <w:b w:val="1"/>
                      <w:sz w:val="20"/>
                      <w:szCs w:val="20"/>
                      <w:highlight w:val="white"/>
                      <w:rtl w:val="0"/>
                    </w:rPr>
                    <w:t xml:space="preserve">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b w:val="1"/>
                      <w:sz w:val="20"/>
                      <w:szCs w:val="20"/>
                      <w:highlight w:val="white"/>
                    </w:rPr>
                  </w:pPr>
                  <w:r w:rsidDel="00000000" w:rsidR="00000000" w:rsidRPr="00000000">
                    <w:rPr>
                      <w:b w:val="1"/>
                      <w:sz w:val="20"/>
                      <w:szCs w:val="20"/>
                      <w:highlight w:val="white"/>
                      <w:rtl w:val="0"/>
                    </w:rPr>
                    <w:t xml:space="preserve">love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b w:val="1"/>
                      <w:sz w:val="20"/>
                      <w:szCs w:val="20"/>
                      <w:highlight w:val="white"/>
                    </w:rPr>
                  </w:pPr>
                  <w:r w:rsidDel="00000000" w:rsidR="00000000" w:rsidRPr="00000000">
                    <w:rPr>
                      <w:b w:val="1"/>
                      <w:sz w:val="20"/>
                      <w:szCs w:val="20"/>
                      <w:highlight w:val="white"/>
                      <w:rtl w:val="0"/>
                    </w:rPr>
                    <w:t xml:space="preserve">my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b w:val="1"/>
                      <w:sz w:val="20"/>
                      <w:szCs w:val="20"/>
                      <w:highlight w:val="white"/>
                    </w:rPr>
                  </w:pPr>
                  <w:r w:rsidDel="00000000" w:rsidR="00000000" w:rsidRPr="00000000">
                    <w:rPr>
                      <w:b w:val="1"/>
                      <w:sz w:val="20"/>
                      <w:szCs w:val="20"/>
                      <w:highlight w:val="white"/>
                      <w:rtl w:val="0"/>
                    </w:rPr>
                    <w:t xml:space="preserve">iphone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b w:val="1"/>
                      <w:sz w:val="20"/>
                      <w:szCs w:val="20"/>
                      <w:highlight w:val="white"/>
                    </w:rPr>
                  </w:pPr>
                  <w:r w:rsidDel="00000000" w:rsidR="00000000" w:rsidRPr="00000000">
                    <w:rPr>
                      <w:b w:val="1"/>
                      <w:sz w:val="20"/>
                      <w:szCs w:val="20"/>
                      <w:highlight w:val="white"/>
                      <w:rtl w:val="0"/>
                    </w:rPr>
                    <w:t xml:space="preserve">UNIGRAMTOTAL</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b w:val="1"/>
                      <w:sz w:val="20"/>
                      <w:szCs w:val="20"/>
                      <w:highlight w:val="white"/>
                    </w:rPr>
                  </w:pPr>
                  <w:r w:rsidDel="00000000" w:rsidR="00000000" w:rsidRPr="00000000">
                    <w:rPr>
                      <w:b w:val="1"/>
                      <w:sz w:val="20"/>
                      <w:szCs w:val="20"/>
                      <w:highlight w:val="white"/>
                      <w:rtl w:val="0"/>
                    </w:rPr>
                    <w:t xml:space="preserve">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b w:val="1"/>
                      <w:sz w:val="20"/>
                      <w:szCs w:val="20"/>
                      <w:highlight w:val="white"/>
                    </w:rPr>
                  </w:pPr>
                  <w:r w:rsidDel="00000000" w:rsidR="00000000" w:rsidRPr="00000000">
                    <w:rPr>
                      <w:b w:val="1"/>
                      <w:sz w:val="20"/>
                      <w:szCs w:val="20"/>
                      <w:highlight w:val="whit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b w:val="1"/>
                      <w:sz w:val="20"/>
                      <w:szCs w:val="20"/>
                      <w:highlight w:val="white"/>
                    </w:rPr>
                  </w:pPr>
                  <w:r w:rsidDel="00000000" w:rsidR="00000000" w:rsidRPr="00000000">
                    <w:rPr>
                      <w:b w:val="1"/>
                      <w:sz w:val="20"/>
                      <w:szCs w:val="20"/>
                      <w:highlight w:val="whit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b w:val="1"/>
                      <w:sz w:val="20"/>
                      <w:szCs w:val="20"/>
                      <w:highlight w:val="white"/>
                    </w:rPr>
                  </w:pPr>
                  <w:r w:rsidDel="00000000" w:rsidR="00000000" w:rsidRPr="00000000">
                    <w:rPr>
                      <w:b w:val="1"/>
                      <w:sz w:val="20"/>
                      <w:szCs w:val="20"/>
                      <w:highlight w:val="white"/>
                      <w:rtl w:val="0"/>
                    </w:rPr>
                    <w:t xml:space="preserve">100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b w:val="1"/>
                      <w:sz w:val="20"/>
                      <w:szCs w:val="20"/>
                      <w:highlight w:val="white"/>
                    </w:rPr>
                  </w:pPr>
                  <w:r w:rsidDel="00000000" w:rsidR="00000000" w:rsidRPr="00000000">
                    <w:rPr>
                      <w:b w:val="1"/>
                      <w:sz w:val="20"/>
                      <w:szCs w:val="20"/>
                      <w:highlight w:val="white"/>
                      <w:rtl w:val="0"/>
                    </w:rPr>
                    <w:t xml:space="preserve">love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b w:val="1"/>
                      <w:sz w:val="20"/>
                      <w:szCs w:val="20"/>
                      <w:highlight w:val="white"/>
                    </w:rPr>
                  </w:pPr>
                  <w:r w:rsidDel="00000000" w:rsidR="00000000" w:rsidRPr="00000000">
                    <w:rPr>
                      <w:b w:val="1"/>
                      <w:sz w:val="20"/>
                      <w:szCs w:val="20"/>
                      <w:highlight w:val="whit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b w:val="1"/>
                      <w:sz w:val="20"/>
                      <w:szCs w:val="20"/>
                      <w:highlight w:val="white"/>
                    </w:rPr>
                  </w:pPr>
                  <w:r w:rsidDel="00000000" w:rsidR="00000000" w:rsidRPr="00000000">
                    <w:rPr>
                      <w:b w:val="1"/>
                      <w:sz w:val="20"/>
                      <w:szCs w:val="20"/>
                      <w:highlight w:val="white"/>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b w:val="1"/>
                      <w:sz w:val="20"/>
                      <w:szCs w:val="20"/>
                      <w:highlight w:val="white"/>
                    </w:rPr>
                  </w:pPr>
                  <w:r w:rsidDel="00000000" w:rsidR="00000000" w:rsidRPr="00000000">
                    <w:rPr>
                      <w:b w:val="1"/>
                      <w:sz w:val="20"/>
                      <w:szCs w:val="20"/>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b w:val="1"/>
                      <w:sz w:val="20"/>
                      <w:szCs w:val="20"/>
                      <w:highlight w:val="white"/>
                    </w:rPr>
                  </w:pPr>
                  <w:r w:rsidDel="00000000" w:rsidR="00000000" w:rsidRPr="00000000">
                    <w:rPr>
                      <w:b w:val="1"/>
                      <w:sz w:val="20"/>
                      <w:szCs w:val="20"/>
                      <w:highlight w:val="white"/>
                      <w:rtl w:val="0"/>
                    </w:rPr>
                    <w:t xml:space="preserve">20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b w:val="1"/>
                      <w:sz w:val="20"/>
                      <w:szCs w:val="20"/>
                      <w:highlight w:val="white"/>
                    </w:rPr>
                  </w:pPr>
                  <w:r w:rsidDel="00000000" w:rsidR="00000000" w:rsidRPr="00000000">
                    <w:rPr>
                      <w:b w:val="1"/>
                      <w:sz w:val="20"/>
                      <w:szCs w:val="20"/>
                      <w:highlight w:val="white"/>
                      <w:rtl w:val="0"/>
                    </w:rPr>
                    <w:t xml:space="preserve">my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b w:val="1"/>
                      <w:sz w:val="20"/>
                      <w:szCs w:val="20"/>
                      <w:highlight w:val="white"/>
                    </w:rPr>
                  </w:pPr>
                  <w:r w:rsidDel="00000000" w:rsidR="00000000" w:rsidRPr="00000000">
                    <w:rPr>
                      <w:b w:val="1"/>
                      <w:sz w:val="20"/>
                      <w:szCs w:val="20"/>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b w:val="1"/>
                      <w:sz w:val="20"/>
                      <w:szCs w:val="20"/>
                      <w:highlight w:val="white"/>
                    </w:rPr>
                  </w:pPr>
                  <w:r w:rsidDel="00000000" w:rsidR="00000000" w:rsidRPr="00000000">
                    <w:rPr>
                      <w:b w:val="1"/>
                      <w:sz w:val="20"/>
                      <w:szCs w:val="20"/>
                      <w:highlight w:val="white"/>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b w:val="1"/>
                      <w:sz w:val="20"/>
                      <w:szCs w:val="20"/>
                      <w:highlight w:val="white"/>
                    </w:rPr>
                  </w:pPr>
                  <w:r w:rsidDel="00000000" w:rsidR="00000000" w:rsidRPr="00000000">
                    <w:rPr>
                      <w:b w:val="1"/>
                      <w:sz w:val="20"/>
                      <w:szCs w:val="20"/>
                      <w:highlight w:val="white"/>
                      <w:rtl w:val="0"/>
                    </w:rPr>
                    <w:t xml:space="preserve">40</w:t>
                  </w:r>
                </w:p>
              </w:tc>
            </w:tr>
            <w:tr>
              <w:trPr>
                <w:cantSplit w:val="0"/>
                <w:trHeight w:val="4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Iphone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b w:val="1"/>
                      <w:sz w:val="20"/>
                      <w:szCs w:val="20"/>
                      <w:highlight w:val="white"/>
                    </w:rPr>
                  </w:pPr>
                  <w:r w:rsidDel="00000000" w:rsidR="00000000" w:rsidRPr="00000000">
                    <w:rPr>
                      <w:b w:val="1"/>
                      <w:sz w:val="20"/>
                      <w:szCs w:val="20"/>
                      <w:highlight w:val="white"/>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b w:val="1"/>
                      <w:sz w:val="20"/>
                      <w:szCs w:val="20"/>
                      <w:highlight w:val="white"/>
                    </w:rPr>
                  </w:pPr>
                  <w:r w:rsidDel="00000000" w:rsidR="00000000" w:rsidRPr="00000000">
                    <w:rPr>
                      <w:b w:val="1"/>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b w:val="1"/>
                      <w:sz w:val="20"/>
                      <w:szCs w:val="20"/>
                      <w:highlight w:val="white"/>
                    </w:rPr>
                  </w:pPr>
                  <w:r w:rsidDel="00000000" w:rsidR="00000000" w:rsidRPr="00000000">
                    <w:rPr>
                      <w:b w:val="1"/>
                      <w:sz w:val="20"/>
                      <w:szCs w:val="20"/>
                      <w:highlight w:val="white"/>
                      <w:rtl w:val="0"/>
                    </w:rPr>
                    <w:t xml:space="preserve">10</w:t>
                  </w:r>
                </w:p>
              </w:tc>
            </w:tr>
          </w:tbl>
          <w:p w:rsidR="00000000" w:rsidDel="00000000" w:rsidP="00000000" w:rsidRDefault="00000000" w:rsidRPr="00000000" w14:paraId="0000008C">
            <w:pPr>
              <w:spacing w:line="240" w:lineRule="auto"/>
              <w:ind w:left="0" w:firstLine="0"/>
              <w:rPr>
                <w:b w:val="1"/>
                <w:sz w:val="20"/>
                <w:szCs w:val="20"/>
                <w:highlight w:val="white"/>
              </w:rPr>
            </w:pPr>
            <w:r w:rsidDel="00000000" w:rsidR="00000000" w:rsidRPr="00000000">
              <w:rPr>
                <w:b w:val="1"/>
                <w:sz w:val="20"/>
                <w:szCs w:val="20"/>
                <w:highlight w:val="white"/>
                <w:rtl w:val="0"/>
              </w:rPr>
              <w:t xml:space="preserve">TOTAL UNIGRAM INSTANCES: 1000</w:t>
            </w:r>
          </w:p>
          <w:p w:rsidR="00000000" w:rsidDel="00000000" w:rsidP="00000000" w:rsidRDefault="00000000" w:rsidRPr="00000000" w14:paraId="0000008D">
            <w:pPr>
              <w:spacing w:line="240" w:lineRule="auto"/>
              <w:ind w:left="0" w:firstLine="0"/>
              <w:rPr>
                <w:b w:val="1"/>
                <w:sz w:val="20"/>
                <w:szCs w:val="20"/>
                <w:highlight w:val="white"/>
              </w:rPr>
            </w:pPr>
            <w:r w:rsidDel="00000000" w:rsidR="00000000" w:rsidRPr="00000000">
              <w:rPr>
                <w:b w:val="1"/>
                <w:sz w:val="20"/>
                <w:szCs w:val="20"/>
                <w:highlight w:val="white"/>
                <w:rtl w:val="0"/>
              </w:rPr>
              <w:t xml:space="preserve">TOTAL UNIQUE WORDS: 100</w:t>
            </w:r>
          </w:p>
          <w:p w:rsidR="00000000" w:rsidDel="00000000" w:rsidP="00000000" w:rsidRDefault="00000000" w:rsidRPr="00000000" w14:paraId="0000008E">
            <w:pPr>
              <w:spacing w:line="240" w:lineRule="auto"/>
              <w:ind w:left="0" w:firstLine="0"/>
              <w:rPr>
                <w:b w:val="1"/>
                <w:sz w:val="20"/>
                <w:szCs w:val="20"/>
                <w:highlight w:val="white"/>
              </w:rPr>
            </w:pPr>
            <w:r w:rsidDel="00000000" w:rsidR="00000000" w:rsidRPr="00000000">
              <w:rPr>
                <w:rtl w:val="0"/>
              </w:rPr>
            </w:r>
          </w:p>
          <w:p w:rsidR="00000000" w:rsidDel="00000000" w:rsidP="00000000" w:rsidRDefault="00000000" w:rsidRPr="00000000" w14:paraId="0000008F">
            <w:pPr>
              <w:spacing w:line="240" w:lineRule="auto"/>
              <w:ind w:left="0" w:firstLine="0"/>
              <w:rPr>
                <w:sz w:val="20"/>
                <w:szCs w:val="20"/>
                <w:highlight w:val="white"/>
              </w:rPr>
            </w:pPr>
            <w:r w:rsidDel="00000000" w:rsidR="00000000" w:rsidRPr="00000000">
              <w:rPr>
                <w:sz w:val="20"/>
                <w:szCs w:val="20"/>
                <w:highlight w:val="white"/>
                <w:rtl w:val="0"/>
              </w:rPr>
              <w:t xml:space="preserve">a)</w:t>
            </w:r>
            <w:r w:rsidDel="00000000" w:rsidR="00000000" w:rsidRPr="00000000">
              <w:rPr>
                <w:sz w:val="14"/>
                <w:szCs w:val="14"/>
                <w:highlight w:val="white"/>
                <w:rtl w:val="0"/>
              </w:rPr>
              <w:t xml:space="preserve">       </w:t>
            </w:r>
            <w:r w:rsidDel="00000000" w:rsidR="00000000" w:rsidRPr="00000000">
              <w:rPr>
                <w:sz w:val="20"/>
                <w:szCs w:val="20"/>
                <w:highlight w:val="white"/>
                <w:rtl w:val="0"/>
              </w:rPr>
              <w:t xml:space="preserve">Assuming an bigram model, what is P(Xi = ‘love’ | Xi-1 = ‘I’ )?</w:t>
              <w:br w:type="textWrapping"/>
            </w:r>
          </w:p>
          <w:p w:rsidR="00000000" w:rsidDel="00000000" w:rsidP="00000000" w:rsidRDefault="00000000" w:rsidRPr="00000000" w14:paraId="00000090">
            <w:pPr>
              <w:spacing w:line="240" w:lineRule="auto"/>
              <w:ind w:left="0" w:firstLine="0"/>
              <w:rPr>
                <w:sz w:val="20"/>
                <w:szCs w:val="20"/>
                <w:highlight w:val="white"/>
              </w:rPr>
            </w:pPr>
            <w:r w:rsidDel="00000000" w:rsidR="00000000" w:rsidRPr="00000000">
              <w:rPr>
                <w:sz w:val="20"/>
                <w:szCs w:val="20"/>
                <w:highlight w:val="white"/>
                <w:rtl w:val="0"/>
              </w:rPr>
              <w:t xml:space="preserve">b)     Assuming an bigram model, what is P(X1 = ‘i’, X2 = ‘love’, X3 = ‘iphone’)?</w:t>
            </w:r>
          </w:p>
          <w:p w:rsidR="00000000" w:rsidDel="00000000" w:rsidP="00000000" w:rsidRDefault="00000000" w:rsidRPr="00000000" w14:paraId="00000091">
            <w:pPr>
              <w:spacing w:line="240" w:lineRule="auto"/>
              <w:ind w:left="0" w:firstLine="0"/>
              <w:rPr>
                <w:rFonts w:ascii="Times New Roman" w:cs="Times New Roman" w:eastAsia="Times New Roman" w:hAnsi="Times New Roman"/>
                <w:color w:val="434343"/>
              </w:rPr>
            </w:pPr>
            <w:r w:rsidDel="00000000" w:rsidR="00000000" w:rsidRPr="00000000">
              <w:rPr>
                <w:sz w:val="20"/>
                <w:szCs w:val="20"/>
                <w:highlight w:val="white"/>
                <w:rtl w:val="0"/>
              </w:rPr>
              <w:br w:type="textWrapping"/>
              <w:t xml:space="preserve">c)    </w:t>
            </w:r>
            <w:r w:rsidDel="00000000" w:rsidR="00000000" w:rsidRPr="00000000">
              <w:rPr>
                <w:rFonts w:ascii="Calibri" w:cs="Calibri" w:eastAsia="Calibri" w:hAnsi="Calibri"/>
                <w:highlight w:val="white"/>
                <w:rtl w:val="0"/>
              </w:rPr>
              <w:t xml:space="preserve">Assuming an add-one smoothed bigram model, what is P(Xi = ‘love’ | Xi-1 = ‘I’ )?  ← outside scope of exam</w:t>
            </w:r>
            <w:r w:rsidDel="00000000" w:rsidR="00000000" w:rsidRPr="00000000">
              <w:rPr>
                <w:rtl w:val="0"/>
              </w:rPr>
            </w:r>
          </w:p>
          <w:p w:rsidR="00000000" w:rsidDel="00000000" w:rsidP="00000000" w:rsidRDefault="00000000" w:rsidRPr="00000000" w14:paraId="00000092">
            <w:pPr>
              <w:spacing w:before="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93">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widowControl w:val="0"/>
              <w:spacing w:line="240" w:lineRule="auto"/>
              <w:rPr>
                <w:rFonts w:ascii="Times New Roman" w:cs="Times New Roman" w:eastAsia="Times New Roman" w:hAnsi="Times New Roman"/>
                <w:b w:val="1"/>
                <w:color w:val="434343"/>
              </w:rPr>
            </w:pPr>
            <w:r w:rsidDel="00000000" w:rsidR="00000000" w:rsidRPr="00000000">
              <w:rPr>
                <w:rtl w:val="0"/>
              </w:rPr>
            </w:r>
          </w:p>
        </w:tc>
      </w:tr>
    </w:tbl>
    <w:p w:rsidR="00000000" w:rsidDel="00000000" w:rsidP="00000000" w:rsidRDefault="00000000" w:rsidRPr="00000000" w14:paraId="00000095">
      <w:pPr>
        <w:spacing w:before="200" w:line="24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6">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spacing w:before="20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A">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befor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before="200" w:lineRule="auto"/>
        <w:rPr>
          <w:rFonts w:ascii="Times New Roman" w:cs="Times New Roman" w:eastAsia="Times New Roman" w:hAnsi="Times New Roman"/>
          <w:b w:val="1"/>
          <w:color w:val="3c78d8"/>
        </w:rPr>
      </w:pPr>
      <w:r w:rsidDel="00000000" w:rsidR="00000000" w:rsidRPr="00000000">
        <w:rPr>
          <w:rFonts w:ascii="Times New Roman" w:cs="Times New Roman" w:eastAsia="Times New Roman" w:hAnsi="Times New Roman"/>
          <w:b w:val="1"/>
          <w:color w:val="3c78d8"/>
          <w:rtl w:val="0"/>
        </w:rPr>
        <w:t xml:space="preserve">ANSWER KEY BELOW</w:t>
      </w:r>
    </w:p>
    <w:p w:rsidR="00000000" w:rsidDel="00000000" w:rsidP="00000000" w:rsidRDefault="00000000" w:rsidRPr="00000000" w14:paraId="000000A0">
      <w:pPr>
        <w:spacing w:before="200" w:lineRule="auto"/>
        <w:rPr>
          <w:rFonts w:ascii="Times New Roman" w:cs="Times New Roman" w:eastAsia="Times New Roman" w:hAnsi="Times New Roman"/>
          <w:b w:val="1"/>
          <w:color w:val="3c78d8"/>
        </w:rPr>
      </w:pPr>
      <w:r w:rsidDel="00000000" w:rsidR="00000000" w:rsidRPr="00000000">
        <w:rPr>
          <w:rtl w:val="0"/>
        </w:rPr>
      </w:r>
    </w:p>
    <w:p w:rsidR="00000000" w:rsidDel="00000000" w:rsidP="00000000" w:rsidRDefault="00000000" w:rsidRPr="00000000" w14:paraId="000000A1">
      <w:pPr>
        <w:pageBreakBefore w:val="0"/>
        <w:spacing w:before="200" w:line="240" w:lineRule="auto"/>
        <w:ind w:left="1440" w:firstLine="0"/>
        <w:rPr>
          <w:rFonts w:ascii="Times New Roman" w:cs="Times New Roman" w:eastAsia="Times New Roman" w:hAnsi="Times New Roman"/>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