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Corpus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1: Official MA Accident Reporting Requirements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Massachusetts: Report a motor vehicle crash</w:t>
        <w:br w:type="textWrapping"/>
        <w:t xml:space="preserve"> Massachusetts requires drivers to file a Motor Vehicle Crash Operator Report within 5 days if there’s injury, death, or property damage exceeding $1,000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https://www.mass.gov/how-to/report-a-motor-vehicle-crash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2: Official Crash Report Form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Motor Vehicle Crash Operator Report (PDF)</w:t>
        <w:br w:type="textWrapping"/>
        <w:t xml:space="preserve">This is the official form that operators must file within 5 days (and send copies to the police and RMV).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https://www.mass.gov/doc/motor-vehicle-crash-operator-report/download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3: MA DMV FAQ — Reporting to Registry of Motor Vehicles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FAQs — When do I have to submit a motor vehicle crash report?</w:t>
        <w:br w:type="textWrapping"/>
        <w:t xml:space="preserve">Explains the 5-day accident report requirement and that the report must be sent to RMV and police.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braintreepd.org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https://braintreepd.org/FAQ.aspx?QID=70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4: Overview of What to Do After a Car Accident in MA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to Do After a Car Accident in Massachusetts — procedural steps</w:t>
        <w:br w:type="textWrapping"/>
        <w:t xml:space="preserve"> Covers step-by-step accident actions: safety, police, documentation, and insurance notifications.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https://callkellycall4.com/blog/what-to-do-after-a-car-accident-in-massachusetts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— MA Crash Report Requirement Explained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Massachusetts Car Accident Reports: What to Know</w:t>
        <w:br w:type="textWrapping"/>
        <w:t xml:space="preserve">Details on when a crash report is required and where it must be sent (to the police, RMV, or insurer).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Brandon J Broderick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https://www.brandonjbroderick.com/massachusetts/massachusetts-car-accident-reports-what-know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6: MA Insurance Claim Timelines &amp; Expectations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FAQs about Auto Insurance Claims — Mass.gov</w:t>
        <w:br w:type="textWrapping"/>
        <w:t xml:space="preserve">Discusses how insurance companies must pay claims in a “prompt and reasonable” amount of time.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https://www.mass.gov/info-details/frequently-asked-questions-about-auto-insurance-claims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7: MA Claim Notification Basics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to Handle Insurance After a Car Accident — Claim Basics</w:t>
        <w:br w:type="textWrapping"/>
        <w:t xml:space="preserve">Explains notifying the insurance company, submitting the police report, and taking pictures as part of a claim.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https://www.brandonjbroderick.com/massachusetts/how-handle-insurance-after-car-accident-massachusetts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8: MA’s Legal Statute on Crash Report Timing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Massachusetts General Law — Chapter 90, Section 26</w:t>
        <w:br w:type="textWrapping"/>
        <w:t xml:space="preserve">This is the state statute requiring written crash reports within 5 days when applicable.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malegislature.gov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https://malegislature.gov/Laws/GeneralLaws/PartI/TitleXIV/Chapter90/Section26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9: Insurance Complaint / At-Fault Appeal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Filing an Insurance Complaint — Mass.gov</w:t>
        <w:br w:type="textWrapping"/>
        <w:t xml:space="preserve">Official guidance on when to appeal fault determinations and filing complaints.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https://www.mass.gov/how-to/filing-an-insurance-complaint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10: MA Division of Insurance (regulator context)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Division of Insurance — Mass.gov</w:t>
        <w:br w:type="textWrapping"/>
        <w:t xml:space="preserve">Massachusetts DOI regulates insurers, reviews complaints, and handles consumer protections.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https://www.mass.gov/orgs/division-of-insurance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brandonjbroderick.com/massachusetts/massachusetts-car-accident-reports-what-know?utm_source=chatgpt.com" TargetMode="External"/><Relationship Id="rId10" Type="http://schemas.openxmlformats.org/officeDocument/2006/relationships/hyperlink" Target="https://callkellycall4.com/blog/what-to-do-after-a-car-accident-in-massachusetts?utm_source=chatgpt.com" TargetMode="External"/><Relationship Id="rId13" Type="http://schemas.openxmlformats.org/officeDocument/2006/relationships/hyperlink" Target="https://www.mass.gov/info-details/frequently-asked-questions-about-auto-insurance-claims?utm_source=chatgpt.com" TargetMode="External"/><Relationship Id="rId12" Type="http://schemas.openxmlformats.org/officeDocument/2006/relationships/hyperlink" Target="https://www.brandonjbroderick.com/massachusetts/massachusetts-car-accident-reports-what-know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raintreepd.org/FAQ.aspx?QID=70&amp;utm_source=chatgpt.com" TargetMode="External"/><Relationship Id="rId15" Type="http://schemas.openxmlformats.org/officeDocument/2006/relationships/hyperlink" Target="https://malegislature.gov/Laws/GeneralLaws/PartI/TitleXIV/Chapter90/Section26?utm_source=chatgpt.com" TargetMode="External"/><Relationship Id="rId14" Type="http://schemas.openxmlformats.org/officeDocument/2006/relationships/hyperlink" Target="https://www.brandonjbroderick.com/massachusetts/how-handle-insurance-after-car-accident-massachusetts?utm_source=chatgpt.com" TargetMode="External"/><Relationship Id="rId17" Type="http://schemas.openxmlformats.org/officeDocument/2006/relationships/hyperlink" Target="https://www.mass.gov/how-to/filing-an-insurance-complaint?utm_source=chatgpt.com" TargetMode="External"/><Relationship Id="rId16" Type="http://schemas.openxmlformats.org/officeDocument/2006/relationships/hyperlink" Target="https://malegislature.gov/Laws/GeneralLaws/PartI/TitleXIV/Chapter90/Section26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ass.gov/how-to/report-a-motor-vehicle-crash" TargetMode="External"/><Relationship Id="rId18" Type="http://schemas.openxmlformats.org/officeDocument/2006/relationships/hyperlink" Target="https://www.mass.gov/orgs/division-of-insurance?utm_source=chatgpt.com" TargetMode="External"/><Relationship Id="rId7" Type="http://schemas.openxmlformats.org/officeDocument/2006/relationships/hyperlink" Target="https://www.mass.gov/doc/motor-vehicle-crash-operator-report/download?utm_source=chatgpt.com" TargetMode="External"/><Relationship Id="rId8" Type="http://schemas.openxmlformats.org/officeDocument/2006/relationships/hyperlink" Target="https://braintreepd.org/FAQ.aspx?QID=70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