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E33DC">
      <w:pPr>
        <w:jc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>第</w:t>
      </w:r>
      <w:r>
        <w:rPr>
          <w:rFonts w:ascii="Times New Roman" w:hAnsi="Times New Roman" w:eastAsia="宋体" w:cs="Times New Roman"/>
          <w:sz w:val="32"/>
          <w:szCs w:val="32"/>
        </w:rPr>
        <w:t>16</w:t>
      </w:r>
      <w:r>
        <w:rPr>
          <w:rFonts w:hint="eastAsia" w:ascii="Times New Roman" w:hAnsi="Times New Roman" w:eastAsia="宋体" w:cs="Times New Roman"/>
          <w:sz w:val="32"/>
          <w:szCs w:val="32"/>
          <w:lang w:val="en-US" w:eastAsia="zh-CN"/>
        </w:rPr>
        <w:t>讲</w:t>
      </w:r>
      <w:r>
        <w:rPr>
          <w:rFonts w:hint="eastAsia" w:ascii="Times New Roman" w:hAnsi="Times New Roman" w:eastAsia="宋体" w:cs="Times New Roman"/>
          <w:sz w:val="32"/>
          <w:szCs w:val="32"/>
        </w:rPr>
        <w:t>　相对论　宇宙</w:t>
      </w:r>
    </w:p>
    <w:p w14:paraId="6EFF56A4">
      <w:pPr>
        <w:jc w:val="left"/>
        <w:textAlignment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0" w:name="OLE_LINK1"/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【知识概要】</w:t>
      </w:r>
    </w:p>
    <w:p w14:paraId="273ABFB2">
      <w:pPr>
        <w:pStyle w:val="3"/>
        <w:snapToGrid w:val="0"/>
        <w:ind w:firstLine="480" w:firstLineChars="2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一、</w:t>
      </w:r>
      <w:r>
        <w:rPr>
          <w:rFonts w:ascii="Times New Roman" w:hAnsi="Times New Roman" w:cs="Times New Roman"/>
          <w:b/>
          <w:bCs/>
          <w:sz w:val="24"/>
          <w:szCs w:val="24"/>
        </w:rPr>
        <w:t>绝对时空观（牛顿力学时空观）</w:t>
      </w:r>
    </w:p>
    <w:p w14:paraId="13D8C6D0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hint="eastAsia" w:ascii="Times New Roman" w:hAnsi="Times New Roman" w:cs="Times New Roman"/>
          <w:sz w:val="24"/>
          <w:szCs w:val="24"/>
        </w:rPr>
        <w:t>内容</w:t>
      </w:r>
    </w:p>
    <w:p w14:paraId="7E4FE769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(1)</w:t>
      </w:r>
      <w:r>
        <w:rPr>
          <w:rFonts w:hint="eastAsia" w:ascii="微软雅黑" w:hAnsi="微软雅黑" w:eastAsia="微软雅黑" w:cs="Times New Roman"/>
          <w:color w:val="454545"/>
          <w:kern w:val="2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时间和空间是独立于物体的运动而存在，时间和空间是两个独立的观念，彼此间没有联系。</w:t>
      </w:r>
    </w:p>
    <w:p w14:paraId="5A6D9CC8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 xml:space="preserve">(2)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时间、长度和质量这三者都与参考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系的运动无关，即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同时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、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时间间隔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、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空间距离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是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绝对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的。</w:t>
      </w:r>
    </w:p>
    <w:p w14:paraId="3A248564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2.伽利略变换</w:t>
      </w:r>
    </w:p>
    <w:p w14:paraId="261E13EA">
      <w:pPr>
        <w:pStyle w:val="3"/>
        <w:snapToGrid w:val="0"/>
        <w:ind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847850" cy="1116330"/>
            <wp:effectExtent l="0" t="0" r="0" b="7620"/>
            <wp:docPr id="1256641548" name="图片 3" descr="学科网 SHlSI9SBxGD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1548" name="图片 3" descr="学科网 SHlSI9SBxGDNAx1ODbqMbQ==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480" cy="112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BEBC">
      <w:pPr>
        <w:pStyle w:val="3"/>
        <w:snapToGrid w:val="0"/>
        <w:ind w:left="210" w:leftChars="100" w:firstLine="480" w:firstLineChars="20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如图，参考系S’相对于参考系S的速度为u，如果一个物体相对于S’的速度是v’，则相对于S系速度 v=u+v</w:t>
      </w:r>
      <w:r>
        <w:rPr>
          <w:rFonts w:ascii="Cambria Math" w:hAnsi="Cambria Math" w:cs="Times New Roman"/>
          <w:sz w:val="24"/>
          <w:szCs w:val="24"/>
        </w:rPr>
        <w:t>’</w:t>
      </w:r>
      <w:r>
        <w:rPr>
          <w:rFonts w:hint="eastAsia" w:ascii="Cambria Math" w:hAnsi="Cambria Math" w:cs="Times New Roman"/>
          <w:sz w:val="24"/>
          <w:szCs w:val="24"/>
          <w:lang w:eastAsia="zh-CN"/>
        </w:rPr>
        <w:t>。</w:t>
      </w:r>
    </w:p>
    <w:p w14:paraId="20321355">
      <w:pPr>
        <w:pStyle w:val="3"/>
        <w:snapToGrid w:val="0"/>
        <w:ind w:left="210" w:leftChars="100"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由此可得，光速在某个参考系正好等于c，则相对于这个参考系运动的另一个参考系中速度即不为c。</w:t>
      </w:r>
    </w:p>
    <w:p w14:paraId="3C1C5FF9">
      <w:pPr>
        <w:pStyle w:val="3"/>
        <w:snapToGrid w:val="0"/>
        <w:rPr>
          <w:rFonts w:ascii="Times New Roman" w:hAnsi="Times New Roman" w:cs="Times New Roman"/>
          <w:sz w:val="24"/>
          <w:szCs w:val="24"/>
        </w:rPr>
      </w:pPr>
    </w:p>
    <w:p w14:paraId="279AA0DC">
      <w:pPr>
        <w:pStyle w:val="3"/>
        <w:snapToGrid w:val="0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二、相对论时空观</w:t>
      </w:r>
    </w:p>
    <w:p w14:paraId="7219E3BF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1.迈克耳孙—莫雷实验表明：在不同的参考系中，光的传播速度都是一样的！</w:t>
      </w:r>
    </w:p>
    <w:p w14:paraId="66430FB2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(1)实验装置，如图所示：</w:t>
      </w:r>
    </w:p>
    <w:p w14:paraId="35BDFC80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395855" cy="1447800"/>
            <wp:effectExtent l="0" t="0" r="4445" b="0"/>
            <wp:docPr id="980047017" name="图片 1" descr="学科网 SHlSI9SBxGD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47017" name="图片 1" descr="学科网 SHlSI9SBxGDNAx1ODbqMbQ==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91" cy="145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965C">
      <w:pPr>
        <w:pStyle w:val="3"/>
        <w:snapToGrid w:val="0"/>
        <w:ind w:left="210" w:leftChars="100"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(2)实验内容：转动涉仪，在水平面内不同方向进行光的干涉实验，干涉条纹并没有预期移动。</w:t>
      </w:r>
    </w:p>
    <w:p w14:paraId="30713BC9">
      <w:pPr>
        <w:pStyle w:val="3"/>
        <w:snapToGrid w:val="0"/>
        <w:ind w:left="210" w:leftChars="100"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(3)实理：光路经过M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>和M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>的反射后在屏幕上形成明暗相间的干涉条纹，把整个装置旋转9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°，</w:t>
      </w:r>
    </w:p>
    <w:p w14:paraId="030F6B3C">
      <w:pPr>
        <w:pStyle w:val="3"/>
        <w:snapToGrid w:val="0"/>
        <w:ind w:left="210" w:leftChars="100"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如果光在不同参考系下的速度不同，则条纹会发生移动，但实际结果却看不到任何干涉条纹的移动。</w:t>
      </w:r>
    </w:p>
    <w:p w14:paraId="01918EC7">
      <w:pPr>
        <w:pStyle w:val="3"/>
        <w:snapToGrid w:val="0"/>
        <w:ind w:left="210" w:leftChars="100"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(4)实验结论：光沿任何方向传播时，相对于地球的速度是相同的。</w:t>
      </w:r>
    </w:p>
    <w:p w14:paraId="481F21B1">
      <w:pPr>
        <w:pStyle w:val="3"/>
        <w:snapToGrid w:val="0"/>
        <w:ind w:firstLine="720" w:firstLine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这与牛顿力学中不同参考系之间的伽利略速度变换关系不符</w:t>
      </w:r>
      <w:r>
        <w:rPr>
          <w:rFonts w:hint="eastAsia" w:ascii="Times New Roman" w:hAnsi="Times New Roman" w:cs="Times New Roman"/>
          <w:sz w:val="24"/>
          <w:szCs w:val="24"/>
        </w:rPr>
        <w:t>，即牛顿力学无法解释此现象。</w:t>
      </w:r>
    </w:p>
    <w:p w14:paraId="6D5C5304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2.爱因斯坦假设：</w:t>
      </w:r>
    </w:p>
    <w:p w14:paraId="09E9B7BE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(1)相对性原理：物理规律包括电磁规律，在所有惯性系中都具有相同的形式。</w:t>
      </w:r>
    </w:p>
    <w:p w14:paraId="663AAE17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(2)光速不变原理：真空中的光速在所有惯性系中都是相同的，与光源和观测者的速度无关。</w:t>
      </w:r>
    </w:p>
    <w:p w14:paraId="74359FCA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3.同时的相对性</w:t>
      </w:r>
    </w:p>
    <w:p w14:paraId="483FF6C1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hint="eastAsia" w:ascii="Times New Roman" w:hAnsi="Times New Roman" w:cs="Times New Roman"/>
          <w:sz w:val="24"/>
          <w:szCs w:val="24"/>
        </w:rPr>
        <w:t>同时相对性实验：</w:t>
      </w:r>
    </w:p>
    <w:p w14:paraId="58EA1304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假设一列高铁沿直线轨道以匀速v向右运动，车厢中央的光源在时刻 t=0 发出一个闪光，如果车厢长度为2L，则经过时间</w:t>
      </w:r>
      <w:bookmarkStart w:id="1" w:name="MTBlankEqn"/>
      <w:r>
        <w:rPr>
          <w:rFonts w:ascii="Times New Roman" w:hAnsi="Times New Roman" w:cs="Times New Roman"/>
          <w:position w:val="-22"/>
          <w:sz w:val="24"/>
          <w:szCs w:val="24"/>
        </w:rPr>
        <w:object>
          <v:shape id="_x0000_i1025" o:spt="75" type="#_x0000_t75" style="height:28.8pt;width:11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bookmarkEnd w:id="1"/>
      <w:r>
        <w:rPr>
          <w:rFonts w:ascii="Times New Roman" w:hAnsi="Times New Roman" w:cs="Times New Roman"/>
          <w:sz w:val="24"/>
          <w:szCs w:val="24"/>
        </w:rPr>
        <w:t>后闪光分别到达车厢的前壁和后壁。对于车厢里的观察者来说，车厢是惯性系，光向前及向后的传播速度相同，传播的距离相同，因此闪光同时到达车厢的前壁及后壁，即这两个事件对车上的观察者来说是同时发生的。</w:t>
      </w:r>
    </w:p>
    <w:p w14:paraId="26E8768B">
      <w:pPr>
        <w:pStyle w:val="3"/>
        <w:snapToGrid w:val="0"/>
        <w:ind w:left="210" w:leftChars="1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273935" cy="772795"/>
            <wp:effectExtent l="0" t="0" r="0" b="8255"/>
            <wp:docPr id="1488274160" name="图片 4" descr="学科网 SHlSI9SBxGD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74160" name="图片 4" descr="学科网 SHlSI9SBxGDNAx1ODbqMbQ==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47" cy="7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702A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但地面上的观察者</w:t>
      </w:r>
      <w:r>
        <w:rPr>
          <w:rFonts w:hint="eastAsia" w:ascii="Times New Roman" w:hAnsi="Times New Roman" w:cs="Times New Roman"/>
          <w:sz w:val="24"/>
          <w:szCs w:val="24"/>
        </w:rPr>
        <w:t>看来</w:t>
      </w:r>
      <w:r>
        <w:rPr>
          <w:rFonts w:ascii="Times New Roman" w:hAnsi="Times New Roman" w:cs="Times New Roman"/>
          <w:sz w:val="24"/>
          <w:szCs w:val="24"/>
        </w:rPr>
        <w:t>，因为当闪光向车厢前壁传播时，车厢也在以速度v向前运动，因此，闪光到达前壁的距离要比到达后壁的距离长一些，而光速是不变的，所以在地面的观察者看来，闪光先到达车厢后壁，后到达车厢前壁。即对地面上的观察者而言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这两个事件不是同时发生的。</w:t>
      </w:r>
    </w:p>
    <w:p w14:paraId="2793C18B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(2)同时的相对性是同一物理事件在不同参考系中的观测结果。</w:t>
      </w:r>
    </w:p>
    <w:p w14:paraId="6A74B381">
      <w:pPr>
        <w:pStyle w:val="3"/>
        <w:snapToGri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4.时间延缓效应</w:t>
      </w:r>
    </w:p>
    <w:p w14:paraId="1A175D0B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(1)同一惯性参考系中人观察某一运动物体的事件发生的时间间隔为Δ</w:t>
      </w:r>
      <w:r>
        <w:rPr>
          <w:rFonts w:ascii="Times New Roman" w:hAnsi="Times New Roman" w:cs="Times New Roman"/>
          <w:i/>
          <w:sz w:val="24"/>
          <w:szCs w:val="24"/>
        </w:rPr>
        <w:t>τ</w:t>
      </w:r>
      <w:r>
        <w:rPr>
          <w:rFonts w:ascii="Times New Roman" w:hAnsi="Times New Roman" w:cs="Times New Roman"/>
          <w:iCs/>
          <w:sz w:val="24"/>
          <w:szCs w:val="24"/>
        </w:rPr>
        <w:t>，称固有时间。</w:t>
      </w:r>
    </w:p>
    <w:p w14:paraId="0D59282B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地面上的人观察到该物体在同一地点完成这个动作的时间间隔为Δ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，</w:t>
      </w:r>
    </w:p>
    <w:p w14:paraId="3066C3CD">
      <w:pPr>
        <w:pStyle w:val="3"/>
        <w:snapToGrid w:val="0"/>
        <w:ind w:firstLine="480" w:firstLineChars="20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那么两者之间的关系是：Δ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eq \f(Δτ</w:instrText>
      </w:r>
      <w:r>
        <w:rPr>
          <w:rFonts w:ascii="Times New Roman" w:hAnsi="Times New Roman" w:cs="Times New Roman"/>
          <w:i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sz w:val="24"/>
          <w:szCs w:val="24"/>
        </w:rPr>
        <w:instrText xml:space="preserve">\r(1－</w:instrText>
      </w:r>
      <w:r>
        <w:rPr>
          <w:rFonts w:ascii="Symbol" w:hAnsi="Symbol" w:cs="Times New Roman"/>
          <w:sz w:val="24"/>
          <w:szCs w:val="24"/>
        </w:rPr>
        <w:sym w:font="Symbol" w:char="F028"/>
      </w:r>
      <w:r>
        <w:rPr>
          <w:rFonts w:ascii="Times New Roman" w:hAnsi="Times New Roman" w:cs="Times New Roman"/>
          <w:sz w:val="24"/>
          <w:szCs w:val="24"/>
        </w:rPr>
        <w:instrText xml:space="preserve">\f(</w:instrText>
      </w:r>
      <w:r>
        <w:rPr>
          <w:rFonts w:ascii="Times New Roman" w:hAnsi="Times New Roman" w:cs="Times New Roman"/>
          <w:i/>
          <w:sz w:val="24"/>
          <w:szCs w:val="24"/>
        </w:rPr>
        <w:instrText xml:space="preserve">v,c</w:instrText>
      </w:r>
      <w:r>
        <w:rPr>
          <w:rFonts w:ascii="Times New Roman" w:hAnsi="Times New Roman" w:cs="Times New Roman"/>
          <w:sz w:val="24"/>
          <w:szCs w:val="24"/>
        </w:rPr>
        <w:instrText xml:space="preserve">)</w:instrText>
      </w:r>
      <w:r>
        <w:rPr>
          <w:rFonts w:ascii="Symbol" w:hAnsi="Symbol" w:cs="Times New Roman"/>
          <w:sz w:val="24"/>
          <w:szCs w:val="24"/>
        </w:rPr>
        <w:sym w:font="Symbol" w:char="F029"/>
      </w:r>
      <w:r>
        <w:rPr>
          <w:rFonts w:ascii="Times New Roman" w:hAnsi="Times New Roman" w:cs="Times New Roman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sz w:val="24"/>
          <w:szCs w:val="24"/>
        </w:rPr>
        <w:instrText xml:space="preserve">))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即Δ</w:t>
      </w:r>
      <w:r>
        <w:rPr>
          <w:rFonts w:ascii="Times New Roman" w:hAnsi="Times New Roman" w:cs="Times New Roman"/>
          <w:i/>
          <w:sz w:val="24"/>
          <w:szCs w:val="24"/>
        </w:rPr>
        <w:t>t=</w:t>
      </w:r>
      <w:r>
        <w:rPr>
          <w:rFonts w:ascii="Times New Roman" w:hAnsi="Times New Roman" w:cs="Times New Roman"/>
          <w:iCs/>
          <w:sz w:val="24"/>
          <w:szCs w:val="24"/>
        </w:rPr>
        <w:t>γ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/>
          <w:i/>
          <w:sz w:val="24"/>
          <w:szCs w:val="24"/>
        </w:rPr>
        <w:t>τ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14:paraId="71726291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(2)Δ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与Δ</w:t>
      </w:r>
      <w:r>
        <w:rPr>
          <w:rFonts w:ascii="Times New Roman" w:hAnsi="Times New Roman" w:cs="Times New Roman"/>
          <w:i/>
          <w:sz w:val="24"/>
          <w:szCs w:val="24"/>
        </w:rPr>
        <w:t>τ</w:t>
      </w:r>
      <w:r>
        <w:rPr>
          <w:rFonts w:ascii="Times New Roman" w:hAnsi="Times New Roman" w:cs="Times New Roman"/>
          <w:sz w:val="24"/>
          <w:szCs w:val="24"/>
        </w:rPr>
        <w:t>的关系总有Δ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＞Δ</w:t>
      </w:r>
      <w:r>
        <w:rPr>
          <w:rFonts w:ascii="Times New Roman" w:hAnsi="Times New Roman" w:cs="Times New Roman"/>
          <w:i/>
          <w:sz w:val="24"/>
          <w:szCs w:val="24"/>
        </w:rPr>
        <w:t>τ</w:t>
      </w:r>
      <w:r>
        <w:rPr>
          <w:rFonts w:ascii="Times New Roman" w:hAnsi="Times New Roman" w:cs="Times New Roman"/>
          <w:sz w:val="24"/>
          <w:szCs w:val="24"/>
        </w:rPr>
        <w:t>，即物理过程的快慢(时间进程)与运动状态有关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 w14:paraId="4C3C3F60">
      <w:pPr>
        <w:pStyle w:val="3"/>
        <w:snapToGrid w:val="0"/>
        <w:ind w:firstLine="480" w:firstLineChars="20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当v较小时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/>
          <w:i/>
          <w:sz w:val="24"/>
          <w:szCs w:val="24"/>
        </w:rPr>
        <w:t>t=</w:t>
      </w:r>
      <w:r>
        <w:rPr>
          <w:rFonts w:ascii="Times New Roman" w:hAnsi="Times New Roman" w:cs="Times New Roman"/>
          <w:sz w:val="24"/>
          <w:szCs w:val="24"/>
        </w:rPr>
        <w:t>Δ</w:t>
      </w:r>
      <w:r>
        <w:rPr>
          <w:rFonts w:ascii="Times New Roman" w:hAnsi="Times New Roman" w:cs="Times New Roman"/>
          <w:i/>
          <w:sz w:val="24"/>
          <w:szCs w:val="24"/>
        </w:rPr>
        <w:t>τ，</w:t>
      </w:r>
      <w:r>
        <w:rPr>
          <w:rFonts w:ascii="Times New Roman" w:hAnsi="Times New Roman" w:cs="Times New Roman"/>
          <w:iCs/>
          <w:sz w:val="24"/>
          <w:szCs w:val="24"/>
        </w:rPr>
        <w:t>即在低速运动中，相对论效应可以忽略。</w:t>
      </w:r>
    </w:p>
    <w:p w14:paraId="3E581287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5.长度收缩效应</w:t>
      </w:r>
    </w:p>
    <w:p w14:paraId="53CB97EA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(1)如果与杆相对静止的人测得杆长是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，沿着杆的方向，以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相对杆运动的人测得杆长是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，</w:t>
      </w:r>
    </w:p>
    <w:p w14:paraId="448FC1CD">
      <w:pPr>
        <w:pStyle w:val="3"/>
        <w:snapToGrid w:val="0"/>
        <w:ind w:firstLine="480" w:firstLineChars="20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那么两者之间的关系是：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eq \r(1－</w:instrText>
      </w:r>
      <w:r>
        <w:rPr>
          <w:rFonts w:ascii="Symbol" w:hAnsi="Symbol" w:cs="Times New Roman"/>
          <w:sz w:val="24"/>
          <w:szCs w:val="24"/>
        </w:rPr>
        <w:sym w:font="Symbol" w:char="F028"/>
      </w:r>
      <w:r>
        <w:rPr>
          <w:rFonts w:ascii="Times New Roman" w:hAnsi="Times New Roman" w:cs="Times New Roman"/>
          <w:sz w:val="24"/>
          <w:szCs w:val="24"/>
        </w:rPr>
        <w:instrText xml:space="preserve">\f(</w:instrText>
      </w:r>
      <w:r>
        <w:rPr>
          <w:rFonts w:ascii="Times New Roman" w:hAnsi="Times New Roman" w:cs="Times New Roman"/>
          <w:i/>
          <w:sz w:val="24"/>
          <w:szCs w:val="24"/>
        </w:rPr>
        <w:instrText xml:space="preserve">v,c</w:instrText>
      </w:r>
      <w:r>
        <w:rPr>
          <w:rFonts w:ascii="Times New Roman" w:hAnsi="Times New Roman" w:cs="Times New Roman"/>
          <w:sz w:val="24"/>
          <w:szCs w:val="24"/>
        </w:rPr>
        <w:instrText xml:space="preserve">)</w:instrText>
      </w:r>
      <w:r>
        <w:rPr>
          <w:rFonts w:ascii="Symbol" w:hAnsi="Symbol" w:cs="Times New Roman"/>
          <w:sz w:val="24"/>
          <w:szCs w:val="24"/>
        </w:rPr>
        <w:sym w:font="Symbol" w:char="F029"/>
      </w:r>
      <w:r>
        <w:rPr>
          <w:rFonts w:ascii="Times New Roman" w:hAnsi="Times New Roman" w:cs="Times New Roman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即</w:t>
      </w:r>
      <w:r>
        <w:rPr>
          <w:rFonts w:ascii="Times New Roman" w:hAnsi="Times New Roman" w:cs="Times New Roman"/>
          <w:i/>
          <w:sz w:val="24"/>
          <w:szCs w:val="24"/>
        </w:rPr>
        <w:t>l =</w:t>
      </w:r>
      <w:r>
        <w:rPr>
          <w:rFonts w:ascii="Times New Roman" w:hAnsi="Times New Roman" w:cs="Times New Roman"/>
          <w:position w:val="-24"/>
          <w:sz w:val="24"/>
          <w:szCs w:val="24"/>
        </w:rPr>
        <w:object>
          <v:shape id="_x0000_i1026" o:spt="75" type="#_x0000_t75" style="height:29.4pt;width:11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</w:p>
    <w:p w14:paraId="5A0AAE7C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与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的关系总有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＜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，即运动物体的长度(空间距离)跟物体的运动状态有关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 w14:paraId="66D4C328">
      <w:pPr>
        <w:pStyle w:val="3"/>
        <w:snapToGrid w:val="0"/>
        <w:ind w:firstLine="480" w:firstLineChars="20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当v较小时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＝</w:t>
      </w:r>
      <w:r>
        <w:rPr>
          <w:rFonts w:ascii="Times New Roman" w:hAnsi="Times New Roman" w:cs="Times New Roman"/>
          <w:i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i/>
          <w:sz w:val="24"/>
          <w:szCs w:val="24"/>
        </w:rPr>
        <w:t>，</w:t>
      </w:r>
      <w:r>
        <w:rPr>
          <w:rFonts w:ascii="Times New Roman" w:hAnsi="Times New Roman" w:cs="Times New Roman"/>
          <w:iCs/>
          <w:sz w:val="24"/>
          <w:szCs w:val="24"/>
        </w:rPr>
        <w:t>即在低速运动中，相对论效应可以忽略。</w:t>
      </w:r>
    </w:p>
    <w:p w14:paraId="0B4FB5E4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(3)缩短是沿着运动速度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的方向，垂直于运动速度</w:t>
      </w:r>
      <w:r>
        <w:rPr>
          <w:rFonts w:ascii="Times New Roman" w:hAnsi="Times New Roman" w:cs="Times New Roman"/>
          <w:i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的方向上不发生尺缩效应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 w14:paraId="0C01B5F0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hint="eastAsia" w:ascii="Times New Roman" w:hAnsi="Times New Roman" w:cs="Times New Roman"/>
          <w:sz w:val="24"/>
          <w:szCs w:val="24"/>
        </w:rPr>
        <w:t>相对论质量：</w:t>
      </w:r>
      <w:r>
        <w:rPr>
          <w:rFonts w:ascii="Times New Roman" w:hAnsi="Times New Roman" w:cs="Times New Roman"/>
          <w:bCs/>
          <w:color w:val="FF0000"/>
          <w:position w:val="-60"/>
          <w:sz w:val="24"/>
          <w:szCs w:val="24"/>
        </w:rPr>
        <w:object>
          <v:shape id="_x0000_i1027" o:spt="75" type="#_x0000_t75" style="height:48.4pt;width:59.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 w14:paraId="38AD5DF4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(1)式中m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是物体静时的质量(也称为静质量)，m物体以度运动时的质量，也称为相对论质速关系；</w:t>
      </w:r>
    </w:p>
    <w:p w14:paraId="6DFA2218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它表明物体的质量会随速度的增大而增大。</w:t>
      </w:r>
    </w:p>
    <w:p w14:paraId="2FFAE55C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(2)v&lt;&lt;c时，近似地m=m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，是固定不变的。</w:t>
      </w:r>
    </w:p>
    <w:p w14:paraId="473DD0F7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(3)微观粒子的运动速度很高，它的质量明显地大于光子质量。</w:t>
      </w:r>
    </w:p>
    <w:p w14:paraId="298665B4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例如回旋加速器中被加速的粒子质量会变大，导致做圆周运动的周期变大，它的运动与加在 D形盒上的交变电压不再同步，回旋加速器的加速能量因此受到了限制。</w:t>
      </w:r>
    </w:p>
    <w:p w14:paraId="23F8794B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hint="eastAsia" w:ascii="Times New Roman" w:hAnsi="Times New Roman" w:cs="Times New Roman"/>
          <w:sz w:val="24"/>
          <w:szCs w:val="24"/>
        </w:rPr>
        <w:t>爱因斯坦质能方程：E=mc</w:t>
      </w:r>
      <w:r>
        <w:rPr>
          <w:rFonts w:hint="eastAsia" w:ascii="Times New Roman" w:hAnsi="Times New Roman" w:cs="Times New Roman"/>
          <w:sz w:val="24"/>
          <w:szCs w:val="24"/>
          <w:vertAlign w:val="superscript"/>
        </w:rPr>
        <w:t>2</w:t>
      </w:r>
    </w:p>
    <w:p w14:paraId="0E51EFFE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(1)质能方程表达了物体的质量和它所具有的能量的关系，一定的质量总是和一定的能量相对应。</w:t>
      </w:r>
    </w:p>
    <w:p w14:paraId="78708A28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(2)静止物体的能量为E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=m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10712B27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>)物体运动时，具有动能，同时质量变大，则物体所具有的总能量：</w:t>
      </w:r>
      <w:r>
        <w:rPr>
          <w:position w:val="-10"/>
          <w:sz w:val="24"/>
          <w:szCs w:val="24"/>
        </w:rPr>
        <w:object>
          <v:shape id="_x0000_i1028" o:spt="75" type="#_x0000_t75" style="height:16.7pt;width:80.6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</w:p>
    <w:p w14:paraId="60912C24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即动能：</w:t>
      </w:r>
      <w:r>
        <w:rPr>
          <w:position w:val="-10"/>
          <w:sz w:val="24"/>
          <w:szCs w:val="24"/>
        </w:rPr>
        <w:object>
          <v:shape id="_x0000_i1029" o:spt="75" type="#_x0000_t75" style="height:16.7pt;width:96.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eastAsia"/>
          <w:sz w:val="24"/>
          <w:szCs w:val="24"/>
        </w:rPr>
        <w:t>，即动能可以用质量的变化量来进行计算。</w:t>
      </w:r>
    </w:p>
    <w:p w14:paraId="3C574B07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8.相对论时空观</w:t>
      </w:r>
    </w:p>
    <w:p w14:paraId="7BE61F3C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在狭义相对论中，时间和空间不再是绝对的，而是统一在一个四维时空之中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46493CE1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对于低速运动的物体，相对论效应可以忽略不计，一般用经典力学规律来处理；</w:t>
      </w:r>
    </w:p>
    <w:p w14:paraId="02B155CA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对于高速运动问题，经典力学不再适用，需要用相对论知识来处理</w:t>
      </w:r>
      <w:r>
        <w:rPr>
          <w:rFonts w:hint="eastAsia" w:ascii="Times New Roman" w:hAnsi="Times New Roman" w:cs="Times New Roman"/>
          <w:sz w:val="24"/>
          <w:szCs w:val="24"/>
        </w:rPr>
        <w:t>；</w:t>
      </w:r>
    </w:p>
    <w:p w14:paraId="6834D5E3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因此，</w:t>
      </w:r>
      <w:r>
        <w:rPr>
          <w:rFonts w:ascii="Times New Roman" w:hAnsi="Times New Roman" w:cs="Times New Roman"/>
          <w:sz w:val="24"/>
          <w:szCs w:val="24"/>
        </w:rPr>
        <w:t>牛顿力学没有被相对论完全否定，</w:t>
      </w:r>
      <w:r>
        <w:rPr>
          <w:rFonts w:hint="eastAsia" w:ascii="Times New Roman" w:hAnsi="Times New Roman" w:cs="Times New Roman"/>
          <w:sz w:val="24"/>
          <w:szCs w:val="24"/>
        </w:rPr>
        <w:t>只是适用范围不同。</w:t>
      </w:r>
    </w:p>
    <w:p w14:paraId="4DFE4573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注意：S参考系相对于S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参考系速度为u，则S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相对于S以相反的速度运动，两种时空观都适用。</w:t>
      </w:r>
    </w:p>
    <w:bookmarkEnd w:id="0"/>
    <w:p w14:paraId="2EBB3168">
      <w:pPr>
        <w:pStyle w:val="3"/>
        <w:snapToGrid w:val="0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</w:rPr>
        <w:t>三</w:t>
      </w:r>
      <w:r>
        <w:rPr>
          <w:rFonts w:ascii="Times New Roman" w:hAnsi="Times New Roman" w:cs="Times New Roman"/>
          <w:b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广义</w:t>
      </w:r>
      <w:r>
        <w:rPr>
          <w:rFonts w:ascii="Times New Roman" w:hAnsi="Times New Roman" w:cs="Times New Roman"/>
          <w:b/>
          <w:bCs/>
          <w:sz w:val="24"/>
          <w:szCs w:val="24"/>
        </w:rPr>
        <w:t>相对论</w:t>
      </w:r>
    </w:p>
    <w:p w14:paraId="5E633A72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cs="Times New Roman"/>
          <w:sz w:val="24"/>
          <w:szCs w:val="24"/>
        </w:rPr>
        <w:t>广义相对论的基本原理</w:t>
      </w:r>
    </w:p>
    <w:p w14:paraId="1FC61530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(1)广义相对性原理：所有的参考系都是平权的，不论它们是惯性系还是非惯性系。</w:t>
      </w:r>
    </w:p>
    <w:p w14:paraId="0D2789E3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(2)等效原理：一个均匀的引力场等效于一个做匀加速运动的参考系。</w:t>
      </w:r>
    </w:p>
    <w:p w14:paraId="40E18CD3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广义相对论的预言及验证</w:t>
      </w:r>
    </w:p>
    <w:p w14:paraId="27E45FCF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(1)预言引力波的存在：</w:t>
      </w:r>
    </w:p>
    <w:p w14:paraId="7F3C43EA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广义相对论预言引力波的存在，1</w:t>
      </w:r>
      <w:r>
        <w:rPr>
          <w:rFonts w:ascii="Times New Roman" w:hAnsi="Times New Roman" w:cs="Times New Roman"/>
          <w:sz w:val="24"/>
          <w:szCs w:val="24"/>
        </w:rPr>
        <w:t>974</w:t>
      </w:r>
      <w:r>
        <w:rPr>
          <w:rFonts w:hint="eastAsia" w:ascii="Times New Roman" w:hAnsi="Times New Roman" w:cs="Times New Roman"/>
          <w:sz w:val="24"/>
          <w:szCs w:val="24"/>
        </w:rPr>
        <w:t>年观测到双星系统的引力辐射与预言基本一致。</w:t>
      </w:r>
    </w:p>
    <w:p w14:paraId="46065F4B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>)光线在引力场中偏转：根据广义相对论，物质的引力会使光线弯曲，引力场越强弯曲越厉害。</w:t>
      </w:r>
    </w:p>
    <w:p w14:paraId="7D82A0AD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通常物体的引力场都太弱，但太阳引力场却能引起光线比较明显的弯曲。</w:t>
      </w:r>
    </w:p>
    <w:p w14:paraId="175B0449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hint="eastAsia" w:ascii="Times New Roman" w:hAnsi="Times New Roman" w:cs="Times New Roman"/>
          <w:sz w:val="24"/>
          <w:szCs w:val="24"/>
        </w:rPr>
        <w:t>)引力红移：按照广义相对论，引力场的存在使得空间不同位置的时间进程出现差别，</w:t>
      </w:r>
    </w:p>
    <w:p w14:paraId="19C02CAE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例如，在强引力的星球附近，时间进程会变慢，因此光振动会变慢，相应的光的波长变长、频率变小，光谱线会发生向红光一端移动的现象，光谱线的这种移动是在引力作用下发生的，所以叫“引力红移”。</w:t>
      </w:r>
    </w:p>
    <w:p w14:paraId="7C7EBF9C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hint="eastAsia" w:ascii="Times New Roman" w:hAnsi="Times New Roman" w:cs="Times New Roman"/>
          <w:sz w:val="24"/>
          <w:szCs w:val="24"/>
        </w:rPr>
        <w:t>)水星近日点的进动：天文观测显示，行星的轨道并不是严格闭合的，它们的近日点有进动。</w:t>
      </w:r>
    </w:p>
    <w:p w14:paraId="2589D0EA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这个效应以离太阳最近的水星最为显著。</w:t>
      </w:r>
    </w:p>
    <w:p w14:paraId="3320639F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5)</w:t>
      </w:r>
      <w:r>
        <w:rPr>
          <w:rFonts w:hint="eastAsia" w:ascii="Times New Roman" w:hAnsi="Times New Roman" w:cs="Times New Roman"/>
          <w:sz w:val="24"/>
          <w:szCs w:val="24"/>
        </w:rPr>
        <w:t>时间进程与引力场有关</w:t>
      </w:r>
    </w:p>
    <w:p w14:paraId="7C9A9097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引力越大的地方，时间进程越慢。</w:t>
      </w:r>
    </w:p>
    <w:p w14:paraId="50A9FC25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影响时间变快变慢的因素有两个：物体运动速度（狭义相对论）和 物体所受的引力（广义相对论）。</w:t>
      </w:r>
    </w:p>
    <w:p w14:paraId="243B0B0F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简而言之，物体运动速度越快，时间越慢。引力越强，时间越慢。</w:t>
      </w:r>
    </w:p>
    <w:p w14:paraId="0823FC58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6)</w:t>
      </w:r>
      <w:r>
        <w:rPr>
          <w:rFonts w:hint="eastAsia" w:ascii="Times New Roman" w:hAnsi="Times New Roman" w:cs="Times New Roman"/>
          <w:sz w:val="24"/>
          <w:szCs w:val="24"/>
        </w:rPr>
        <w:t>杆的长度与引力场有关</w:t>
      </w:r>
    </w:p>
    <w:p w14:paraId="679470CB">
      <w:pPr>
        <w:pStyle w:val="3"/>
        <w:snapToGrid w:val="0"/>
        <w:ind w:left="210" w:leftChars="100"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空间是不均匀的，引力越大的地方，长度越小。</w:t>
      </w:r>
    </w:p>
    <w:p w14:paraId="44B7F7C2">
      <w:pPr>
        <w:pStyle w:val="3"/>
        <w:snapToGrid w:val="0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cs="Times New Roman"/>
          <w:sz w:val="24"/>
          <w:szCs w:val="24"/>
        </w:rPr>
        <w:t>广义相对论的以上预言全部被实验观测所证实，在宇审结构、宇审演化等方面发挥主要作用。</w:t>
      </w:r>
    </w:p>
    <w:p w14:paraId="75D8065B">
      <w:pPr>
        <w:rPr>
          <w:b/>
          <w:bCs/>
          <w:sz w:val="24"/>
          <w:szCs w:val="24"/>
        </w:rPr>
      </w:pPr>
    </w:p>
    <w:p w14:paraId="3A252722">
      <w:pPr>
        <w:ind w:firstLine="482" w:firstLineChars="200"/>
        <w:rPr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四、宇宙的结构</w:t>
      </w:r>
    </w:p>
    <w:p w14:paraId="3E5B28CE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1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牛顿的观点：宇宙是无限的。</w:t>
      </w:r>
    </w:p>
    <w:p w14:paraId="4A393E6D">
      <w:pPr>
        <w:pStyle w:val="2"/>
        <w:ind w:firstLine="240" w:firstLineChars="1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宇宙不仅空间上是无限的，时间上也是无限的，没有起点，也没有终点。</w:t>
      </w:r>
    </w:p>
    <w:p w14:paraId="111CC267">
      <w:pPr>
        <w:pStyle w:val="2"/>
        <w:ind w:firstLine="240" w:firstLineChars="1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无限的宇宙中一定有无限多颗恒星，并且是均匀分布在宇宙中的。</w:t>
      </w:r>
    </w:p>
    <w:p w14:paraId="175AA4FD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哈勃定律</w:t>
      </w:r>
    </w:p>
    <w:p w14:paraId="0B7840E6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美国天文学家哈勃观测发现绝大部分星系都在远离我们，并且离我们越远的星系，其退行速度就越大。</w:t>
      </w:r>
    </w:p>
    <w:p w14:paraId="1F5E79DE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哈勃定律：不同星体的退行速度v和它们离我们的距离r成正比，即v＝Hr。</w:t>
      </w:r>
    </w:p>
    <w:p w14:paraId="067609FA">
      <w:pPr>
        <w:pStyle w:val="2"/>
        <w:ind w:firstLine="240" w:firstLineChars="1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式中H为一恒量，称为哈勃常数，H＝3×10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vertAlign w:val="superscript"/>
        </w:rPr>
        <w:t>-2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m/（s•光年）</w:t>
      </w:r>
    </w:p>
    <w:p w14:paraId="79696481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3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大爆炸宇宙学</w:t>
      </w:r>
    </w:p>
    <w:p w14:paraId="5B419AE7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根据哈勃定律，星系之间的距离在不断增加，宇宙是在不断地膨胀。</w:t>
      </w:r>
    </w:p>
    <w:p w14:paraId="7EE07B70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在大爆炸之前，没有空间，也没有时间。大爆炸之后，时间才有了开端，空间则随之膨胀。</w:t>
      </w:r>
    </w:p>
    <w:p w14:paraId="04EC6AA2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4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天文学单位</w:t>
      </w:r>
    </w:p>
    <w:p w14:paraId="7CC36E8A">
      <w:pPr>
        <w:pStyle w:val="2"/>
        <w:ind w:firstLine="240" w:firstLineChars="1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 xml:space="preserve"> (1)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天文单位 (AU) 定义为日地平均距离，即1 AU = 1.495 978 7×10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  <w:vertAlign w:val="superscript"/>
        </w:rPr>
        <w:t>8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 xml:space="preserve"> km =1.5亿km；</w:t>
      </w:r>
    </w:p>
    <w:p w14:paraId="70748BFB">
      <w:pPr>
        <w:pStyle w:val="2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(2)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光年 (l.y.) 定义为光在真空中沿直线传播一年所经过的距离，即1 l.y.= 9.460 553 6×10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  <w:vertAlign w:val="superscript"/>
        </w:rPr>
        <w:t>12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 xml:space="preserve"> km </w:t>
      </w:r>
    </w:p>
    <w:p w14:paraId="422B1318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(3)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秒差距 (pc) 定义为地球公转轨道半径对应的视角为1秒时的距离，即：1 pc = 3.085 678×10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  <w:vertAlign w:val="superscript"/>
        </w:rPr>
        <w:t>13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 xml:space="preserve"> km </w:t>
      </w:r>
    </w:p>
    <w:p w14:paraId="098863C0">
      <w:pPr>
        <w:pStyle w:val="2"/>
        <w:ind w:firstLine="240" w:firstLineChars="1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drawing>
          <wp:inline distT="0" distB="0" distL="0" distR="0">
            <wp:extent cx="1821815" cy="791845"/>
            <wp:effectExtent l="0" t="0" r="6985" b="8255"/>
            <wp:docPr id="203442996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29962" name="图片 1" descr="学科网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565" cy="79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 xml:space="preserve">   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drawing>
          <wp:inline distT="0" distB="0" distL="0" distR="0">
            <wp:extent cx="933450" cy="821690"/>
            <wp:effectExtent l="0" t="0" r="0" b="0"/>
            <wp:docPr id="1634197830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97830" name="图片 2" descr="学科网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916" cy="82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8308">
      <w:pPr>
        <w:pStyle w:val="2"/>
        <w:ind w:firstLine="480" w:firstLineChars="200"/>
        <w:rPr>
          <w:rFonts w:ascii="Times New Roman" w:hAnsi="Times New Roman" w:cs="Times New Roman"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Cs/>
          <w:kern w:val="2"/>
          <w:sz w:val="24"/>
          <w:szCs w:val="24"/>
        </w:rPr>
        <w:t>在B点和D点分别测出</w:t>
      </w:r>
      <w:r>
        <w:rPr>
          <w:rFonts w:hint="eastAsia" w:ascii="MS Mincho" w:hAnsi="MS Mincho" w:eastAsia="MS Mincho" w:cs="MS Mincho"/>
          <w:bCs/>
          <w:kern w:val="2"/>
          <w:sz w:val="24"/>
          <w:szCs w:val="24"/>
        </w:rPr>
        <w:t>∠</w:t>
      </w:r>
      <w:r>
        <w:rPr>
          <w:rFonts w:ascii="Times New Roman" w:hAnsi="Times New Roman" w:cs="Times New Roman"/>
          <w:bCs/>
          <w:kern w:val="2"/>
          <w:sz w:val="24"/>
          <w:szCs w:val="24"/>
        </w:rPr>
        <w:t>B和</w:t>
      </w:r>
      <w:r>
        <w:rPr>
          <w:rFonts w:hint="eastAsia" w:ascii="MS Mincho" w:hAnsi="MS Mincho" w:eastAsia="MS Mincho" w:cs="MS Mincho"/>
          <w:bCs/>
          <w:kern w:val="2"/>
          <w:sz w:val="24"/>
          <w:szCs w:val="24"/>
        </w:rPr>
        <w:t>∠</w:t>
      </w:r>
      <w:r>
        <w:rPr>
          <w:rFonts w:ascii="Times New Roman" w:hAnsi="Times New Roman" w:cs="Times New Roman"/>
          <w:bCs/>
          <w:kern w:val="2"/>
          <w:sz w:val="24"/>
          <w:szCs w:val="24"/>
        </w:rPr>
        <w:t>D的大小，由三角函数知识可求近似得BA和DA的距离</w:t>
      </w:r>
      <w:r>
        <w:rPr>
          <w:rFonts w:hint="eastAsia" w:ascii="Times New Roman" w:hAnsi="Times New Roman" w:cs="Times New Roman"/>
          <w:bCs/>
          <w:kern w:val="2"/>
          <w:sz w:val="24"/>
          <w:szCs w:val="24"/>
        </w:rPr>
        <w:t>。</w:t>
      </w:r>
    </w:p>
    <w:p w14:paraId="2E1AB248">
      <w:pPr>
        <w:ind w:firstLine="482" w:firstLineChars="200"/>
        <w:rPr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五、宇宙的演化</w:t>
      </w:r>
    </w:p>
    <w:p w14:paraId="51364EF8">
      <w:pPr>
        <w:pStyle w:val="2"/>
        <w:ind w:firstLine="480" w:firstLineChars="2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根据大爆炸宇宙学的理论，宇宙演化的简明时间轴如下图。</w:t>
      </w:r>
    </w:p>
    <w:p w14:paraId="2B805FA1">
      <w:pPr>
        <w:pStyle w:val="2"/>
        <w:ind w:left="239" w:leftChars="114" w:firstLine="240" w:firstLineChars="1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大爆炸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宇宙的膨胀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温度下降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原子核形成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光子红移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宇宙微波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恒星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银河系</w:t>
      </w: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t>→</w:t>
      </w:r>
      <w:r>
        <w:rPr>
          <w:rFonts w:hint="eastAsia" w:ascii="Times New Roman" w:hAnsi="Times New Roman" w:eastAsia="宋体" w:cs="Times New Roman"/>
          <w:bCs/>
          <w:kern w:val="2"/>
          <w:sz w:val="24"/>
          <w:szCs w:val="24"/>
        </w:rPr>
        <w:t>太阳系。</w:t>
      </w:r>
    </w:p>
    <w:p w14:paraId="76E16DAA">
      <w:pPr>
        <w:pStyle w:val="2"/>
        <w:ind w:left="210" w:hanging="240" w:hangingChars="100"/>
        <w:rPr>
          <w:rFonts w:ascii="Times New Roman" w:hAnsi="Times New Roman" w:eastAsia="宋体" w:cs="Times New Roman"/>
          <w:bCs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bCs/>
          <w:kern w:val="2"/>
          <w:sz w:val="24"/>
          <w:szCs w:val="24"/>
        </w:rPr>
        <w:drawing>
          <wp:inline distT="0" distB="0" distL="0" distR="0">
            <wp:extent cx="5271135" cy="1012190"/>
            <wp:effectExtent l="0" t="0" r="5715" b="0"/>
            <wp:docPr id="597672824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72824" name="图片 3" descr="学科网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765" cy="101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0C38">
      <w:pPr>
        <w:ind w:firstLine="240" w:firstLineChars="100"/>
        <w:rPr>
          <w:sz w:val="24"/>
          <w:szCs w:val="24"/>
        </w:rPr>
      </w:pPr>
      <w:r>
        <w:rPr>
          <w:rFonts w:hint="eastAsia"/>
          <w:sz w:val="24"/>
          <w:szCs w:val="24"/>
        </w:rPr>
        <w:t>银河系是一种旋涡状星系。太阳系正处于其中一条旋臂的边缘。</w:t>
      </w:r>
    </w:p>
    <w:p w14:paraId="449684C1">
      <w:pPr>
        <w:pStyle w:val="2"/>
        <w:rPr>
          <w:sz w:val="24"/>
          <w:szCs w:val="24"/>
        </w:rPr>
      </w:pPr>
    </w:p>
    <w:p w14:paraId="5D6FB3BB">
      <w:pPr>
        <w:ind w:firstLine="482" w:firstLineChars="20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六、恒星的演化</w:t>
      </w:r>
    </w:p>
    <w:p w14:paraId="214F020C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恒星的形成：恒星起源于宇宙中的气体、尘埃等物质，在引力作用下收缩，通过核聚变反应并辐射能量。</w:t>
      </w:r>
    </w:p>
    <w:p w14:paraId="6F0E5C86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恒星演化分诞生期、存在期和死亡期。</w:t>
      </w:r>
    </w:p>
    <w:p w14:paraId="15007C8A">
      <w:pPr>
        <w:ind w:left="426" w:leftChars="203" w:firstLine="0" w:firstLineChars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一颗恒星的寿命取决于它的质量，质量大的恒星寿命短。</w:t>
      </w:r>
    </w:p>
    <w:p w14:paraId="4EB67759">
      <w:pPr>
        <w:ind w:firstLine="480" w:firstLineChars="200"/>
        <w:rPr>
          <w:sz w:val="24"/>
          <w:szCs w:val="24"/>
        </w:rPr>
      </w:pPr>
      <w:r>
        <w:rPr>
          <w:rFonts w:cs="Tahoma"/>
          <w:sz w:val="24"/>
          <w:szCs w:val="24"/>
        </w:rPr>
        <w:t>最接近地球的恒星就是太阳</w:t>
      </w:r>
      <w:r>
        <w:rPr>
          <w:rFonts w:hint="eastAsia" w:cs="Tahoma"/>
          <w:sz w:val="24"/>
          <w:szCs w:val="24"/>
        </w:rPr>
        <w:t>。</w:t>
      </w:r>
    </w:p>
    <w:p w14:paraId="490D7A88">
      <w:pPr>
        <w:pStyle w:val="2"/>
        <w:ind w:firstLine="480" w:firstLineChars="200"/>
        <w:rPr>
          <w:sz w:val="24"/>
          <w:szCs w:val="24"/>
        </w:rPr>
      </w:pPr>
      <w:r>
        <w:rPr>
          <w:rFonts w:hint="eastAsia" w:ascii="Times New Roman" w:hAnsi="Times New Roman" w:eastAsia="宋体" w:cs="Tahoma"/>
          <w:kern w:val="2"/>
          <w:sz w:val="24"/>
          <w:szCs w:val="24"/>
        </w:rPr>
        <w:t>恒星最稳定的时期称主序星，太阳也是一颗主序星。</w:t>
      </w:r>
    </w:p>
    <w:p w14:paraId="25228E25"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恒星的生命周期如下图：</w:t>
      </w:r>
    </w:p>
    <w:p w14:paraId="39B3FA02">
      <w:pPr>
        <w:pStyle w:val="2"/>
        <w:ind w:left="210" w:leftChars="100"/>
        <w:rPr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3943985" cy="2965450"/>
            <wp:effectExtent l="0" t="0" r="0" b="6350"/>
            <wp:docPr id="287343252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3252" name="图片 3" descr="学科网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46" cy="298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ED07">
      <w:pPr>
        <w:pStyle w:val="2"/>
        <w:rPr>
          <w:rFonts w:ascii="Times New Roman" w:hAnsi="Times New Roman" w:eastAsia="宋体" w:cs="Times New Roman"/>
          <w:kern w:val="2"/>
          <w:sz w:val="24"/>
          <w:szCs w:val="24"/>
        </w:rPr>
      </w:pPr>
    </w:p>
    <w:p w14:paraId="14B3F844">
      <w:pPr>
        <w:ind w:firstLine="482" w:firstLineChars="20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七、暗物质和暗能量</w:t>
      </w:r>
    </w:p>
    <w:p w14:paraId="5748108F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21 世纪物理学上空的两朵新的乌云。</w:t>
      </w:r>
    </w:p>
    <w:p w14:paraId="02B01F36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1</w:t>
      </w:r>
      <w:r>
        <w:rPr>
          <w:rFonts w:ascii="Times New Roman" w:hAnsi="Times New Roman" w:eastAsia="宋体" w:cs="Times New Roman"/>
          <w:kern w:val="2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暗物质</w:t>
      </w:r>
    </w:p>
    <w:p w14:paraId="39AA0541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通过研究发现，星系内存在大量的暗物质，暗物质的总质量要远大于宇宙中所有可见物质的质量总和。</w:t>
      </w:r>
    </w:p>
    <w:p w14:paraId="4A984FA7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暗物质没有电磁辐射，和普通物质只发生引力作用，因此无法用望远镜等传统方法探测。</w:t>
      </w:r>
    </w:p>
    <w:p w14:paraId="50349D9F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到目前为止，不清楚暗物质是由什么粒子组成。</w:t>
      </w:r>
    </w:p>
    <w:p w14:paraId="0D8FC271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暗能量</w:t>
      </w:r>
    </w:p>
    <w:p w14:paraId="5F232F2F">
      <w:pPr>
        <w:pStyle w:val="2"/>
        <w:ind w:firstLine="480" w:firstLineChars="200"/>
        <w:rPr>
          <w:rFonts w:ascii="Times New Roman" w:hAnsi="Times New Roman" w:eastAsia="宋体" w:cs="Times New Roman"/>
          <w:kern w:val="2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</w:rPr>
        <w:t>根据对宇宙微波背景辐射的测量，暗能量约占整个宇宙的 68%，暗物质约占 27%，普通的可见物质只占 5% 左右。但暗物质和暗能量目前无法探测，但却极大地影响着宇宙的演化和宇宙未来的命运。</w:t>
      </w:r>
    </w:p>
    <w:p w14:paraId="3AB420F4">
      <w:pPr>
        <w:rPr>
          <w:rFonts w:ascii="Times New Roman" w:hAnsi="Times New Roman" w:eastAsia="宋体" w:cs="Times New Roman"/>
          <w:sz w:val="24"/>
          <w:szCs w:val="24"/>
        </w:rPr>
      </w:pPr>
    </w:p>
    <w:p w14:paraId="14AAB053">
      <w:pPr>
        <w:rPr>
          <w:rFonts w:ascii="Times New Roman" w:hAnsi="Times New Roman" w:eastAsia="宋体" w:cs="Times New Roman"/>
          <w:sz w:val="24"/>
          <w:szCs w:val="24"/>
        </w:rPr>
      </w:pPr>
    </w:p>
    <w:p w14:paraId="40272E39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104A3FF7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例题</w:t>
      </w:r>
      <w:r>
        <w:rPr>
          <w:rFonts w:hint="eastAsia" w:ascii="Times New Roman" w:hAnsi="Times New Roman" w:eastAsia="宋体" w:cs="Times New Roman"/>
          <w:sz w:val="24"/>
          <w:szCs w:val="24"/>
        </w:rPr>
        <w:t>】</w:t>
      </w:r>
    </w:p>
    <w:p w14:paraId="5E871635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下列物理现象中，哪些可以在牛顿力学的框架下得到解释？哪些不能在牛顿力学的框架下得到解释？</w:t>
      </w:r>
    </w:p>
    <w:p w14:paraId="009BC68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地球绕太阳公转；B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量子通信；C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引力波；D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加速器中高能粒子的运动；E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激光；</w:t>
      </w:r>
      <w:r>
        <w:rPr>
          <w:rFonts w:ascii="Times New Roman" w:hAnsi="Times New Roman" w:eastAsia="宋体" w:cs="Times New Roman"/>
          <w:sz w:val="24"/>
          <w:szCs w:val="24"/>
        </w:rPr>
        <w:t>F</w:t>
      </w:r>
      <w:r>
        <w:rPr>
          <w:rFonts w:hint="eastAsia" w:ascii="Times New Roman" w:hAnsi="Times New Roman" w:eastAsia="宋体" w:cs="Times New Roman"/>
          <w:sz w:val="24"/>
          <w:szCs w:val="24"/>
        </w:rPr>
        <w:t>．人造卫星；</w:t>
      </w:r>
      <w:r>
        <w:rPr>
          <w:rFonts w:ascii="Times New Roman" w:hAnsi="Times New Roman" w:eastAsia="宋体" w:cs="Times New Roman"/>
          <w:sz w:val="24"/>
          <w:szCs w:val="24"/>
        </w:rPr>
        <w:t>G</w:t>
      </w:r>
      <w:r>
        <w:rPr>
          <w:rFonts w:hint="eastAsia" w:ascii="Times New Roman" w:hAnsi="Times New Roman" w:eastAsia="宋体" w:cs="Times New Roman"/>
          <w:sz w:val="24"/>
          <w:szCs w:val="24"/>
        </w:rPr>
        <w:t>．飞行的鸟；</w:t>
      </w:r>
      <w:r>
        <w:rPr>
          <w:rFonts w:ascii="Times New Roman" w:hAnsi="Times New Roman" w:eastAsia="宋体" w:cs="Times New Roman"/>
          <w:sz w:val="24"/>
          <w:szCs w:val="24"/>
        </w:rPr>
        <w:t>H</w:t>
      </w:r>
      <w:r>
        <w:rPr>
          <w:rFonts w:hint="eastAsia" w:ascii="Times New Roman" w:hAnsi="Times New Roman" w:eastAsia="宋体" w:cs="Times New Roman"/>
          <w:sz w:val="24"/>
          <w:szCs w:val="24"/>
        </w:rPr>
        <w:t>．中子星；</w:t>
      </w:r>
      <w:r>
        <w:rPr>
          <w:rFonts w:ascii="Times New Roman" w:hAnsi="Times New Roman" w:eastAsia="宋体" w:cs="Times New Roman"/>
          <w:sz w:val="24"/>
          <w:szCs w:val="24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</w:rPr>
        <w:t>．射出的子弹；</w:t>
      </w:r>
      <w:r>
        <w:rPr>
          <w:rFonts w:ascii="Times New Roman" w:hAnsi="Times New Roman" w:eastAsia="宋体" w:cs="Times New Roman"/>
          <w:sz w:val="24"/>
          <w:szCs w:val="24"/>
        </w:rPr>
        <w:t>J</w:t>
      </w:r>
      <w:r>
        <w:rPr>
          <w:rFonts w:hint="eastAsia" w:ascii="Times New Roman" w:hAnsi="Times New Roman" w:eastAsia="宋体" w:cs="Times New Roman"/>
          <w:sz w:val="24"/>
          <w:szCs w:val="24"/>
        </w:rPr>
        <w:t>．电子</w:t>
      </w:r>
    </w:p>
    <w:p w14:paraId="0E9A675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</w:rPr>
        <w:t>答案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eastAsia="宋体" w:cs="Times New Roman"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CDEHJ</w:t>
      </w:r>
      <w:r>
        <w:rPr>
          <w:rFonts w:hint="eastAsia" w:ascii="Times New Roman" w:hAnsi="Times New Roman" w:eastAsia="宋体" w:cs="Times New Roman"/>
          <w:sz w:val="24"/>
          <w:szCs w:val="24"/>
        </w:rPr>
        <w:t>不能在牛顿力学的框架下解释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</w:rPr>
        <w:t>解析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eastAsia="宋体" w:cs="Times New Roman"/>
          <w:sz w:val="24"/>
          <w:szCs w:val="24"/>
        </w:rPr>
        <w:t>只有宏观、低速、弱引力场中的现象才可以在牛顿力学的框架下解释。B是微观，C是强引力场，D是高速，E是微观，</w:t>
      </w:r>
      <w:r>
        <w:rPr>
          <w:rFonts w:ascii="Times New Roman" w:hAnsi="Times New Roman" w:eastAsia="宋体" w:cs="Times New Roman"/>
          <w:sz w:val="24"/>
          <w:szCs w:val="24"/>
        </w:rPr>
        <w:t>H</w:t>
      </w:r>
      <w:r>
        <w:rPr>
          <w:rFonts w:hint="eastAsia" w:ascii="Times New Roman" w:hAnsi="Times New Roman" w:eastAsia="宋体" w:cs="Times New Roman"/>
          <w:sz w:val="24"/>
          <w:szCs w:val="24"/>
        </w:rPr>
        <w:t>是强引力场，J是微观。</w:t>
      </w:r>
    </w:p>
    <w:p w14:paraId="4A4FC952">
      <w:pPr>
        <w:rPr>
          <w:rFonts w:hint="eastAsia" w:ascii="Times New Roman" w:hAnsi="Times New Roman" w:eastAsia="宋体" w:cs="Times New Roman"/>
          <w:sz w:val="24"/>
          <w:szCs w:val="24"/>
        </w:rPr>
      </w:pPr>
    </w:p>
    <w:p w14:paraId="20931340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真空中光速为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. 如图为一车厢，向右作匀速直线运动，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＝0. 9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，车厢内中心有一光源，上方有一个接收器，车厢内可视为真空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5564D99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092325" cy="1118870"/>
            <wp:effectExtent l="0" t="0" r="317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0524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CE2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 w:cs="Times New Roman"/>
          <w:sz w:val="24"/>
          <w:szCs w:val="24"/>
        </w:rPr>
        <w:t>在地面上的观察者看来，光源发出的一闪光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）。</w:t>
      </w:r>
    </w:p>
    <w:p w14:paraId="634FC93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A. 同时到达车厢前壁和后壁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B. 先到达车厢前壁</w:t>
      </w:r>
    </w:p>
    <w:p w14:paraId="06E80FA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C. 永远不会到达车厢前后壁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D. 先到达车厢后壁</w:t>
      </w:r>
    </w:p>
    <w:p w14:paraId="0FADB2D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  <w:r>
        <w:rPr>
          <w:rFonts w:ascii="Times New Roman" w:hAnsi="Times New Roman" w:eastAsia="宋体" w:cs="Times New Roman"/>
          <w:sz w:val="24"/>
          <w:szCs w:val="24"/>
        </w:rPr>
        <w:t>光源发出一闪光，车厢里的观察者和地面上的观察者均从发出闪光的时刻开始计时，车厢里的观察者记下闪光到达接收器的时间为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，地面上的观察者记下闪光到达接收器的时间为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，则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）。</w:t>
      </w:r>
    </w:p>
    <w:p w14:paraId="15B1CF6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A.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＜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B.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＝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C.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＞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</w:p>
    <w:p w14:paraId="616E3CD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）</w:t>
      </w:r>
      <w:r>
        <w:rPr>
          <w:rFonts w:ascii="Times New Roman" w:hAnsi="Times New Roman" w:eastAsia="宋体" w:cs="Times New Roman"/>
          <w:sz w:val="24"/>
          <w:szCs w:val="24"/>
        </w:rPr>
        <w:t>车厢内的人测得车厢长为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t>，则地面上的人测得车厢长为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）。</w:t>
      </w:r>
    </w:p>
    <w:p w14:paraId="5D21EF0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A.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L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B.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EQ \r(1</w:instrText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＋\</w:instrText>
      </w:r>
      <w:r>
        <w:rPr>
          <w:rFonts w:ascii="Times New Roman" w:hAnsi="Times New Roman" w:eastAsia="宋体" w:cs="Times New Roman"/>
          <w:sz w:val="24"/>
          <w:szCs w:val="24"/>
        </w:rPr>
        <w:instrText xml:space="preserve">f(</w:instrTex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instrText xml:space="preserve">v</w:instrTex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sz w:val="24"/>
          <w:szCs w:val="24"/>
        </w:rPr>
        <w:instrText xml:space="preserve">,</w:instrTex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instrText xml:space="preserve">c</w:instrTex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sz w:val="24"/>
          <w:szCs w:val="24"/>
        </w:rPr>
        <w:instrText xml:space="preserve">))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C. 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L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EQ \r(1</w:instrText>
      </w:r>
      <w:r>
        <w:rPr>
          <w:rFonts w:hint="eastAsia" w:ascii="Times New Roman" w:hAnsi="Times New Roman" w:eastAsia="宋体" w:cs="Times New Roman"/>
          <w:sz w:val="24"/>
          <w:szCs w:val="24"/>
        </w:rPr>
        <w:instrText xml:space="preserve">－\</w:instrText>
      </w:r>
      <w:r>
        <w:rPr>
          <w:rFonts w:ascii="Times New Roman" w:hAnsi="Times New Roman" w:eastAsia="宋体" w:cs="Times New Roman"/>
          <w:sz w:val="24"/>
          <w:szCs w:val="24"/>
        </w:rPr>
        <w:instrText xml:space="preserve">f(</w:instrTex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instrText xml:space="preserve">v</w:instrTex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sz w:val="24"/>
          <w:szCs w:val="24"/>
        </w:rPr>
        <w:instrText xml:space="preserve">,</w:instrTex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instrText xml:space="preserve">c</w:instrTex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eastAsia="宋体" w:cs="Times New Roman"/>
          <w:sz w:val="24"/>
          <w:szCs w:val="24"/>
        </w:rPr>
        <w:instrText xml:space="preserve">))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4050D921">
      <w:pPr>
        <w:tabs>
          <w:tab w:val="left" w:pos="1890"/>
          <w:tab w:val="left" w:pos="3885"/>
          <w:tab w:val="left" w:pos="5880"/>
        </w:tabs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</w:rPr>
        <w:t>答案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ascii="Times New Roman" w:hAnsi="Times New Roman" w:eastAsia="宋体" w:cs="Times New Roman"/>
          <w:sz w:val="24"/>
          <w:szCs w:val="24"/>
        </w:rPr>
        <w:t>（1）D（2）A（3）C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</w:p>
    <w:p w14:paraId="2AEABCE6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</w:rPr>
        <w:t>解析</w:t>
      </w:r>
      <w:r>
        <w:rPr>
          <w:rFonts w:ascii="Times New Roman" w:hAnsi="Times New Roman" w:eastAsia="宋体" w:cs="Times New Roman"/>
          <w:sz w:val="24"/>
          <w:szCs w:val="24"/>
        </w:rPr>
        <w:t>】（1）对于地面上的观察者来说，他以地面为参考系，因闪光向前、后传播的速率对地面也是相同的，在闪光飞向两璧的过程中，车厢向前行进了一段距离，所以向前的光传播的路程长些。他观测到的结果应该是：闪光先到达后壁，后到达前壁。故选D。</w:t>
      </w:r>
    </w:p>
    <w:p w14:paraId="0A5D7CBB">
      <w:pPr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（2）根据时间延缓效应可知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0" o:spt="75" alt="eqId99efbe90a8f292cb9fbb2fccafa8a741" type="#_x0000_t75" style="height:42.6pt;width:76.6pt;" o:ole="t" filled="f" o:preferrelative="t" stroked="f" coordsize="21600,21600">
            <v:path/>
            <v:fill on="f" focussize="0,0"/>
            <v:stroke on="f" joinstyle="miter"/>
            <v:imagedata r:id="rId25" o:title="eqId99efbe90a8f292cb9fbb2fccafa8a74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，故选A。</w:t>
      </w:r>
    </w:p>
    <w:p w14:paraId="79DCE731">
      <w:pPr>
        <w:textAlignment w:val="center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（3）地面上的人测得车厢长为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1" o:spt="75" alt="eqId103500f05adf62cc470582c81f0c15e9" type="#_x0000_t75" style="height:31.7pt;width:60.5pt;" o:ole="t" filled="f" o:preferrelative="t" stroked="f" coordsize="21600,21600">
            <v:path/>
            <v:fill on="f" focussize="0,0"/>
            <v:stroke on="f" joinstyle="miter"/>
            <v:imagedata r:id="rId27" o:title="eqId103500f05adf62cc470582c81f0c15e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，故选C。</w:t>
      </w:r>
    </w:p>
    <w:p w14:paraId="2A9E2D5A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如图所示，沿平直铁路线有间距相等的三座铁塔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A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B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和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. 假想有一列车沿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AC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方向以接近光速行驶，当铁塔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B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发出一个闪光，列车上的观测者测得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A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两铁塔被照亮的顺序是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     ）。</w:t>
      </w:r>
    </w:p>
    <w:p w14:paraId="113E9490">
      <w:pPr>
        <w:jc w:val="center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37665" cy="1154430"/>
            <wp:effectExtent l="0" t="0" r="63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2918" cy="116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1B00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A. 同时被照亮</w:t>
      </w: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 xml:space="preserve">B. 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A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先被照亮</w:t>
      </w: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ascii="Times New Roman" w:hAnsi="Times New Roman" w:eastAsia="宋体" w:cs="Times New Roman"/>
          <w:bCs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bCs/>
          <w:i/>
          <w:iCs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先被照亮</w:t>
      </w: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D. 无法判断</w:t>
      </w:r>
    </w:p>
    <w:p w14:paraId="1FAD467A">
      <w:pPr>
        <w:tabs>
          <w:tab w:val="left" w:pos="1890"/>
          <w:tab w:val="left" w:pos="3885"/>
          <w:tab w:val="left" w:pos="5880"/>
        </w:tabs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</w:rPr>
        <w:t>答案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ascii="Times New Roman" w:hAnsi="Times New Roman" w:eastAsia="宋体" w:cs="Times New Roman"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【详解】列车上的观察者看到的是由</w:t>
      </w:r>
      <w:r>
        <w:rPr>
          <w:rFonts w:ascii="Times New Roman" w:hAnsi="Times New Roman" w:eastAsia="宋体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出发后经过</w:t>
      </w:r>
      <w:r>
        <w:rPr>
          <w:rFonts w:ascii="Times New Roman" w:hAnsi="Times New Roman" w:eastAsia="宋体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反射的光，由于列车在这段时间内向</w:t>
      </w:r>
      <w:r>
        <w:rPr>
          <w:rFonts w:ascii="Times New Roman" w:hAnsi="Times New Roman" w:eastAsia="宋体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运动靠近</w:t>
      </w:r>
      <w:r>
        <w:rPr>
          <w:rFonts w:ascii="Times New Roman" w:hAnsi="Times New Roman" w:eastAsia="宋体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，而远离</w:t>
      </w:r>
      <w:r>
        <w:rPr>
          <w:rFonts w:ascii="Times New Roman" w:hAnsi="Times New Roman" w:eastAsia="宋体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，所以</w:t>
      </w:r>
      <w:r>
        <w:rPr>
          <w:rFonts w:ascii="Times New Roman" w:hAnsi="Times New Roman" w:eastAsia="宋体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的反射光先到达列车上的观察者，看到</w:t>
      </w:r>
      <w:r>
        <w:rPr>
          <w:rFonts w:ascii="Times New Roman" w:hAnsi="Times New Roman" w:eastAsia="宋体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先被照亮。故选C。</w:t>
      </w:r>
    </w:p>
    <w:p w14:paraId="38D69BCD">
      <w:pPr>
        <w:rPr>
          <w:rFonts w:ascii="Times New Roman" w:hAnsi="Times New Roman" w:eastAsia="宋体" w:cs="Times New Roman"/>
          <w:bCs/>
          <w:sz w:val="24"/>
          <w:szCs w:val="24"/>
        </w:rPr>
      </w:pPr>
    </w:p>
    <w:p w14:paraId="1482679F">
      <w:pPr>
        <w:rPr>
          <w:rFonts w:hint="eastAsia" w:ascii="Times New Roman" w:hAnsi="Times New Roman" w:eastAsia="宋体" w:cs="Times New Roman"/>
          <w:bCs/>
          <w:sz w:val="24"/>
          <w:szCs w:val="24"/>
        </w:rPr>
      </w:pPr>
    </w:p>
    <w:p w14:paraId="476E8136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广义相对论效应是狭义相对论效应的6倍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。</w:t>
      </w:r>
    </w:p>
    <w:p w14:paraId="1C23E848">
      <w:pPr>
        <w:rPr>
          <w:rFonts w:hint="default" w:ascii="Times New Roman" w:hAnsi="Times New Roman" w:eastAsia="宋体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（1）静置于地面的钟与绕地运行的“东方红二号”里的钟相比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szCs w:val="24"/>
          <w:lang w:val="en-US" w:eastAsia="zh-CN"/>
        </w:rPr>
        <w:t xml:space="preserve">   ）。</w:t>
      </w:r>
    </w:p>
    <w:p w14:paraId="2892DFB5">
      <w:pPr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A. 两者一样快</w:t>
      </w: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B. 静置于地面的钟快</w:t>
      </w:r>
      <w:r>
        <w:rPr>
          <w:rFonts w:ascii="Times New Roman" w:hAnsi="Times New Roman" w:eastAsia="宋体" w:cs="Times New Roman"/>
          <w:bCs/>
          <w:sz w:val="24"/>
          <w:szCs w:val="24"/>
        </w:rPr>
        <w:tab/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C. “东方号二号”里的钟快</w:t>
      </w:r>
    </w:p>
    <w:p w14:paraId="22DE86B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（2）如果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“东方红二号”</w:t>
      </w:r>
      <w:r>
        <w:rPr>
          <w:rFonts w:hint="eastAsia" w:ascii="Times New Roman" w:hAnsi="Times New Roman" w:eastAsia="宋体" w:cs="Times New Roman"/>
          <w:sz w:val="24"/>
          <w:szCs w:val="24"/>
        </w:rPr>
        <w:t>向黑洞飞去，约定每隔相同的时间间隔就向地球发一个确定波长的信号，地球上的观测者看到的是什么样的情景</w:t>
      </w:r>
      <w:r>
        <w:rPr>
          <w:rFonts w:ascii="Times New Roman" w:hAnsi="Times New Roman" w:eastAsia="宋体" w:cs="Times New Roman"/>
          <w:sz w:val="24"/>
          <w:szCs w:val="24"/>
        </w:rPr>
        <w:t>？</w:t>
      </w:r>
    </w:p>
    <w:p w14:paraId="2852D8D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</w:rPr>
        <w:t>答案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</w:rPr>
        <w:t>）C（2）见解析</w:t>
      </w:r>
    </w:p>
    <w:p w14:paraId="0488777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</w:rPr>
        <w:t>解析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】</w:t>
      </w:r>
      <w:r>
        <w:rPr>
          <w:rFonts w:hint="eastAsia"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 w:cs="Times New Roman"/>
          <w:sz w:val="24"/>
          <w:szCs w:val="24"/>
        </w:rPr>
        <w:t>根据广义相对论，引力场越强，钟越慢，所以静置于地面的钟与绕地运行的“东方红二号”里的钟相比，“东方号二号”里的钟快。</w:t>
      </w:r>
    </w:p>
    <w:p w14:paraId="4DE41D09">
      <w:pPr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（2）引力场越强，红移越大，时钟越慢。因此地球上的观测者将会发现，宇宙飞船发回信号的时间间隔越来越长，信号波长也越来越长，到接近黑洞时已经完全接收不到信号。</w:t>
      </w:r>
    </w:p>
    <w:p w14:paraId="433ABF55">
      <w:pPr>
        <w:rPr>
          <w:rFonts w:ascii="Times New Roman" w:hAnsi="Times New Roman" w:eastAsia="宋体" w:cs="Times New Roman"/>
          <w:sz w:val="24"/>
          <w:szCs w:val="24"/>
        </w:rPr>
      </w:pPr>
    </w:p>
    <w:p w14:paraId="23DF736D">
      <w:pPr>
        <w:rPr>
          <w:rFonts w:ascii="Times New Roman" w:hAnsi="Times New Roman" w:eastAsia="宋体" w:cs="Times New Roman"/>
          <w:sz w:val="24"/>
          <w:szCs w:val="24"/>
        </w:rPr>
      </w:pPr>
    </w:p>
    <w:p w14:paraId="556E4500">
      <w:pPr>
        <w:rPr>
          <w:rFonts w:ascii="Times New Roman" w:hAnsi="Times New Roman" w:eastAsia="宋体" w:cs="Times New Roman"/>
          <w:sz w:val="24"/>
          <w:szCs w:val="24"/>
        </w:rPr>
      </w:pPr>
    </w:p>
    <w:p w14:paraId="575AC49D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22FA6BCE">
      <w:pPr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练</w:t>
      </w:r>
      <w:r>
        <w:rPr>
          <w:rFonts w:hint="eastAsia" w:ascii="Times New Roman" w:hAnsi="Times New Roman" w:eastAsia="宋体" w:cs="Times New Roman"/>
          <w:sz w:val="24"/>
          <w:szCs w:val="24"/>
        </w:rPr>
        <w:t>习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】</w:t>
      </w:r>
    </w:p>
    <w:p w14:paraId="5186319A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2343150</wp:posOffset>
            </wp:positionH>
            <wp:positionV relativeFrom="paragraph">
              <wp:posOffset>40640</wp:posOffset>
            </wp:positionV>
            <wp:extent cx="3219450" cy="800100"/>
            <wp:effectExtent l="0" t="0" r="0" b="0"/>
            <wp:wrapSquare wrapText="bothSides"/>
            <wp:docPr id="100003" name="图片 100003" descr="@@@02aa58ed-12e3-481e-bd11-8452a305e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2aa58ed-12e3-481e-bd11-8452a305e3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1．如图所示，甲乘坐速度为0.9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为光速）的宇宙飞船追赶正前方的乙，乙的飞行速度为0.5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，乙向甲发出一束光进行联络，则甲观测到该光束的传播速度是多大（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723CC82D">
      <w:pPr>
        <w:tabs>
          <w:tab w:val="left" w:pos="2078"/>
          <w:tab w:val="left" w:pos="4156"/>
          <w:tab w:val="left" w:pos="6234"/>
        </w:tabs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B．0.4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C．0.1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D．0.5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</w:p>
    <w:p w14:paraId="20D86547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2．太阳的寿命估计为100亿年，目前已度过了约50亿年，当太阳耗尽核燃料后，最终将会演化变成（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8B2233F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A．主序星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B．白矮星</w:t>
      </w:r>
    </w:p>
    <w:p w14:paraId="54FEE22E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C．中子星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D．红巨星</w:t>
      </w:r>
    </w:p>
    <w:p w14:paraId="5137E4B0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3．关于恒星的演化，下列说法错误的是（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84D15F1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A．白矮星的密度比中子星小</w:t>
      </w:r>
    </w:p>
    <w:p w14:paraId="704FAEDE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B．恒星演化到最后都会变为密度极大的中子星</w:t>
      </w:r>
    </w:p>
    <w:p w14:paraId="3BF45F34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C．恒星向外辐射的能量来自于核心区域的核聚变</w:t>
      </w:r>
    </w:p>
    <w:p w14:paraId="28F51EBD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D．超大质量的恒星晚期会变为红超巨星，最后形成黑洞</w:t>
      </w:r>
    </w:p>
    <w:p w14:paraId="5EA9121F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4．关于恒星的演化，下列说法正确的是（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7292AD2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A．小质量恒星燃料耗尽后会收缩成密度极大的白矮星</w:t>
      </w:r>
    </w:p>
    <w:p w14:paraId="215C81EC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B．恒星燃料耗尽后外层开始膨胀，变成巨星或超巨星</w:t>
      </w:r>
    </w:p>
    <w:p w14:paraId="74F10715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C．超巨星爆炸后外层物质会扩散到宇宙中成为星云，内部物质形成新的恒星</w:t>
      </w:r>
    </w:p>
    <w:p w14:paraId="5DA9B45A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D．星云在引力作用下不断收缩，内部温度升高引发了核反应，中子星就形成了</w:t>
      </w:r>
    </w:p>
    <w:p w14:paraId="5278C71F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5．2016年，美国激光干涉引力波天文台宣布，探测到了来自13亿光年之外一个两个黑洞碰撞合并所发出的引力波，这是人类第一次直接探测到的引力波信号。基本证实了一下哪种理论的正确性（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7E7BD5B6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A．广义相对论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B．万有引力定律</w:t>
      </w:r>
    </w:p>
    <w:p w14:paraId="6FC2A512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C．量子理论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</w:t>
      </w:r>
      <w:r>
        <w:rPr>
          <w:rFonts w:hint="eastAsia" w:ascii="Times New Roman" w:hAnsi="Times New Roman" w:eastAsia="宋体" w:cs="Times New Roman"/>
          <w:sz w:val="24"/>
          <w:szCs w:val="24"/>
        </w:rPr>
        <w:t>狭义相对论</w:t>
      </w:r>
    </w:p>
    <w:p w14:paraId="19438A6B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6．在体积巨大、表面温度较低的红巨星形成之后，若恒星外层物质不断膨胀，将形成（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F21ED7B">
      <w:pPr>
        <w:tabs>
          <w:tab w:val="left" w:pos="2078"/>
          <w:tab w:val="left" w:pos="4156"/>
          <w:tab w:val="left" w:pos="6234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A．白矮星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B．超新星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C．行星状星云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D．中子星</w:t>
      </w:r>
    </w:p>
    <w:p w14:paraId="63A073E1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7．下列选项中，属于相对论时空观的基本假设的有（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D8A63A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A．在不同的惯性参考系中，物理规律的形式都是相同的</w:t>
      </w:r>
    </w:p>
    <w:p w14:paraId="611E644C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B．在不同的惯性参考系中，真空中的光速大小都是相同的</w:t>
      </w:r>
    </w:p>
    <w:p w14:paraId="65FA94E5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3505200</wp:posOffset>
            </wp:positionH>
            <wp:positionV relativeFrom="paragraph">
              <wp:posOffset>62230</wp:posOffset>
            </wp:positionV>
            <wp:extent cx="1866900" cy="1114425"/>
            <wp:effectExtent l="0" t="0" r="0" b="0"/>
            <wp:wrapSquare wrapText="bothSides"/>
            <wp:docPr id="100005" name="图片 100005" descr="@@@446a915e57ab42e7aab53732d80ae5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46a915e57ab42e7aab53732d80ae52f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C．运动物体的长度跟物体的运动状态有关</w:t>
      </w:r>
    </w:p>
    <w:p w14:paraId="592EF480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D．物体运动的时间跟物体的运动状态有关</w:t>
      </w:r>
    </w:p>
    <w:p w14:paraId="7966AE22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8．A、B、C是三个完全相同的时钟，A放在地面上，B、C分别放在以速度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2" o:spt="75" alt="eqIddc26594392689cbec5018f57e03c3499" type="#_x0000_t75" style="height:15.55pt;width:12.1pt;" o:ole="t" filled="f" o:preferrelative="t" stroked="f" coordsize="21600,21600">
            <v:path/>
            <v:fill on="f" focussize="0,0"/>
            <v:stroke on="f" joinstyle="miter"/>
            <v:imagedata r:id="rId32" o:title="eqIddc26594392689cbec5018f57e03c3499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3" o:spt="75" alt="eqIdbe498fbc750d2ef67dba94eb71be2256" type="#_x0000_t75" style="height:15.55pt;width:12.1pt;" o:ole="t" filled="f" o:preferrelative="t" stroked="f" coordsize="21600,21600">
            <v:path/>
            <v:fill on="f" focussize="0,0"/>
            <v:stroke on="f" joinstyle="miter"/>
            <v:imagedata r:id="rId34" o:title="eqIdbe498fbc750d2ef67dba94eb71be2256"/>
            <o:lock v:ext="edit" aspectratio="t"/>
            <w10:wrap type="none"/>
            <w10:anchorlock/>
          </v:shape>
          <o:OLEObject Type="Embed" ProgID="Equation.DSMT4" ShapeID="_x0000_i1033" DrawAspect="Content" ObjectID="_1468075733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朝同一方向飞行的两个火箭上，且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4" o:spt="75" alt="eqId1f60c658bd168961cd8018320f5a2e66" type="#_x0000_t75" style="height:16.15pt;width:32.85pt;" o:ole="t" filled="f" o:preferrelative="t" stroked="f" coordsize="21600,21600">
            <v:path/>
            <v:fill on="f" focussize="0,0"/>
            <v:stroke on="f" joinstyle="miter"/>
            <v:imagedata r:id="rId36" o:title="eqId1f60c658bd168961cd8018320f5a2e66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。地面上的观察者认为走得最慢的时钟是（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33105B6">
      <w:pPr>
        <w:tabs>
          <w:tab w:val="left" w:pos="2078"/>
          <w:tab w:val="left" w:pos="4156"/>
          <w:tab w:val="left" w:pos="6234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A．A时钟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B．B时钟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C．C时钟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D．无法确定</w:t>
      </w:r>
    </w:p>
    <w:p w14:paraId="6681E73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2387600</wp:posOffset>
            </wp:positionH>
            <wp:positionV relativeFrom="paragraph">
              <wp:posOffset>635</wp:posOffset>
            </wp:positionV>
            <wp:extent cx="3086100" cy="1285875"/>
            <wp:effectExtent l="0" t="0" r="0" b="0"/>
            <wp:wrapSquare wrapText="bothSides"/>
            <wp:docPr id="100007" name="图片 100007" descr="@@@5c43d3ef-110e-4472-bc5b-b2ec5b11f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c43d3ef-110e-4472-bc5b-b2ec5b11f40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9．如图，一列火车以速度高速度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相对地面运动，如果地面上的人测得，火车上某光源发出的闪光同时到达车厢的前壁后壁，下列说法错误的是（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090B59A">
      <w:pPr>
        <w:tabs>
          <w:tab w:val="left" w:pos="4156"/>
        </w:tabs>
        <w:jc w:val="left"/>
        <w:textAlignment w:val="center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A．地面上的人看到的光速为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B．火车上的人看到的光速也为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</w:p>
    <w:p w14:paraId="6A938F63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C．光源在火车的正中间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D．光源在火车的中点的偏向前的位置</w:t>
      </w:r>
    </w:p>
    <w:p w14:paraId="39F0BCE1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10．在高速列车的车厢安装一盏灯，它每隔一定时间亮一次。列车上的人测得，灯在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5" o:spt="75" alt="eqId9d2c7f8d549792c429d27e066e454fc6" type="#_x0000_t75" style="height:16.15pt;width:8.65pt;" o:ole="t" filled="f" o:preferrelative="t" stroked="f" coordsize="21600,21600">
            <v:path/>
            <v:fill on="f" focussize="0,0"/>
            <v:stroke on="f" joinstyle="miter"/>
            <v:imagedata r:id="rId39" o:title="eqId9d2c7f8d549792c429d27e066e454fc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6" o:spt="75" alt="eqId65f43eee47897837d98da16b1af2b7d5" type="#_x0000_t75" style="height:15.55pt;width:9.8pt;" o:ole="t" filled="f" o:preferrelative="t" stroked="f" coordsize="21600,21600">
            <v:path/>
            <v:fill on="f" focussize="0,0"/>
            <v:stroke on="f" joinstyle="miter"/>
            <v:imagedata r:id="rId41" o:title="eqId65f43eee47897837d98da16b1af2b7d5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两个时刻分别亮了一次，也就是说发生了两个事件，车上的人认为两个事件的时间间隔是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7" o:spt="75" alt="eqId2eea459208bd8f8a6b747b4c20411a0a" type="#_x0000_t75" style="height:16.15pt;width:48.4pt;" o:ole="t" filled="f" o:preferrelative="t" stroked="f" coordsize="21600,21600">
            <v:path/>
            <v:fill on="f" focussize="0,0"/>
            <v:stroke on="f" joinstyle="miter"/>
            <v:imagedata r:id="rId43" o:title="eqId2eea459208bd8f8a6b747b4c20411a0a"/>
            <o:lock v:ext="edit" aspectratio="t"/>
            <w10:wrap type="none"/>
            <w10:anchorlock/>
          </v:shape>
          <o:OLEObject Type="Embed" ProgID="Equation.DSMT4" ShapeID="_x0000_i1037" DrawAspect="Content" ObjectID="_1468075737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；地面上的人测得这两个事件的时间间隔为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8" o:spt="75" alt="eqId6f7cb2061ea340ac77b827c8c284ab60" type="#_x0000_t75" style="height:16.15pt;width:44.35pt;" o:ole="t" filled="f" o:preferrelative="t" stroked="f" coordsize="21600,21600">
            <v:path/>
            <v:fill on="f" focussize="0,0"/>
            <v:stroke on="f" joinstyle="miter"/>
            <v:imagedata r:id="rId45" o:title="eqId6f7cb2061ea340ac77b827c8c284ab60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。则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9" o:spt="75" alt="eqId605cdaec5354405938d30966a5541e65" type="#_x0000_t75" style="height:11.5pt;width:15pt;" o:ole="t" filled="f" o:preferrelative="t" stroked="f" coordsize="21600,21600">
            <v:path/>
            <v:fill on="f" focussize="0,0"/>
            <v:stroke on="f" joinstyle="miter"/>
            <v:imagedata r:id="rId47" o:title="eqId605cdaec5354405938d30966a5541e65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0" o:spt="75" alt="eqIdd8a4958df52dd9f9cba15f4d1675fc6d" type="#_x0000_t75" style="height:12.1pt;width:13.25pt;" o:ole="t" filled="f" o:preferrelative="t" stroked="f" coordsize="21600,21600">
            <v:path/>
            <v:fill on="f" focussize="0,0"/>
            <v:stroke on="f" joinstyle="miter"/>
            <v:imagedata r:id="rId49" o:title="eqIdd8a4958df52dd9f9cba15f4d1675fc6d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的关系是（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38ADD80">
      <w:pPr>
        <w:tabs>
          <w:tab w:val="left" w:pos="2078"/>
          <w:tab w:val="left" w:pos="4156"/>
          <w:tab w:val="left" w:pos="6234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1" o:spt="75" alt="eqId169d06108e772bdbe86f71df7e88a168" type="#_x0000_t75" style="height:12.65pt;width:36.85pt;" o:ole="t" filled="f" o:preferrelative="t" stroked="f" coordsize="21600,21600">
            <v:path/>
            <v:fill on="f" focussize="0,0"/>
            <v:stroke on="f" joinstyle="miter"/>
            <v:imagedata r:id="rId51" o:title="eqId169d06108e772bdbe86f71df7e88a168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2" o:spt="75" alt="eqId5eb3bd3b055d8429f212cf57b3aa2078" type="#_x0000_t75" style="height:12.1pt;width:36.3pt;" o:ole="t" filled="f" o:preferrelative="t" stroked="f" coordsize="21600,21600">
            <v:path/>
            <v:fill on="f" focussize="0,0"/>
            <v:stroke on="f" joinstyle="miter"/>
            <v:imagedata r:id="rId53" o:title="eqId5eb3bd3b055d8429f212cf57b3aa2078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C．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3" o:spt="75" alt="eqId0d82ce666f4648de29307f27b4c29e97" type="#_x0000_t75" style="height:12.65pt;width:36.85pt;" o:ole="t" filled="f" o:preferrelative="t" stroked="f" coordsize="21600,21600">
            <v:path/>
            <v:fill on="f" focussize="0,0"/>
            <v:stroke on="f" joinstyle="miter"/>
            <v:imagedata r:id="rId55" o:title="eqId0d82ce666f4648de29307f27b4c29e97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D．无法确定</w:t>
      </w:r>
    </w:p>
    <w:p w14:paraId="61606891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bookmarkStart w:id="2" w:name="_GoBack"/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58420</wp:posOffset>
            </wp:positionV>
            <wp:extent cx="1800225" cy="581025"/>
            <wp:effectExtent l="0" t="0" r="0" b="0"/>
            <wp:wrapSquare wrapText="bothSides"/>
            <wp:docPr id="100009" name="图片 100009" descr="@@@417ac23f-8b18-402f-9ab8-9664265c3f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17ac23f-8b18-402f-9ab8-9664265c3f2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"/>
      <w:r>
        <w:rPr>
          <w:rFonts w:ascii="Times New Roman" w:hAnsi="Times New Roman" w:eastAsia="宋体" w:cs="Times New Roman"/>
          <w:sz w:val="24"/>
          <w:szCs w:val="24"/>
        </w:rPr>
        <w:t>11．如图，一列火车沿平直轨道以较快的速度匀速向右行驶，观察者甲静立在车厢中，观察者乙静立在地面上。下列有关观察者的描述正确的是（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52AEDF4A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A．若车厢中央悬挂着一个正在发声的铃铛，在车厢靠近乙的过程中，乙接受到的铃声频率逐渐减小</w:t>
      </w:r>
    </w:p>
    <w:p w14:paraId="19B8E929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B．当车速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4" o:spt="75" alt="eqId37f9c9d079f480444017e9f207d30172" type="#_x0000_t75" style="height:12.1pt;width:36.85pt;" o:ole="t" filled="f" o:preferrelative="t" stroked="f" coordsize="21600,21600">
            <v:path/>
            <v:fill on="f" focussize="0,0"/>
            <v:stroke on="f" joinstyle="miter"/>
            <v:imagedata r:id="rId58" o:title="eqId37f9c9d079f480444017e9f207d3017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行驶时，甲测得的车厢长度比乙测得的长</w:t>
      </w:r>
    </w:p>
    <w:p w14:paraId="65D5841D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C．若车厢中央有一光源，则乙测得：闪光先到达前壁，后到达后壁</w:t>
      </w:r>
    </w:p>
    <w:p w14:paraId="4B3A2B8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D．由相对论可知，在不同的惯性参考系中，一切物理规律的形式都是不同的</w:t>
      </w:r>
    </w:p>
    <w:p w14:paraId="11A559A0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12．高速公路上甲、乙两辆相同型号的车，以大小相同的速度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v</w:t>
      </w:r>
      <w:r>
        <w:rPr>
          <w:rFonts w:ascii="Times New Roman" w:hAnsi="Times New Roman" w:eastAsia="宋体" w:cs="Times New Roman"/>
          <w:sz w:val="24"/>
          <w:szCs w:val="24"/>
        </w:rPr>
        <w:t>相向而行，在地面上走时准确的两个钟，分别放在两辆车上，当两辆车正对会车时（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F6C18B5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A．甲车的乘客观测到乙车比甲车长</w:t>
      </w:r>
    </w:p>
    <w:p w14:paraId="40FC9977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B．甲车的乘客观测到乙车比甲车高</w:t>
      </w:r>
    </w:p>
    <w:p w14:paraId="35984F89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C．甲车的乘客观测到乙车上的钟比甲车上的钟快</w:t>
      </w:r>
    </w:p>
    <w:p w14:paraId="2F30046D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D．甲车的乘客观测到乙车上的钟比甲车上的钟慢</w:t>
      </w:r>
    </w:p>
    <w:p w14:paraId="60269247">
      <w:pPr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13．列车静止时，车厢长度与沿轨道方向排列的相邻电线杆间距离相等．当列车以接近光速行驶，车上的乘客观测车厢长度与相邻电线杆间距离，所得出的结论是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）。</w:t>
      </w:r>
    </w:p>
    <w:p w14:paraId="42C68EFA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A．车厢长度大于相邻电线杆间距离</w:t>
      </w:r>
    </w:p>
    <w:p w14:paraId="5667D6D9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B．车厢长度小于相邻电线杆间距离</w:t>
      </w:r>
    </w:p>
    <w:p w14:paraId="68AA2E5A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C．向前观测时车厢长度小于相邻电线杆间距离</w:t>
      </w:r>
    </w:p>
    <w:p w14:paraId="63C125A2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D．向后观测时车厢长度小于相邻电线杆间距离</w:t>
      </w:r>
    </w:p>
    <w:p w14:paraId="03CDAA1F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14．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5" o:spt="75" alt="eqId150a135bbd528daf3f19a58a621a57c6" type="#_x0000_t75" style="height:12.65pt;width:12.1pt;" o:ole="t" filled="f" o:preferrelative="t" stroked="f" coordsize="21600,21600">
            <v:path/>
            <v:fill on="f" focussize="0,0"/>
            <v:stroke on="f" joinstyle="miter"/>
            <v:imagedata r:id="rId60" o:title="eqId150a135bbd528daf3f19a58a621a57c6"/>
            <o:lock v:ext="edit" aspectratio="t"/>
            <w10:wrap type="none"/>
            <w10:anchorlock/>
          </v:shape>
          <o:OLEObject Type="Embed" ProgID="Equation.DSMT4" ShapeID="_x0000_i1045" DrawAspect="Content" ObjectID="_1468075745" r:id="rId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系相对于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6" o:spt="75" alt="eqIdcf231f8f86fb922df4ca0c87f044cec3" type="#_x0000_t75" style="height:10.95pt;width:8.05pt;" o:ole="t" filled="f" o:preferrelative="t" stroked="f" coordsize="21600,21600">
            <v:path/>
            <v:fill on="f" focussize="0,0"/>
            <v:stroke on="f" joinstyle="miter"/>
            <v:imagedata r:id="rId62" o:title="eqIdcf231f8f86fb922df4ca0c87f044cec3"/>
            <o:lock v:ext="edit" aspectratio="t"/>
            <w10:wrap type="none"/>
            <w10:anchorlock/>
          </v:shape>
          <o:OLEObject Type="Embed" ProgID="Equation.DSMT4" ShapeID="_x0000_i1046" DrawAspect="Content" ObjectID="_1468075746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系以速度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7" o:spt="75" alt="eqIdad481cbfb67ac9cdbc0537f3de23b022" type="#_x0000_t75" style="height:9.8pt;width:8.65pt;" o:ole="t" filled="f" o:preferrelative="t" stroked="f" coordsize="21600,21600">
            <v:path/>
            <v:fill on="f" focussize="0,0"/>
            <v:stroke on="f" joinstyle="miter"/>
            <v:imagedata r:id="rId64" o:title="eqIdad481cbfb67ac9cdbc0537f3de23b022"/>
            <o:lock v:ext="edit" aspectratio="t"/>
            <w10:wrap type="none"/>
            <w10:anchorlock/>
          </v:shape>
          <o:OLEObject Type="Embed" ProgID="Equation.DSMT4" ShapeID="_x0000_i1047" DrawAspect="Content" ObjectID="_1468075747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高速运动，在两系中各有一只钟，它们显示的时间间隔分别为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8" o:spt="75" alt="eqId9e01c77ea8aec0f14e3e6c37ed374cda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66" o:title="eqId9e01c77ea8aec0f14e3e6c37ed374cda"/>
            <o:lock v:ext="edit" aspectratio="t"/>
            <w10:wrap type="none"/>
            <w10:anchorlock/>
          </v:shape>
          <o:OLEObject Type="Embed" ProgID="Equation.DSMT4" ShapeID="_x0000_i1048" DrawAspect="Content" ObjectID="_1468075748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9" o:spt="75" alt="eqId0b68df477b3ee45ac0f725db00d465a1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" o:title="eqId0b68df477b3ee45ac0f725db00d465a1"/>
            <o:lock v:ext="edit" aspectratio="t"/>
            <w10:wrap type="none"/>
            <w10:anchorlock/>
          </v:shape>
          <o:OLEObject Type="Embed" ProgID="Equation.DSMT4" ShapeID="_x0000_i1049" DrawAspect="Content" ObjectID="_1468075749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，则（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4041AD1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0" o:spt="75" alt="eqIdcf231f8f86fb922df4ca0c87f044cec3" type="#_x0000_t75" style="height:10.95pt;width:8.05pt;" o:ole="t" filled="f" o:preferrelative="t" stroked="f" coordsize="21600,21600">
            <v:path/>
            <v:fill on="f" focussize="0,0"/>
            <v:stroke on="f" joinstyle="miter"/>
            <v:imagedata r:id="rId62" o:title="eqIdcf231f8f86fb922df4ca0c87f044cec3"/>
            <o:lock v:ext="edit" aspectratio="t"/>
            <w10:wrap type="none"/>
            <w10:anchorlock/>
          </v:shape>
          <o:OLEObject Type="Embed" ProgID="Equation.DSMT4" ShapeID="_x0000_i1050" DrawAspect="Content" ObjectID="_1468075750" r:id="rId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1" o:spt="75" alt="eqId9e01c77ea8aec0f14e3e6c37ed374cda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66" o:title="eqId9e01c77ea8aec0f14e3e6c37ed374cda"/>
            <o:lock v:ext="edit" aspectratio="t"/>
            <w10:wrap type="none"/>
            <w10:anchorlock/>
          </v:shape>
          <o:OLEObject Type="Embed" ProgID="Equation.DSMT4" ShapeID="_x0000_i1051" DrawAspect="Content" ObjectID="_1468075751" r:id="rId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变大了，在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2" o:spt="75" alt="eqId150a135bbd528daf3f19a58a621a57c6" type="#_x0000_t75" style="height:12.65pt;width:12.1pt;" o:ole="t" filled="f" o:preferrelative="t" stroked="f" coordsize="21600,21600">
            <v:path/>
            <v:fill on="f" focussize="0,0"/>
            <v:stroke on="f" joinstyle="miter"/>
            <v:imagedata r:id="rId60" o:title="eqId150a135bbd528daf3f19a58a621a57c6"/>
            <o:lock v:ext="edit" aspectratio="t"/>
            <w10:wrap type="none"/>
            <w10:anchorlock/>
          </v:shape>
          <o:OLEObject Type="Embed" ProgID="Equation.DSMT4" ShapeID="_x0000_i1052" DrawAspect="Content" ObjectID="_1468075752" r:id="rId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3" o:spt="75" alt="eqId0b68df477b3ee45ac0f725db00d465a1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" o:title="eqId0b68df477b3ee45ac0f725db00d465a1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变小了</w:t>
      </w:r>
    </w:p>
    <w:p w14:paraId="2C857634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B．在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4" o:spt="75" alt="eqIdcf231f8f86fb922df4ca0c87f044cec3" type="#_x0000_t75" style="height:10.95pt;width:8.05pt;" o:ole="t" filled="f" o:preferrelative="t" stroked="f" coordsize="21600,21600">
            <v:path/>
            <v:fill on="f" focussize="0,0"/>
            <v:stroke on="f" joinstyle="miter"/>
            <v:imagedata r:id="rId62" o:title="eqIdcf231f8f86fb922df4ca0c87f044cec3"/>
            <o:lock v:ext="edit" aspectratio="t"/>
            <w10:wrap type="none"/>
            <w10:anchorlock/>
          </v:shape>
          <o:OLEObject Type="Embed" ProgID="Equation.DSMT4" ShapeID="_x0000_i1054" DrawAspect="Content" ObjectID="_1468075754" r:id="rId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5" o:spt="75" alt="eqId9e01c77ea8aec0f14e3e6c37ed374cda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66" o:title="eqId9e01c77ea8aec0f14e3e6c37ed374cda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变大了，在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6" o:spt="75" alt="eqId150a135bbd528daf3f19a58a621a57c6" type="#_x0000_t75" style="height:12.65pt;width:12.1pt;" o:ole="t" filled="f" o:preferrelative="t" stroked="f" coordsize="21600,21600">
            <v:path/>
            <v:fill on="f" focussize="0,0"/>
            <v:stroke on="f" joinstyle="miter"/>
            <v:imagedata r:id="rId60" o:title="eqId150a135bbd528daf3f19a58a621a57c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7" o:spt="75" alt="eqId0b68df477b3ee45ac0f725db00d465a1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" o:title="eqId0b68df477b3ee45ac0f725db00d465a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变大了</w:t>
      </w:r>
    </w:p>
    <w:p w14:paraId="17147E29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8" o:spt="75" alt="eqIdcf231f8f86fb922df4ca0c87f044cec3" type="#_x0000_t75" style="height:10.95pt;width:8.05pt;" o:ole="t" filled="f" o:preferrelative="t" stroked="f" coordsize="21600,21600">
            <v:path/>
            <v:fill on="f" focussize="0,0"/>
            <v:stroke on="f" joinstyle="miter"/>
            <v:imagedata r:id="rId62" o:title="eqIdcf231f8f86fb922df4ca0c87f044cec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9" o:spt="75" alt="eqId9e01c77ea8aec0f14e3e6c37ed374cda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66" o:title="eqId9e01c77ea8aec0f14e3e6c37ed374cd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变小了，在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0" o:spt="75" alt="eqId150a135bbd528daf3f19a58a621a57c6" type="#_x0000_t75" style="height:12.65pt;width:12.1pt;" o:ole="t" filled="f" o:preferrelative="t" stroked="f" coordsize="21600,21600">
            <v:path/>
            <v:fill on="f" focussize="0,0"/>
            <v:stroke on="f" joinstyle="miter"/>
            <v:imagedata r:id="rId60" o:title="eqId150a135bbd528daf3f19a58a621a57c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1" o:spt="75" alt="eqId0b68df477b3ee45ac0f725db00d465a1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" o:title="eqId0b68df477b3ee45ac0f725db00d465a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变小了</w:t>
      </w:r>
    </w:p>
    <w:p w14:paraId="0838B97F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3035300</wp:posOffset>
            </wp:positionH>
            <wp:positionV relativeFrom="paragraph">
              <wp:posOffset>-28575</wp:posOffset>
            </wp:positionV>
            <wp:extent cx="2476500" cy="1190625"/>
            <wp:effectExtent l="0" t="0" r="0" b="0"/>
            <wp:wrapSquare wrapText="bothSides"/>
            <wp:docPr id="100011" name="图片 100011" descr="@@@46673408-58d2-4912-9f81-70579d883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6673408-58d2-4912-9f81-70579d883b27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t>D．在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2" o:spt="75" alt="eqIdcf231f8f86fb922df4ca0c87f044cec3" type="#_x0000_t75" style="height:10.95pt;width:8.05pt;" o:ole="t" filled="f" o:preferrelative="t" stroked="f" coordsize="21600,21600">
            <v:path/>
            <v:fill on="f" focussize="0,0"/>
            <v:stroke on="f" joinstyle="miter"/>
            <v:imagedata r:id="rId62" o:title="eqIdcf231f8f86fb922df4ca0c87f044cec3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3" o:spt="75" alt="eqId9e01c77ea8aec0f14e3e6c37ed374cda" type="#_x0000_t75" style="height:12.1pt;width:12.1pt;" o:ole="t" filled="f" o:preferrelative="t" stroked="f" coordsize="21600,21600">
            <v:path/>
            <v:fill on="f" focussize="0,0"/>
            <v:stroke on="f" joinstyle="miter"/>
            <v:imagedata r:id="rId66" o:title="eqId9e01c77ea8aec0f14e3e6c37ed374cd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变小了，在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4" o:spt="75" alt="eqId150a135bbd528daf3f19a58a621a57c6" type="#_x0000_t75" style="height:12.65pt;width:12.1pt;" o:ole="t" filled="f" o:preferrelative="t" stroked="f" coordsize="21600,21600">
            <v:path/>
            <v:fill on="f" focussize="0,0"/>
            <v:stroke on="f" joinstyle="miter"/>
            <v:imagedata r:id="rId60" o:title="eqId150a135bbd528daf3f19a58a621a57c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系看来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5" o:spt="75" alt="eqId0b68df477b3ee45ac0f725db00d465a1" type="#_x0000_t75" style="height:10.95pt;width:9.8pt;" o:ole="t" filled="f" o:preferrelative="t" stroked="f" coordsize="21600,21600">
            <v:path/>
            <v:fill on="f" focussize="0,0"/>
            <v:stroke on="f" joinstyle="miter"/>
            <v:imagedata r:id="rId68" o:title="eqId0b68df477b3ee45ac0f725db00d465a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变大了</w:t>
      </w:r>
    </w:p>
    <w:p w14:paraId="7CBA0456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0331055F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15．如图所示，甲站在水平木杆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AB</w:t>
      </w:r>
      <w:r>
        <w:rPr>
          <w:rFonts w:ascii="Times New Roman" w:hAnsi="Times New Roman" w:eastAsia="宋体" w:cs="Times New Roman"/>
          <w:sz w:val="24"/>
          <w:szCs w:val="24"/>
        </w:rPr>
        <w:t>的中央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O</w:t>
      </w:r>
      <w:r>
        <w:rPr>
          <w:rFonts w:ascii="Times New Roman" w:hAnsi="Times New Roman" w:eastAsia="宋体" w:cs="Times New Roman"/>
          <w:sz w:val="24"/>
          <w:szCs w:val="24"/>
        </w:rPr>
        <w:t>点附近，并且看到木杆落在地面上时是两端同时着地的；若此时乙站在向右运动的火车中以接近光速的速度从木杆前面掠过，则（　　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138F4DC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A．乙看到木杆的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端比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端先落地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B．乙看到木杆的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端比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端先落地</w:t>
      </w:r>
    </w:p>
    <w:p w14:paraId="611675D3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C．乙看到木杆的两端同时落地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D．乙看到的木杆长度比甲看到的木杆长度更长</w:t>
      </w:r>
    </w:p>
    <w:p w14:paraId="04DF3EE2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16．如图a所示，竖直墙上挂着一面时钟，地面上静止的观察者A观测到钟的面积为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eastAsia="宋体" w:cs="Times New Roman"/>
          <w:sz w:val="24"/>
          <w:szCs w:val="24"/>
        </w:rPr>
        <w:t>，另一观察者B以0.8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为光速）平行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y</w:t>
      </w:r>
      <w:r>
        <w:rPr>
          <w:rFonts w:ascii="Times New Roman" w:hAnsi="Times New Roman" w:eastAsia="宋体" w:cs="Times New Roman"/>
          <w:sz w:val="24"/>
          <w:szCs w:val="24"/>
        </w:rPr>
        <w:t>轴正方向运动，观察到钟的面积为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eastAsia="宋体" w:cs="Times New Roman"/>
          <w:sz w:val="24"/>
          <w:szCs w:val="24"/>
        </w:rPr>
        <w:t>′，则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i/>
          <w:sz w:val="24"/>
          <w:szCs w:val="24"/>
          <w:u w:val="single"/>
        </w:rPr>
        <w:t xml:space="preserve">       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S</w:t>
      </w:r>
      <w:r>
        <w:rPr>
          <w:rFonts w:ascii="Times New Roman" w:hAnsi="Times New Roman" w:eastAsia="宋体" w:cs="Times New Roman"/>
          <w:sz w:val="24"/>
          <w:szCs w:val="24"/>
        </w:rPr>
        <w:t>′（选填“大于”、“等于”或“小于”）。时钟与观察者有不同相对速度的情况下，时钟的频率也是不同的，它们之间的关系如图b所示．A观察者观察到时钟的周期是2.0s，则B观察者观察到时钟的周期约为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 </w:t>
      </w:r>
      <w:r>
        <w:rPr>
          <w:rFonts w:ascii="Times New Roman" w:hAnsi="Times New Roman" w:eastAsia="宋体" w:cs="Times New Roman"/>
          <w:sz w:val="24"/>
          <w:szCs w:val="24"/>
        </w:rPr>
        <w:t>s。</w:t>
      </w:r>
    </w:p>
    <w:p w14:paraId="037C0646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4829175" cy="1543050"/>
            <wp:effectExtent l="0" t="0" r="0" b="0"/>
            <wp:docPr id="100013" name="图片 100013" descr="@@@bfcb1d6f-94a4-40d2-92bf-086dc6b47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fcb1d6f-94a4-40d2-92bf-086dc6b4727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5850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17．质量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6" o:spt="75" alt="eqId39d7cb76c1b0955801766beb704439b1" type="#_x0000_t75" style="height:16.7pt;width:82.35pt;" o:ole="t" filled="f" o:preferrelative="t" stroked="f" coordsize="21600,21600">
            <v:path/>
            <v:fill on="f" focussize="0,0"/>
            <v:stroke on="f" joinstyle="miter"/>
            <v:imagedata r:id="rId88" o:title="eqId39d7cb76c1b0955801766beb704439b1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的质子在高能粒子加速器中被加速到动能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7" o:spt="75" alt="eqIdbbd1ddd7255d66117807a7bce55932ae" type="#_x0000_t75" style="height:16.7pt;width:70.85pt;" o:ole="t" filled="f" o:preferrelative="t" stroked="f" coordsize="21600,21600">
            <v:path/>
            <v:fill on="f" focussize="0,0"/>
            <v:stroke on="f" joinstyle="miter"/>
            <v:imagedata r:id="rId90" o:title="eqIdbbd1ddd7255d66117807a7bce55932ae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。某同学根据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8" o:spt="75" alt="eqIda50b72ef74d84ee3bad8713bc12fe91f" type="#_x0000_t75" style="height:27.05pt;width:48.95pt;" o:ole="t" filled="f" o:preferrelative="t" stroked="f" coordsize="21600,21600">
            <v:path/>
            <v:fill on="f" focussize="0,0"/>
            <v:stroke on="f" joinstyle="miter"/>
            <v:imagedata r:id="rId92" o:title="eqIda50b72ef74d84ee3bad8713bc12fe91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计算出质子的速度大小为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9" o:spt="75" alt="eqId92a17b2237deea2bbfd7fa97d30d5213" type="#_x0000_t75" style="height:14.4pt;width:73.75pt;" o:ole="t" filled="f" o:preferrelative="t" stroked="f" coordsize="21600,21600">
            <v:path/>
            <v:fill on="f" focussize="0,0"/>
            <v:stroke on="f" joinstyle="miter"/>
            <v:imagedata r:id="rId94" o:title="eqId92a17b2237deea2bbfd7fa97d30d521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（计算无误）。此速度值的不合理之处是：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。这说明：牛顿力学只适用于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（选填“高速”或“低速”）。</w:t>
      </w:r>
    </w:p>
    <w:p w14:paraId="077DC44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18．广义相对论是狭义相对论的推广，也是牛顿引力理论的推广，是我们理解天体物理和宇宙学的重要理论基础。</w:t>
      </w:r>
    </w:p>
    <w:p w14:paraId="7EE019A1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(1)以下属于广义相对论基本原理的有（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76443204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A．相对性原理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B．等效原理</w:t>
      </w:r>
    </w:p>
    <w:p w14:paraId="313FBF76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C．光速不变原理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D．广义相对性原理</w:t>
      </w:r>
    </w:p>
    <w:p w14:paraId="75A0DD04">
      <w:pPr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(2)下列不属于广义相对论的是（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374BE9C6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A．引力场中的谱线红移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B．水星公转轨道的近日点进动</w:t>
      </w:r>
    </w:p>
    <w:p w14:paraId="76542C90">
      <w:pPr>
        <w:tabs>
          <w:tab w:val="left" w:pos="4156"/>
        </w:tabs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C．引力场中的时钟变慢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D．物体的运动速度越大，运动质量越大</w:t>
      </w:r>
    </w:p>
    <w:p w14:paraId="12BB8DA6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19．有两台在地面已经调成完全同步的铯原子钟，宇航员将其中一台铯原子钟A带到了太空中的空间站，一台铯原子钟B留在地球上的实验室内。当在太空中运行了一段时间的A钟被带回地球后，将两台钟放在一起做一个比较，从狭义相对论出发，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4"/>
          <w:szCs w:val="24"/>
        </w:rPr>
        <w:t>走得更慢；从广义相对论出发，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sz w:val="24"/>
          <w:szCs w:val="24"/>
        </w:rPr>
        <w:t>走得更慢；结合狭义相对论和广义相对论之后，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         </w:t>
      </w:r>
      <w:r>
        <w:rPr>
          <w:rFonts w:ascii="Times New Roman" w:hAnsi="Times New Roman" w:eastAsia="宋体" w:cs="Times New Roman"/>
          <w:sz w:val="24"/>
          <w:szCs w:val="24"/>
        </w:rPr>
        <w:t>走得更慢。（均选填“A钟”或“B钟”）</w:t>
      </w:r>
    </w:p>
    <w:p w14:paraId="4035CBBB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</w:p>
    <w:p w14:paraId="6E6C8328">
      <w:pPr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20．（论证）元元查资料发现，在地球上可以探测到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0" o:spt="75" alt="eqId49a85638fe958d9e15c556d7f102883c" type="#_x0000_t75" style="height:11.5pt;width:8.65pt;" o:ole="t" filled="f" o:preferrelative="t" stroked="f" coordsize="21600,21600">
            <v:path/>
            <v:fill on="f" focussize="0,0"/>
            <v:stroke on="f" joinstyle="miter"/>
            <v:imagedata r:id="rId96" o:title="eqId49a85638fe958d9e15c556d7f102883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子，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1" o:spt="75" alt="eqId49a85638fe958d9e15c556d7f102883c" type="#_x0000_t75" style="height:11.5pt;width:8.65pt;" o:ole="t" filled="f" o:preferrelative="t" stroked="f" coordsize="21600,21600">
            <v:path/>
            <v:fill on="f" focussize="0,0"/>
            <v:stroke on="f" joinstyle="miter"/>
            <v:imagedata r:id="rId96" o:title="eqId49a85638fe958d9e15c556d7f102883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子自身的平均寿命为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2" o:spt="75" alt="eqId7071c73765249b749df3495013472464" type="#_x0000_t75" style="height:13.8pt;width:61.05pt;" o:ole="t" filled="f" o:preferrelative="t" stroked="f" coordsize="21600,21600">
            <v:path/>
            <v:fill on="f" focussize="0,0"/>
            <v:stroke on="f" joinstyle="miter"/>
            <v:imagedata r:id="rId99" o:title="eqId7071c73765249b749df349501347246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，地球大气层的厚度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3" o:spt="75" alt="eqIdd6004e80f6ce3ae35a1ca078879c9cac" type="#_x0000_t75" style="height:16.15pt;width:50.1pt;" o:ole="t" filled="f" o:preferrelative="t" stroked="f" coordsize="21600,21600">
            <v:path/>
            <v:fill on="f" focussize="0,0"/>
            <v:stroke on="f" joinstyle="miter"/>
            <v:imagedata r:id="rId101" o:title="eqIdd6004e80f6ce3ae35a1ca078879c9cac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。请你帮元元证明：寿命如此短的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4" o:spt="75" alt="eqId49a85638fe958d9e15c556d7f102883c" type="#_x0000_t75" style="height:11.5pt;width:8.65pt;" o:ole="t" filled="f" o:preferrelative="t" stroked="f" coordsize="21600,21600">
            <v:path/>
            <v:fill on="f" focussize="0,0"/>
            <v:stroke on="f" joinstyle="miter"/>
            <v:imagedata r:id="rId96" o:title="eqId49a85638fe958d9e15c556d7f102883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子以速度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5" o:spt="75" alt="eqId02e88f8c22def645afb7f4a5da2a5bcf" type="#_x0000_t75" style="height:12.1pt;width:39.15pt;" o:ole="t" filled="f" o:preferrelative="t" stroked="f" coordsize="21600,21600">
            <v:path/>
            <v:fill on="f" focussize="0,0"/>
            <v:stroke on="f" joinstyle="miter"/>
            <v:imagedata r:id="rId104" o:title="eqId02e88f8c22def645afb7f4a5da2a5bc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c</w:t>
      </w:r>
      <w:r>
        <w:rPr>
          <w:rFonts w:ascii="Times New Roman" w:hAnsi="Times New Roman" w:eastAsia="宋体" w:cs="Times New Roman"/>
          <w:sz w:val="24"/>
          <w:szCs w:val="24"/>
        </w:rPr>
        <w:t>是真空中光速）运动时，可以穿过如此厚的大气层。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 w:start="243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DF535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3E18F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3E18F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C09F4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2DFAC"/>
    <w:multiLevelType w:val="multilevel"/>
    <w:tmpl w:val="B192DFAC"/>
    <w:lvl w:ilvl="0" w:tentative="0">
      <w:start w:val="1"/>
      <w:numFmt w:val="decimal"/>
      <w:isLgl/>
      <w:suff w:val="space"/>
      <w:lvlText w:val="例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color w:val="auto"/>
        <w:sz w:val="21"/>
        <w:szCs w:val="21"/>
      </w:rPr>
    </w:lvl>
    <w:lvl w:ilvl="1" w:tentative="0">
      <w:start w:val="1"/>
      <w:numFmt w:val="none"/>
      <w:lvlText w:val=""/>
      <w:lvlJc w:val="left"/>
      <w:pPr>
        <w:tabs>
          <w:tab w:val="left" w:pos="420"/>
        </w:tabs>
        <w:ind w:left="840" w:hanging="420"/>
      </w:pPr>
      <w:rPr>
        <w:rFonts w:hint="default"/>
      </w:rPr>
    </w:lvl>
    <w:lvl w:ilvl="2" w:tentative="0">
      <w:start w:val="1"/>
      <w:numFmt w:val="none"/>
      <w:lvlText w:val=""/>
      <w:lvlJc w:val="right"/>
      <w:pPr>
        <w:ind w:left="1260" w:hanging="420"/>
      </w:pPr>
      <w:rPr>
        <w:rFonts w:hint="default"/>
      </w:rPr>
    </w:lvl>
    <w:lvl w:ilvl="3" w:tentative="0">
      <w:start w:val="1"/>
      <w:numFmt w:val="none"/>
      <w:lvlText w:val=""/>
      <w:lvlJc w:val="left"/>
      <w:pPr>
        <w:ind w:left="1680" w:hanging="42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2100" w:hanging="420"/>
      </w:pPr>
      <w:rPr>
        <w:rFonts w:hint="default"/>
      </w:rPr>
    </w:lvl>
    <w:lvl w:ilvl="5" w:tentative="0">
      <w:start w:val="1"/>
      <w:numFmt w:val="none"/>
      <w:lvlText w:val=""/>
      <w:lvlJc w:val="right"/>
      <w:pPr>
        <w:ind w:left="2520" w:hanging="42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2940" w:hanging="42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3360" w:hanging="420"/>
      </w:pPr>
      <w:rPr>
        <w:rFonts w:hint="default"/>
      </w:rPr>
    </w:lvl>
    <w:lvl w:ilvl="8" w:tentative="0">
      <w:start w:val="1"/>
      <w:numFmt w:val="none"/>
      <w:lvlText w:val=""/>
      <w:lvlJc w:val="right"/>
      <w:pPr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66"/>
    <w:rsid w:val="000C2435"/>
    <w:rsid w:val="000D30E2"/>
    <w:rsid w:val="000E7699"/>
    <w:rsid w:val="00150A35"/>
    <w:rsid w:val="00256BD4"/>
    <w:rsid w:val="002C4043"/>
    <w:rsid w:val="002D1EFC"/>
    <w:rsid w:val="0031003E"/>
    <w:rsid w:val="00316F6D"/>
    <w:rsid w:val="00342DE3"/>
    <w:rsid w:val="00364868"/>
    <w:rsid w:val="00370476"/>
    <w:rsid w:val="003D325B"/>
    <w:rsid w:val="003F179F"/>
    <w:rsid w:val="00402BEA"/>
    <w:rsid w:val="00495AFB"/>
    <w:rsid w:val="004E3E4C"/>
    <w:rsid w:val="00563272"/>
    <w:rsid w:val="005717BF"/>
    <w:rsid w:val="005945F4"/>
    <w:rsid w:val="0061307A"/>
    <w:rsid w:val="00695286"/>
    <w:rsid w:val="006C17DD"/>
    <w:rsid w:val="00725C6B"/>
    <w:rsid w:val="00741D34"/>
    <w:rsid w:val="00743B71"/>
    <w:rsid w:val="007D4245"/>
    <w:rsid w:val="007D5F1A"/>
    <w:rsid w:val="007F439E"/>
    <w:rsid w:val="00802F46"/>
    <w:rsid w:val="00827EC1"/>
    <w:rsid w:val="00866EA5"/>
    <w:rsid w:val="00874266"/>
    <w:rsid w:val="00896C13"/>
    <w:rsid w:val="008D0F6B"/>
    <w:rsid w:val="008E34BD"/>
    <w:rsid w:val="009150DE"/>
    <w:rsid w:val="009707A7"/>
    <w:rsid w:val="00975CD8"/>
    <w:rsid w:val="0098574E"/>
    <w:rsid w:val="009D6FBD"/>
    <w:rsid w:val="00A151B3"/>
    <w:rsid w:val="00A4065A"/>
    <w:rsid w:val="00A97CCF"/>
    <w:rsid w:val="00AB5E74"/>
    <w:rsid w:val="00B233B6"/>
    <w:rsid w:val="00B27A16"/>
    <w:rsid w:val="00B62E69"/>
    <w:rsid w:val="00BC53BE"/>
    <w:rsid w:val="00BE27A3"/>
    <w:rsid w:val="00C0391C"/>
    <w:rsid w:val="00C11D66"/>
    <w:rsid w:val="00C14FFC"/>
    <w:rsid w:val="00C556C7"/>
    <w:rsid w:val="00C74CA6"/>
    <w:rsid w:val="00CD16E7"/>
    <w:rsid w:val="00D0227E"/>
    <w:rsid w:val="00D16071"/>
    <w:rsid w:val="00D53818"/>
    <w:rsid w:val="00D94F38"/>
    <w:rsid w:val="00DE3B4D"/>
    <w:rsid w:val="00DF4AE3"/>
    <w:rsid w:val="00E0557E"/>
    <w:rsid w:val="00E15C88"/>
    <w:rsid w:val="00E40FD1"/>
    <w:rsid w:val="00EF3076"/>
    <w:rsid w:val="00F13897"/>
    <w:rsid w:val="00F23A20"/>
    <w:rsid w:val="00F64DC4"/>
    <w:rsid w:val="00F7594A"/>
    <w:rsid w:val="00F962E0"/>
    <w:rsid w:val="00FB2B2C"/>
    <w:rsid w:val="00FE5639"/>
    <w:rsid w:val="10C05C14"/>
    <w:rsid w:val="4F485968"/>
    <w:rsid w:val="51FF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楷体" w:hAnsi="楷体" w:eastAsia="楷体" w:cs="楷体"/>
      <w:kern w:val="0"/>
      <w:sz w:val="36"/>
      <w:szCs w:val="36"/>
    </w:rPr>
  </w:style>
  <w:style w:type="paragraph" w:styleId="3">
    <w:name w:val="Plain Text"/>
    <w:basedOn w:val="1"/>
    <w:link w:val="11"/>
    <w:qFormat/>
    <w:uiPriority w:val="0"/>
    <w:rPr>
      <w:rFonts w:ascii="宋体" w:hAnsi="Courier New" w:eastAsia="宋体" w:cs="Courier New"/>
      <w:szCs w:val="21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character" w:customStyle="1" w:styleId="11">
    <w:name w:val="纯文本 字符"/>
    <w:basedOn w:val="8"/>
    <w:link w:val="3"/>
    <w:uiPriority w:val="99"/>
    <w:rPr>
      <w:rFonts w:ascii="宋体" w:hAnsi="Courier New" w:eastAsia="宋体" w:cs="Courier New"/>
      <w:szCs w:val="21"/>
    </w:rPr>
  </w:style>
  <w:style w:type="character" w:customStyle="1" w:styleId="12">
    <w:name w:val="正文文本 字符"/>
    <w:basedOn w:val="8"/>
    <w:link w:val="2"/>
    <w:qFormat/>
    <w:uiPriority w:val="1"/>
    <w:rPr>
      <w:rFonts w:ascii="楷体" w:hAnsi="楷体" w:eastAsia="楷体" w:cs="楷体"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image" Target="media/image3.wmf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png"/><Relationship Id="rId85" Type="http://schemas.openxmlformats.org/officeDocument/2006/relationships/oleObject" Target="embeddings/oleObject41.bin"/><Relationship Id="rId84" Type="http://schemas.openxmlformats.org/officeDocument/2006/relationships/oleObject" Target="embeddings/oleObject40.bin"/><Relationship Id="rId83" Type="http://schemas.openxmlformats.org/officeDocument/2006/relationships/oleObject" Target="embeddings/oleObject39.bin"/><Relationship Id="rId82" Type="http://schemas.openxmlformats.org/officeDocument/2006/relationships/oleObject" Target="embeddings/oleObject38.bin"/><Relationship Id="rId81" Type="http://schemas.openxmlformats.org/officeDocument/2006/relationships/image" Target="media/image39.png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6.bin"/><Relationship Id="rId78" Type="http://schemas.openxmlformats.org/officeDocument/2006/relationships/oleObject" Target="embeddings/oleObject35.bin"/><Relationship Id="rId77" Type="http://schemas.openxmlformats.org/officeDocument/2006/relationships/oleObject" Target="embeddings/oleObject34.bin"/><Relationship Id="rId76" Type="http://schemas.openxmlformats.org/officeDocument/2006/relationships/oleObject" Target="embeddings/oleObject33.bin"/><Relationship Id="rId75" Type="http://schemas.openxmlformats.org/officeDocument/2006/relationships/oleObject" Target="embeddings/oleObject32.bin"/><Relationship Id="rId74" Type="http://schemas.openxmlformats.org/officeDocument/2006/relationships/oleObject" Target="embeddings/oleObject31.bin"/><Relationship Id="rId73" Type="http://schemas.openxmlformats.org/officeDocument/2006/relationships/oleObject" Target="embeddings/oleObject30.bin"/><Relationship Id="rId72" Type="http://schemas.openxmlformats.org/officeDocument/2006/relationships/oleObject" Target="embeddings/oleObject29.bin"/><Relationship Id="rId71" Type="http://schemas.openxmlformats.org/officeDocument/2006/relationships/oleObject" Target="embeddings/oleObject28.bin"/><Relationship Id="rId70" Type="http://schemas.openxmlformats.org/officeDocument/2006/relationships/oleObject" Target="embeddings/oleObject27.bin"/><Relationship Id="rId7" Type="http://schemas.openxmlformats.org/officeDocument/2006/relationships/image" Target="media/image2.png"/><Relationship Id="rId69" Type="http://schemas.openxmlformats.org/officeDocument/2006/relationships/oleObject" Target="embeddings/oleObject26.bin"/><Relationship Id="rId68" Type="http://schemas.openxmlformats.org/officeDocument/2006/relationships/image" Target="media/image38.wmf"/><Relationship Id="rId67" Type="http://schemas.openxmlformats.org/officeDocument/2006/relationships/oleObject" Target="embeddings/oleObject25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4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3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2.bin"/><Relationship Id="rId60" Type="http://schemas.openxmlformats.org/officeDocument/2006/relationships/image" Target="media/image34.wmf"/><Relationship Id="rId6" Type="http://schemas.openxmlformats.org/officeDocument/2006/relationships/image" Target="media/image1.png"/><Relationship Id="rId59" Type="http://schemas.openxmlformats.org/officeDocument/2006/relationships/oleObject" Target="embeddings/oleObject21.bin"/><Relationship Id="rId58" Type="http://schemas.openxmlformats.org/officeDocument/2006/relationships/image" Target="media/image33.wmf"/><Relationship Id="rId57" Type="http://schemas.openxmlformats.org/officeDocument/2006/relationships/oleObject" Target="embeddings/oleObject20.bin"/><Relationship Id="rId56" Type="http://schemas.openxmlformats.org/officeDocument/2006/relationships/image" Target="media/image32.png"/><Relationship Id="rId55" Type="http://schemas.openxmlformats.org/officeDocument/2006/relationships/image" Target="media/image31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8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7.bin"/><Relationship Id="rId5" Type="http://schemas.openxmlformats.org/officeDocument/2006/relationships/theme" Target="theme/theme1.xml"/><Relationship Id="rId49" Type="http://schemas.openxmlformats.org/officeDocument/2006/relationships/image" Target="media/image28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4.bin"/><Relationship Id="rId43" Type="http://schemas.openxmlformats.org/officeDocument/2006/relationships/image" Target="media/image25.wmf"/><Relationship Id="rId42" Type="http://schemas.openxmlformats.org/officeDocument/2006/relationships/oleObject" Target="embeddings/oleObject13.bin"/><Relationship Id="rId41" Type="http://schemas.openxmlformats.org/officeDocument/2006/relationships/image" Target="media/image24.wmf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3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2.png"/><Relationship Id="rId36" Type="http://schemas.openxmlformats.org/officeDocument/2006/relationships/image" Target="media/image21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0.wmf"/><Relationship Id="rId33" Type="http://schemas.openxmlformats.org/officeDocument/2006/relationships/oleObject" Target="embeddings/oleObject9.bin"/><Relationship Id="rId32" Type="http://schemas.openxmlformats.org/officeDocument/2006/relationships/image" Target="media/image19.wmf"/><Relationship Id="rId31" Type="http://schemas.openxmlformats.org/officeDocument/2006/relationships/oleObject" Target="embeddings/oleObject8.bin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wmf"/><Relationship Id="rId26" Type="http://schemas.openxmlformats.org/officeDocument/2006/relationships/oleObject" Target="embeddings/oleObject7.bin"/><Relationship Id="rId25" Type="http://schemas.openxmlformats.org/officeDocument/2006/relationships/image" Target="media/image14.wmf"/><Relationship Id="rId24" Type="http://schemas.openxmlformats.org/officeDocument/2006/relationships/oleObject" Target="embeddings/oleObject6.bin"/><Relationship Id="rId23" Type="http://schemas.openxmlformats.org/officeDocument/2006/relationships/image" Target="media/image13.png"/><Relationship Id="rId22" Type="http://schemas.openxmlformats.org/officeDocument/2006/relationships/image" Target="media/image12.jpe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wmf"/><Relationship Id="rId17" Type="http://schemas.openxmlformats.org/officeDocument/2006/relationships/oleObject" Target="embeddings/oleObject5.bin"/><Relationship Id="rId16" Type="http://schemas.openxmlformats.org/officeDocument/2006/relationships/image" Target="media/image7.wmf"/><Relationship Id="rId15" Type="http://schemas.openxmlformats.org/officeDocument/2006/relationships/oleObject" Target="embeddings/oleObject4.bin"/><Relationship Id="rId14" Type="http://schemas.openxmlformats.org/officeDocument/2006/relationships/image" Target="media/image6.wmf"/><Relationship Id="rId13" Type="http://schemas.openxmlformats.org/officeDocument/2006/relationships/oleObject" Target="embeddings/oleObject3.bin"/><Relationship Id="rId12" Type="http://schemas.openxmlformats.org/officeDocument/2006/relationships/image" Target="media/image5.wmf"/><Relationship Id="rId11" Type="http://schemas.openxmlformats.org/officeDocument/2006/relationships/oleObject" Target="embeddings/oleObject2.bin"/><Relationship Id="rId107" Type="http://schemas.openxmlformats.org/officeDocument/2006/relationships/fontTable" Target="fontTable.xml"/><Relationship Id="rId106" Type="http://schemas.openxmlformats.org/officeDocument/2006/relationships/numbering" Target="numbering.xml"/><Relationship Id="rId105" Type="http://schemas.openxmlformats.org/officeDocument/2006/relationships/customXml" Target="../customXml/item1.xml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2647</Words>
  <Characters>2850</Characters>
  <Lines>85</Lines>
  <Paragraphs>24</Paragraphs>
  <TotalTime>16</TotalTime>
  <ScaleCrop>false</ScaleCrop>
  <LinksUpToDate>false</LinksUpToDate>
  <CharactersWithSpaces>2897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2024-11-14T10:20:00Z</dcterms:created>
  <dc:creator>丁又也</dc:creator>
  <cp:lastModifiedBy>汤琪</cp:lastModifiedBy>
  <dcterms:modified xsi:type="dcterms:W3CDTF">2026-01-13T04:11:59Z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eyJoZGlkIjoiYmFjYjY1ZTEyNTYyODQ2NWMzZWUyMTI1MTZkNTc5ZjYiLCJ1c2VySWQiOiIxNzg4NjQ2NjQ4In0=</vt:lpwstr>
  </property>
  <property fmtid="{D5CDD505-2E9C-101B-9397-08002B2CF9AE}" pid="4" name="KSOProductBuildVer">
    <vt:lpwstr>2052-12.1.0.20305</vt:lpwstr>
  </property>
  <property fmtid="{D5CDD505-2E9C-101B-9397-08002B2CF9AE}" pid="5" name="ICV">
    <vt:lpwstr>8FE0A9FF18554047A24D9336FEEB3EE9_12</vt:lpwstr>
  </property>
</Properties>
</file>