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left"/>
      </w:pPr>
      <w:r>
        <w:rPr>
          <w:rFonts w:ascii="Calibri" w:hAnsi="Calibri" w:eastAsia="Microsoft YaHei"/>
          <w:b/>
          <w:color w:val="1F4D78"/>
          <w:sz w:val="44"/>
        </w:rPr>
        <w:t>激光扫码项目现状与后续测试计划</w:t>
      </w:r>
    </w:p>
    <w:p>
      <w:pPr>
        <w:spacing w:before="0" w:after="240"/>
      </w:pPr>
      <w:r>
        <w:rPr>
          <w:rFonts w:ascii="Calibri" w:hAnsi="Calibri" w:eastAsia="Microsoft YaHei"/>
          <w:color w:val="667085"/>
          <w:sz w:val="21"/>
        </w:rPr>
        <w:t>更新版｜截至 2026-07-31｜本机代码核对 + 设备电脑现场反馈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项目项</w:t>
            </w:r>
          </w:p>
        </w:tc>
        <w:tc>
          <w:tcPr>
            <w:tcW w:type="dxa" w:w="7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当前内容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当前阶段</w:t>
            </w:r>
          </w:p>
        </w:tc>
        <w:tc>
          <w:tcPr>
            <w:tcW w:type="dxa" w:w="7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可运行调试版；尚未达到生产交付标准。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代码基线</w:t>
            </w:r>
          </w:p>
        </w:tc>
        <w:tc>
          <w:tcPr>
            <w:tcW w:type="dxa" w:w="7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Git 分支 codex/current-development-snapshot-20260729，提交 c17ffd9。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验证口径</w:t>
            </w:r>
          </w:p>
        </w:tc>
        <w:tc>
          <w:tcPr>
            <w:tcW w:type="dxa" w:w="7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只有设备电脑真实硬件结果、日志、照片/视频或打印样张支持的项目，才记为通过。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数据边界</w:t>
            </w:r>
          </w:p>
        </w:tc>
        <w:tc>
          <w:tcPr>
            <w:tcW w:type="dxa" w:w="7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本次更新只审查代码、配置和已有记录；未写数据库、未打印、未写 RFID、未连接或修改远程数据。</w:t>
            </w:r>
          </w:p>
        </w:tc>
      </w:tr>
    </w:tbl>
    <w:p>
      <w:pPr>
        <w:spacing w:after="40" w:line="120" w:lineRule="auto"/>
      </w:pPr>
    </w:p>
    <w:p>
      <w:pPr>
        <w:spacing w:before="100" w:after="160" w:line="276" w:lineRule="auto"/>
        <w:ind w:left="115" w:right="115"/>
        <w:shd w:fill="F4F6F9"/>
        <w:pBdr>
          <w:top w:val="single" w:sz="4" w:space="5" w:color="B7C7D9"/>
          <w:left w:val="single" w:sz="4" w:space="5" w:color="B7C7D9"/>
          <w:bottom w:val="single" w:sz="4" w:space="5" w:color="B7C7D9"/>
          <w:right w:val="single" w:sz="4" w:space="5" w:color="B7C7D9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当前结论  </w:t>
      </w:r>
      <w:r>
        <w:rPr>
          <w:rFonts w:ascii="Calibri" w:hAnsi="Calibri" w:eastAsia="Microsoft YaHei"/>
          <w:b w:val="0"/>
          <w:color w:val="243447"/>
          <w:sz w:val="20"/>
        </w:rPr>
        <w:t>主程序、页面、相机接入、真实识别入口、打印预览、TD-39监听、WDIP直控和T63R/RFID框架均已有代码。目前最关键的未验收项是：WDIP由本程序真实调压、真实产品连续识别、顶部按钮业务动作回归、打印/RFID真实闭环、WebSocket确认机制和生产模式收口。</w:t>
      </w:r>
    </w:p>
    <w:p>
      <w:pPr>
        <w:pStyle w:val="Heading1"/>
        <w:keepNext/>
      </w:pPr>
      <w:r>
        <w:t>一、当前实现情况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20"/>
        <w:gridCol w:w="2180"/>
        <w:gridCol w:w="2670"/>
        <w:gridCol w:w="2260"/>
        <w:gridCol w:w="930"/>
      </w:tblGrid>
      <w:tr>
        <w:trPr>
          <w:tblHeader w:val="true"/>
          <w:cantSplit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已实现内容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实现方式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已知验证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</w:tr>
      <w:tr>
        <w:trPr>
          <w:cantSplit/>
          <w:trHeight w:hRule="atLeast"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启动与主页面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start.bat运行入口、主界面、设置、日志、重启、数据统计。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运行时引导选择可用Python；PySide6启动主窗口并加载配置。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历史现场日志显示GUI可启动。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F5E9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256029"/>
              </w:rPr>
            </w:r>
            <w:r>
              <w:rPr>
                <w:rFonts w:ascii="Calibri" w:hAnsi="Calibri" w:eastAsia="Microsoft YaHei"/>
                <w:b/>
                <w:color w:val="256029"/>
                <w:sz w:val="16"/>
              </w:rPr>
              <w:t>已实现</w:t>
            </w:r>
          </w:p>
        </w:tc>
      </w:tr>
      <w:tr>
        <w:trPr>
          <w:cantSplit/>
          <w:trHeight w:hRule="atLeast"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海康相机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设备枚举、打开、取流、停止/重绑窗口句柄、抓取当前帧。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MVS SDK + CameraOperation；窗口显示后重新绑定HWND。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现场曾成功发现1台设备并开启推流；也出现过画面慢、空白。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FF4CE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7A5A00"/>
              </w:rPr>
            </w:r>
            <w:r>
              <w:rPr>
                <w:rFonts w:ascii="Calibri" w:hAnsi="Calibri" w:eastAsia="Microsoft YaHei"/>
                <w:b/>
                <w:color w:val="7A5A00"/>
                <w:sz w:val="16"/>
              </w:rPr>
              <w:t>部分完成</w:t>
            </w:r>
          </w:p>
        </w:tc>
      </w:tr>
      <w:tr>
        <w:trPr>
          <w:cantSplit/>
          <w:trHeight w:hRule="atLeast"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真实扫码识别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拍照识别、图像解码、去重、失败提示；已删除自动生成6条模拟盒码。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pyzbar真实解码；失败时清空旧预览，不写数据库。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用户反馈手动/拍照识别已不再出现6条模拟数据；真实产品稳定性未验收。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FF4CE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7A5A00"/>
              </w:rPr>
            </w:r>
            <w:r>
              <w:rPr>
                <w:rFonts w:ascii="Calibri" w:hAnsi="Calibri" w:eastAsia="Microsoft YaHei"/>
                <w:b/>
                <w:color w:val="7A5A00"/>
                <w:sz w:val="16"/>
              </w:rPr>
              <w:t>部分完成</w:t>
            </w:r>
          </w:p>
        </w:tc>
      </w:tr>
      <w:tr>
        <w:trPr>
          <w:cantSplit/>
          <w:trHeight w:hRule="atLeast"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打印排版预览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100×80模板、固定品牌区、可选产品字段、真实扫码原文条码、日期预览。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布局元素由settings.json驱动；预览使用本次识别箱码，不调用打印/RFID/数据库。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代码路径已具备；设备电脑最终排版截图尚未确认。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F5E9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256029"/>
              </w:rPr>
            </w:r>
            <w:r>
              <w:rPr>
                <w:rFonts w:ascii="Calibri" w:hAnsi="Calibri" w:eastAsia="Microsoft YaHei"/>
                <w:b/>
                <w:color w:val="256029"/>
                <w:sz w:val="16"/>
              </w:rPr>
              <w:t>已实现</w:t>
            </w:r>
          </w:p>
        </w:tc>
      </w:tr>
      <w:tr>
        <w:trPr>
          <w:cantSplit/>
          <w:trHeight w:hRule="atLeast"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装箱页面与本地数据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录入、箱/盒关系、进度、满箱上限、本地SQLite、待上传统计。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确认录入后按在线/离线分支写yk_box_case并更新页面。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旧模拟数据曾实际写入本地数据库；真实隔离测试尚未完成。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FF4CE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7A5A00"/>
              </w:rPr>
            </w:r>
            <w:r>
              <w:rPr>
                <w:rFonts w:ascii="Calibri" w:hAnsi="Calibri" w:eastAsia="Microsoft YaHei"/>
                <w:b/>
                <w:color w:val="7A5A00"/>
                <w:sz w:val="16"/>
              </w:rPr>
              <w:t>部分完成</w:t>
            </w:r>
          </w:p>
        </w:tc>
      </w:tr>
      <w:tr>
        <w:trPr>
          <w:cantSplit/>
          <w:trHeight w:hRule="atLeast"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TD-39顶部按钮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监听全部12路，前5路执行业务：复位、打印、拍照识别、重新装箱、光电触发。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Modbus-RTU 0x01，9600/8N1；按边沿触发并通过Qt事件调用页面按钮。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现场反馈硬件通信及通道已跑通；按键较快，尚无每键50次业务回归证据。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FF4CE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7A5A00"/>
              </w:rPr>
            </w:r>
            <w:r>
              <w:rPr>
                <w:rFonts w:ascii="Calibri" w:hAnsi="Calibri" w:eastAsia="Microsoft YaHei"/>
                <w:b/>
                <w:color w:val="7A5A00"/>
                <w:sz w:val="16"/>
              </w:rPr>
              <w:t>初步通过</w:t>
            </w:r>
          </w:p>
        </w:tc>
      </w:tr>
      <w:tr>
        <w:trPr>
          <w:cantSplit/>
          <w:trHeight w:hRule="atLeast"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WDIP灯光直控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COM3、9600、站号1；8~12V滑块、开关输出、串口节流、退出关灯。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Modbus 0x06写电压和输出寄存器；允许先发控制命令，不以有效回读作为执行门槛。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厂家软件可调电压并点亮灯；本项目直控尚无成功现场结果。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FF4CE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7A5A00"/>
              </w:rPr>
            </w:r>
            <w:r>
              <w:rPr>
                <w:rFonts w:ascii="Calibri" w:hAnsi="Calibri" w:eastAsia="Microsoft YaHei"/>
                <w:b/>
                <w:color w:val="7A5A00"/>
                <w:sz w:val="16"/>
              </w:rPr>
              <w:t>部分完成</w:t>
            </w:r>
          </w:p>
        </w:tc>
      </w:tr>
      <w:tr>
        <w:trPr>
          <w:cantSplit/>
          <w:trHeight w:hRule="atLeast"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亮度自动校准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真实相机多帧采样、识别率/数量/耗时评分、二分搜索框架。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LightBinarySearchWorker在候选电压抓取真实图像并评分。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当前enable_binary_calibration=false，未执行真实校准。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667085"/>
              </w:rPr>
            </w:r>
            <w:r>
              <w:rPr>
                <w:rFonts w:ascii="Calibri" w:hAnsi="Calibri" w:eastAsia="Microsoft YaHei"/>
                <w:b/>
                <w:color w:val="667085"/>
                <w:sz w:val="16"/>
              </w:rPr>
              <w:t>待测试</w:t>
            </w:r>
          </w:p>
        </w:tc>
      </w:tr>
      <w:tr>
        <w:trPr>
          <w:cantSplit/>
          <w:trHeight w:hRule="atLeast"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T63R打印/RFID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标签绘制、条码、RFID写入、TID/EPC读取、CSV记录、打印互斥锁。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T63R x64 SDK；标签条码用真实箱码，RFID单独生成13位毫秒时间戳。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SDK能加载，但已有日志中USB设备枚举返回非零；无真实打印写卡通过证据。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667085"/>
              </w:rPr>
            </w:r>
            <w:r>
              <w:rPr>
                <w:rFonts w:ascii="Calibri" w:hAnsi="Calibri" w:eastAsia="Microsoft YaHei"/>
                <w:b/>
                <w:color w:val="667085"/>
                <w:sz w:val="16"/>
              </w:rPr>
              <w:t>待测试</w:t>
            </w:r>
          </w:p>
        </w:tc>
      </w:tr>
      <w:tr>
        <w:trPr>
          <w:cantSplit/>
          <w:trHeight w:hRule="atLeast"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WebSocket上传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连接、心跳、发送、echo后删除待上传记录、手动上传线程。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asyncio循环 + 本地SQLite待上传队列。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旧日志出现Task was destroyed but it is pending；无服务器确认闭环证据。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FF4CE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7A5A00"/>
              </w:rPr>
            </w:r>
            <w:r>
              <w:rPr>
                <w:rFonts w:ascii="Calibri" w:hAnsi="Calibri" w:eastAsia="Microsoft YaHei"/>
                <w:b/>
                <w:color w:val="7A5A00"/>
                <w:sz w:val="16"/>
              </w:rPr>
              <w:t>部分完成</w:t>
            </w:r>
          </w:p>
        </w:tc>
      </w:tr>
      <w:tr>
        <w:trPr>
          <w:cantSplit/>
          <w:trHeight w:hRule="atLeast"/>
        </w:trPr>
        <w:tc>
          <w:tcPr>
            <w:tcW w:type="dxa" w:w="13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日志与诊断</w:t>
            </w:r>
          </w:p>
        </w:tc>
        <w:tc>
          <w:tcPr>
            <w:tcW w:type="dxa" w:w="21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应用日志、TD-39专用日志、按钮探测、WDIP状态/串口模式/控制测试脚本。</w:t>
            </w:r>
          </w:p>
        </w:tc>
        <w:tc>
          <w:tcPr>
            <w:tcW w:type="dxa" w:w="26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控制台与文件双写；独立BAT便于设备电脑回传现场证据。</w:t>
            </w:r>
          </w:p>
        </w:tc>
        <w:tc>
          <w:tcPr>
            <w:tcW w:type="dxa" w:w="22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诊断入口已具备；最新设备日志仍需统一归档回本机。</w:t>
            </w:r>
          </w:p>
        </w:tc>
        <w:tc>
          <w:tcPr>
            <w:tcW w:type="dxa" w:w="9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F5E9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256029"/>
              </w:rPr>
            </w:r>
            <w:r>
              <w:rPr>
                <w:rFonts w:ascii="Calibri" w:hAnsi="Calibri" w:eastAsia="Microsoft YaHei"/>
                <w:b/>
                <w:color w:val="256029"/>
                <w:sz w:val="16"/>
              </w:rPr>
              <w:t>已实现</w:t>
            </w:r>
          </w:p>
        </w:tc>
      </w:tr>
    </w:tbl>
    <w:p>
      <w:pPr>
        <w:spacing w:after="40" w:line="120" w:lineRule="auto"/>
      </w:pPr>
    </w:p>
    <w:p>
      <w:pPr>
        <w:pStyle w:val="Heading1"/>
        <w:keepNext/>
      </w:pPr>
      <w:r>
        <w:t>二、已经做过的测试与结果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60"/>
        <w:gridCol w:w="1480"/>
        <w:gridCol w:w="2480"/>
        <w:gridCol w:w="3230"/>
        <w:gridCol w:w="1010"/>
      </w:tblGrid>
      <w:tr>
        <w:trPr>
          <w:tblHeader w:val="true"/>
          <w:cantSplit/>
        </w:trPr>
        <w:tc>
          <w:tcPr>
            <w:tcW w:type="dxa" w:w="11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1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测试项</w:t>
            </w:r>
          </w:p>
        </w:tc>
        <w:tc>
          <w:tcPr>
            <w:tcW w:type="dxa" w:w="2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怎么测试</w:t>
            </w:r>
          </w:p>
        </w:tc>
        <w:tc>
          <w:tcPr>
            <w:tcW w:type="dxa" w:w="32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证据/结果</w:t>
            </w:r>
          </w:p>
        </w:tc>
        <w:tc>
          <w:tcPr>
            <w:tcW w:type="dxa" w:w="10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</w:t>
            </w:r>
          </w:p>
        </w:tc>
      </w:tr>
      <w:tr>
        <w:trPr>
          <w:cantSplit/>
          <w:trHeight w:hRule="atLeast"/>
        </w:trPr>
        <w:tc>
          <w:tcPr>
            <w:tcW w:type="dxa" w:w="11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2026-07-28</w:t>
            </w:r>
          </w:p>
        </w:tc>
        <w:tc>
          <w:tcPr>
            <w:tcW w:type="dxa" w:w="1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程序/相机启动</w:t>
            </w:r>
          </w:p>
        </w:tc>
        <w:tc>
          <w:tcPr>
            <w:tcW w:type="dxa" w:w="2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启动主程序，枚举并打开海康相机，重新绑定显示句柄。</w:t>
            </w:r>
          </w:p>
        </w:tc>
        <w:tc>
          <w:tcPr>
            <w:tcW w:type="dxa" w:w="32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日志出现“发现1个设备”“Start_grabbing successfully”“开启推流成功”。</w:t>
            </w:r>
          </w:p>
        </w:tc>
        <w:tc>
          <w:tcPr>
            <w:tcW w:type="dxa" w:w="10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FF4CE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7A5A00"/>
              </w:rPr>
            </w:r>
            <w:r>
              <w:rPr>
                <w:rFonts w:ascii="Calibri" w:hAnsi="Calibri" w:eastAsia="Microsoft YaHei"/>
                <w:b/>
                <w:color w:val="7A5A00"/>
                <w:sz w:val="16"/>
              </w:rPr>
              <w:t>初步通过</w:t>
            </w:r>
          </w:p>
        </w:tc>
      </w:tr>
      <w:tr>
        <w:trPr>
          <w:cantSplit/>
          <w:trHeight w:hRule="atLeast"/>
        </w:trPr>
        <w:tc>
          <w:tcPr>
            <w:tcW w:type="dxa" w:w="11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2026-07-28</w:t>
            </w:r>
          </w:p>
        </w:tc>
        <w:tc>
          <w:tcPr>
            <w:tcW w:type="dxa" w:w="1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旧模拟识别</w:t>
            </w:r>
          </w:p>
        </w:tc>
        <w:tc>
          <w:tcPr>
            <w:tcW w:type="dxa" w:w="2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手动识别后得到6条模拟数据，并执行确认录入。</w:t>
            </w:r>
          </w:p>
        </w:tc>
        <w:tc>
          <w:tcPr>
            <w:tcW w:type="dxa" w:w="32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控制台明确记录6条识别/模拟结果及写入本地数据库。该结果只证明旧业务路径会运行，不算真实识别通过。</w:t>
            </w:r>
          </w:p>
        </w:tc>
        <w:tc>
          <w:tcPr>
            <w:tcW w:type="dxa" w:w="10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667085"/>
              </w:rPr>
            </w:r>
            <w:r>
              <w:rPr>
                <w:rFonts w:ascii="Calibri" w:hAnsi="Calibri" w:eastAsia="Microsoft YaHei"/>
                <w:b/>
                <w:color w:val="667085"/>
                <w:sz w:val="16"/>
              </w:rPr>
              <w:t>不计通过</w:t>
            </w:r>
          </w:p>
        </w:tc>
      </w:tr>
      <w:tr>
        <w:trPr>
          <w:cantSplit/>
          <w:trHeight w:hRule="atLeast"/>
        </w:trPr>
        <w:tc>
          <w:tcPr>
            <w:tcW w:type="dxa" w:w="11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2026-07-30</w:t>
            </w:r>
          </w:p>
        </w:tc>
        <w:tc>
          <w:tcPr>
            <w:tcW w:type="dxa" w:w="1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模拟数据移除</w:t>
            </w:r>
          </w:p>
        </w:tc>
        <w:tc>
          <w:tcPr>
            <w:tcW w:type="dxa" w:w="2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覆盖新版后点击手动识别和拍照识别。</w:t>
            </w:r>
          </w:p>
        </w:tc>
        <w:tc>
          <w:tcPr>
            <w:tcW w:type="dxa" w:w="32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用户反馈不再出现6条模拟数据；识别失败只提示失败。</w:t>
            </w:r>
          </w:p>
        </w:tc>
        <w:tc>
          <w:tcPr>
            <w:tcW w:type="dxa" w:w="10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FF4CE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7A5A00"/>
              </w:rPr>
            </w:r>
            <w:r>
              <w:rPr>
                <w:rFonts w:ascii="Calibri" w:hAnsi="Calibri" w:eastAsia="Microsoft YaHei"/>
                <w:b/>
                <w:color w:val="7A5A00"/>
                <w:sz w:val="16"/>
              </w:rPr>
              <w:t>初步通过</w:t>
            </w:r>
          </w:p>
        </w:tc>
      </w:tr>
      <w:tr>
        <w:trPr>
          <w:cantSplit/>
          <w:trHeight w:hRule="atLeast"/>
        </w:trPr>
        <w:tc>
          <w:tcPr>
            <w:tcW w:type="dxa" w:w="11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2026-07-29</w:t>
            </w:r>
          </w:p>
        </w:tc>
        <w:tc>
          <w:tcPr>
            <w:tcW w:type="dxa" w:w="1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TD-39输入</w:t>
            </w:r>
          </w:p>
        </w:tc>
        <w:tc>
          <w:tcPr>
            <w:tcW w:type="dxa" w:w="2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运行合并后的前5路监听，连续按实体按钮。</w:t>
            </w:r>
          </w:p>
        </w:tc>
        <w:tc>
          <w:tcPr>
            <w:tcW w:type="dxa" w:w="32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用户反馈控制台通道已全跑通，但按键较快；本机未保存该次完整日志。</w:t>
            </w:r>
          </w:p>
        </w:tc>
        <w:tc>
          <w:tcPr>
            <w:tcW w:type="dxa" w:w="10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FF4CE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7A5A00"/>
              </w:rPr>
            </w:r>
            <w:r>
              <w:rPr>
                <w:rFonts w:ascii="Calibri" w:hAnsi="Calibri" w:eastAsia="Microsoft YaHei"/>
                <w:b/>
                <w:color w:val="7A5A00"/>
                <w:sz w:val="16"/>
              </w:rPr>
              <w:t>初步通过</w:t>
            </w:r>
          </w:p>
        </w:tc>
      </w:tr>
      <w:tr>
        <w:trPr>
          <w:cantSplit/>
          <w:trHeight w:hRule="atLeast"/>
        </w:trPr>
        <w:tc>
          <w:tcPr>
            <w:tcW w:type="dxa" w:w="11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2026-07-30</w:t>
            </w:r>
          </w:p>
        </w:tc>
        <w:tc>
          <w:tcPr>
            <w:tcW w:type="dxa" w:w="1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WDIP厂家软件</w:t>
            </w:r>
          </w:p>
        </w:tc>
        <w:tc>
          <w:tcPr>
            <w:tcW w:type="dxa" w:w="2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COM3/9600/站号1读取并设置电压，观察输出和灯泡。</w:t>
            </w:r>
          </w:p>
        </w:tc>
        <w:tc>
          <w:tcPr>
            <w:tcW w:type="dxa" w:w="32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厂家软件可读取/设置，灯泡能被电压点亮，说明电源和灯具具备工作能力。</w:t>
            </w:r>
          </w:p>
        </w:tc>
        <w:tc>
          <w:tcPr>
            <w:tcW w:type="dxa" w:w="10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F5E9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256029"/>
              </w:rPr>
            </w:r>
            <w:r>
              <w:rPr>
                <w:rFonts w:ascii="Calibri" w:hAnsi="Calibri" w:eastAsia="Microsoft YaHei"/>
                <w:b/>
                <w:color w:val="256029"/>
                <w:sz w:val="16"/>
              </w:rPr>
              <w:t>已通过</w:t>
            </w:r>
          </w:p>
        </w:tc>
      </w:tr>
      <w:tr>
        <w:trPr>
          <w:cantSplit/>
          <w:trHeight w:hRule="atLeast"/>
        </w:trPr>
        <w:tc>
          <w:tcPr>
            <w:tcW w:type="dxa" w:w="11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2026-07-30~31</w:t>
            </w:r>
          </w:p>
        </w:tc>
        <w:tc>
          <w:tcPr>
            <w:tcW w:type="dxa" w:w="1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WDIP自研探测</w:t>
            </w:r>
          </w:p>
        </w:tc>
        <w:tc>
          <w:tcPr>
            <w:tcW w:type="dxa" w:w="2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只读探测、串口线模式探测、项目灯光控制页面。</w:t>
            </w:r>
          </w:p>
        </w:tc>
        <w:tc>
          <w:tcPr>
            <w:tcW w:type="dxa" w:w="32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多次收到长度/CRC异常或拒绝访问；尚未证明本项目8/10/12V能稳定改变实体灯亮度。</w:t>
            </w:r>
          </w:p>
        </w:tc>
        <w:tc>
          <w:tcPr>
            <w:tcW w:type="dxa" w:w="10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DECE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9B1C1C"/>
              </w:rPr>
            </w:r>
            <w:r>
              <w:rPr>
                <w:rFonts w:ascii="Calibri" w:hAnsi="Calibri" w:eastAsia="Microsoft YaHei"/>
                <w:b/>
                <w:color w:val="9B1C1C"/>
                <w:sz w:val="16"/>
              </w:rPr>
              <w:t>未通过</w:t>
            </w:r>
          </w:p>
        </w:tc>
      </w:tr>
      <w:tr>
        <w:trPr>
          <w:cantSplit/>
          <w:trHeight w:hRule="atLeast"/>
        </w:trPr>
        <w:tc>
          <w:tcPr>
            <w:tcW w:type="dxa" w:w="11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2026-07-30</w:t>
            </w:r>
          </w:p>
        </w:tc>
        <w:tc>
          <w:tcPr>
            <w:tcW w:type="dxa" w:w="1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相机页面表现</w:t>
            </w:r>
          </w:p>
        </w:tc>
        <w:tc>
          <w:tcPr>
            <w:tcW w:type="dxa" w:w="2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设备电脑实际查看实时画面并操作页面。</w:t>
            </w:r>
          </w:p>
        </w:tc>
        <w:tc>
          <w:tcPr>
            <w:tcW w:type="dxa" w:w="32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用户反馈相机后来能正常显示，但刷新慢、系统卡；此前也出现空白画面。</w:t>
            </w:r>
          </w:p>
        </w:tc>
        <w:tc>
          <w:tcPr>
            <w:tcW w:type="dxa" w:w="10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FF4CE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7A5A00"/>
              </w:rPr>
            </w:r>
            <w:r>
              <w:rPr>
                <w:rFonts w:ascii="Calibri" w:hAnsi="Calibri" w:eastAsia="Microsoft YaHei"/>
                <w:b/>
                <w:color w:val="7A5A00"/>
                <w:sz w:val="16"/>
              </w:rPr>
              <w:t>部分验证</w:t>
            </w:r>
          </w:p>
        </w:tc>
      </w:tr>
      <w:tr>
        <w:trPr>
          <w:cantSplit/>
          <w:trHeight w:hRule="atLeast"/>
        </w:trPr>
        <w:tc>
          <w:tcPr>
            <w:tcW w:type="dxa" w:w="11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2026-07-27~28</w:t>
            </w:r>
          </w:p>
        </w:tc>
        <w:tc>
          <w:tcPr>
            <w:tcW w:type="dxa" w:w="1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T63R SDK</w:t>
            </w:r>
          </w:p>
        </w:tc>
        <w:tc>
          <w:tcPr>
            <w:tcW w:type="dxa" w:w="2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运行RFID打印测试脚本，加载SDK并枚举USB打印机。</w:t>
            </w:r>
          </w:p>
        </w:tc>
        <w:tc>
          <w:tcPr>
            <w:tcW w:type="dxa" w:w="32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SDK初始化成功；设备枚举返回83886081，未取得真实打印、TID/EPC证据。</w:t>
            </w:r>
          </w:p>
        </w:tc>
        <w:tc>
          <w:tcPr>
            <w:tcW w:type="dxa" w:w="10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DECE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9B1C1C"/>
              </w:rPr>
            </w:r>
            <w:r>
              <w:rPr>
                <w:rFonts w:ascii="Calibri" w:hAnsi="Calibri" w:eastAsia="Microsoft YaHei"/>
                <w:b/>
                <w:color w:val="9B1C1C"/>
                <w:sz w:val="16"/>
              </w:rPr>
              <w:t>未通过</w:t>
            </w:r>
          </w:p>
        </w:tc>
      </w:tr>
      <w:tr>
        <w:trPr>
          <w:cantSplit/>
          <w:trHeight w:hRule="atLeast"/>
        </w:trPr>
        <w:tc>
          <w:tcPr>
            <w:tcW w:type="dxa" w:w="11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2026-07-28</w:t>
            </w:r>
          </w:p>
        </w:tc>
        <w:tc>
          <w:tcPr>
            <w:tcW w:type="dxa" w:w="1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WebSocket生命周期</w:t>
            </w:r>
          </w:p>
        </w:tc>
        <w:tc>
          <w:tcPr>
            <w:tcW w:type="dxa" w:w="2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启动客户端并建立异步连接任务。</w:t>
            </w:r>
          </w:p>
        </w:tc>
        <w:tc>
          <w:tcPr>
            <w:tcW w:type="dxa" w:w="32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日志出现“Task was destroyed but it is pending”；没有echo核销与断网补传证据。</w:t>
            </w:r>
          </w:p>
        </w:tc>
        <w:tc>
          <w:tcPr>
            <w:tcW w:type="dxa" w:w="10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DECE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9B1C1C"/>
              </w:rPr>
            </w:r>
            <w:r>
              <w:rPr>
                <w:rFonts w:ascii="Calibri" w:hAnsi="Calibri" w:eastAsia="Microsoft YaHei"/>
                <w:b/>
                <w:color w:val="9B1C1C"/>
                <w:sz w:val="16"/>
              </w:rPr>
              <w:t>未通过</w:t>
            </w:r>
          </w:p>
        </w:tc>
      </w:tr>
      <w:tr>
        <w:trPr>
          <w:cantSplit/>
          <w:trHeight w:hRule="atLeast"/>
        </w:trPr>
        <w:tc>
          <w:tcPr>
            <w:tcW w:type="dxa" w:w="11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2026-07-31</w:t>
            </w:r>
          </w:p>
        </w:tc>
        <w:tc>
          <w:tcPr>
            <w:tcW w:type="dxa" w:w="1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本机静态审查</w:t>
            </w:r>
          </w:p>
        </w:tc>
        <w:tc>
          <w:tcPr>
            <w:tcW w:type="dxa" w:w="24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核对当前提交、配置、关键业务路径和已有日志。</w:t>
            </w:r>
          </w:p>
        </w:tc>
        <w:tc>
          <w:tcPr>
            <w:tcW w:type="dxa" w:w="32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确认代码为调试态：灯光8~12V直控开启、自动校准关闭、RFID防二次写入锁关闭。</w:t>
            </w:r>
          </w:p>
        </w:tc>
        <w:tc>
          <w:tcPr>
            <w:tcW w:type="dxa" w:w="10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F5E9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256029"/>
              </w:rPr>
            </w:r>
            <w:r>
              <w:rPr>
                <w:rFonts w:ascii="Calibri" w:hAnsi="Calibri" w:eastAsia="Microsoft YaHei"/>
                <w:b/>
                <w:color w:val="256029"/>
                <w:sz w:val="16"/>
              </w:rPr>
              <w:t>已通过</w:t>
            </w:r>
          </w:p>
        </w:tc>
      </w:tr>
    </w:tbl>
    <w:p>
      <w:pPr>
        <w:spacing w:after="40" w:line="120" w:lineRule="auto"/>
      </w:pPr>
    </w:p>
    <w:p>
      <w:pPr>
        <w:pStyle w:val="Heading1"/>
        <w:keepNext/>
      </w:pPr>
      <w:r>
        <w:t>三、尚未完成或尚未测试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0"/>
        <w:gridCol w:w="1410"/>
        <w:gridCol w:w="2570"/>
        <w:gridCol w:w="2680"/>
        <w:gridCol w:w="1940"/>
      </w:tblGrid>
      <w:tr>
        <w:trPr>
          <w:tblHeader w:val="true"/>
          <w:cantSplit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当前缺口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下一步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通过标准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P0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打印结果真实性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home.py捕获打印异常后仍更新箱码并提示“打印成功”。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打印失败必须直接返回失败；不得写箱码、更新页面或播放成功提示。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断电/离线/缺纸时均只显示失败。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P0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RFID闭环核验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workflow.py读取TID/EPC后直接将success设为True，未比较写入值与读回值。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要求TID非空，EPC与13位时间戳编码一致后才算成功。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写入值、读回EPC一致，失败不报成功。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P0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真实扫码装箱闭环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当前真实识别入口只打开预览，未完成真实识别到确认录入、装箱进度的完整验收。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先无写入预览，再在隔离数据库中验证确认录入与满箱流程。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无模拟数据；扫码失败不沿用旧码。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P0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顶部按钮业务回归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只确认通信初步跑通，未逐键验证复位/打印/拍照/重新装箱及光电触发。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TD-39必须使用与WDIP不同的COM口；每键慢按、快按、长按测试。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每键50次无漏触发、双触发、串键。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P0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WDIP项目直控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厂家软件能控制，但本项目仍缺实体灯随8/10/12V变化的成功证据。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关闭厂家软件，仅运行本项目，依次测试开灯、8V、10V、12V、关灯。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电压与亮度可重复变化，退出正常关灯。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P1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相机性能与页面卡顿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取流重绑和串口操作可能造成页面短暂停顿，尚未量化。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记录帧率、识别耗时、CPU/内存；必要时把灯光串口写入移出UI线程。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连续运行无空白、明显冻结或资源增长。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P1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重复码与边界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盒码重复检查在录入代码中被注释；10盒/10捆边界仍需真实验证。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测试同码、跨捆重复、第10/11盒、第10/11捆、重置和重新装箱。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重复与越界均被正确拦截。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P1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模板和纸张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当前配置为100×80；最终150×75尚未完成版式验收。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先用真实箱码确认100×80预览；定稿后建立150×75独立配置。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文字、Logo、条码不重叠且扫码可读。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P1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WebSocket上传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缺少真实服务器回执、echo核销、断网缓存、恢复补传和去重测试。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必须在明确授权和测试环境下联调；先备份本地数据库。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无丢失、无重复、无误删待上传记录。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P1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生产安全配置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当前allow_reprint_same_code=true，防二次写入锁关闭；自动校准关闭。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测试完成后启用防重锁，清理测试入口并冻结串口/打印/模板参数。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生产包无假数据和危险测试开关。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P2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异常恢复与稳定性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未系统测试拔插USB、断电、断网、打印失败和程序重启恢复。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逐项故障注入并连续运行8小时。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不假成功、不重复写入、可恢复。</w:t>
            </w:r>
          </w:p>
        </w:tc>
      </w:tr>
      <w:tr>
        <w:trPr>
          <w:cantSplit/>
          <w:trHeight w:hRule="atLeast"/>
        </w:trPr>
        <w:tc>
          <w:tcPr>
            <w:tcW w:type="dxa" w:w="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P2</w:t>
            </w:r>
          </w:p>
        </w:tc>
        <w:tc>
          <w:tcPr>
            <w:tcW w:type="dxa" w:w="141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发布与回滚</w:t>
            </w:r>
          </w:p>
        </w:tc>
        <w:tc>
          <w:tcPr>
            <w:tcW w:type="dxa" w:w="25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尚无干净设备环境的正式安装包验收、配置清单和回滚演练。</w:t>
            </w:r>
          </w:p>
        </w:tc>
        <w:tc>
          <w:tcPr>
            <w:tcW w:type="dxa" w:w="26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制作候选生产包，记录覆盖文件、版本号、配置和回滚步骤。</w:t>
            </w:r>
          </w:p>
        </w:tc>
        <w:tc>
          <w:tcPr>
            <w:tcW w:type="dxa" w:w="194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设备电脑可安装、启动、升级和回滚。</w:t>
            </w:r>
          </w:p>
        </w:tc>
      </w:tr>
    </w:tbl>
    <w:p>
      <w:pPr>
        <w:spacing w:after="40" w:line="120" w:lineRule="auto"/>
      </w:pPr>
    </w:p>
    <w:p>
      <w:pPr>
        <w:pStyle w:val="Heading1"/>
        <w:keepNext/>
      </w:pPr>
      <w:r>
        <w:t>四、推荐的后续测试顺序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1280"/>
        <w:gridCol w:w="3630"/>
        <w:gridCol w:w="2280"/>
        <w:gridCol w:w="1520"/>
      </w:tblGrid>
      <w:tr>
        <w:trPr>
          <w:tblHeader w:val="true"/>
          <w:cantSplit/>
        </w:trPr>
        <w:tc>
          <w:tcPr>
            <w:tcW w:type="dxa" w:w="65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步骤</w:t>
            </w:r>
          </w:p>
        </w:tc>
        <w:tc>
          <w:tcPr>
            <w:tcW w:type="dxa" w:w="1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36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设备电脑操作</w:t>
            </w:r>
          </w:p>
        </w:tc>
        <w:tc>
          <w:tcPr>
            <w:tcW w:type="dxa" w:w="2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应归档证据</w:t>
            </w:r>
          </w:p>
        </w:tc>
        <w:tc>
          <w:tcPr>
            <w:tcW w:type="dxa" w:w="15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数据/耗材影响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1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灯光单机测试</w:t>
            </w:r>
          </w:p>
        </w:tc>
        <w:tc>
          <w:tcPr>
            <w:tcW w:type="dxa" w:w="36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关闭厂家WDIP软件；只连接WDIP并运行项目，测试开/关及8V、10V、12V。</w:t>
            </w:r>
          </w:p>
        </w:tc>
        <w:tc>
          <w:tcPr>
            <w:tcW w:type="dxa" w:w="2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照片/视频、项目控制台、实际亮度变化。</w:t>
            </w:r>
          </w:p>
        </w:tc>
        <w:tc>
          <w:tcPr>
            <w:tcW w:type="dxa" w:w="15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不写数据库、不打印。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1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相机显示测试</w:t>
            </w:r>
          </w:p>
        </w:tc>
        <w:tc>
          <w:tcPr>
            <w:tcW w:type="dxa" w:w="36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接通相机USB，确认持续画面；记录暗场、8/10/12V下的画面与刷新速度。</w:t>
            </w:r>
          </w:p>
        </w:tc>
        <w:tc>
          <w:tcPr>
            <w:tcW w:type="dxa" w:w="2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画面截图、帧率/卡顿记录。</w:t>
            </w:r>
          </w:p>
        </w:tc>
        <w:tc>
          <w:tcPr>
            <w:tcW w:type="dxa" w:w="15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不写数据库。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真实扫码与预览</w:t>
            </w:r>
          </w:p>
        </w:tc>
        <w:tc>
          <w:tcPr>
            <w:tcW w:type="dxa" w:w="36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放入真实产品，由手动按钮和红外分别触发；只看识别结果和100×80打印预览。</w:t>
            </w:r>
          </w:p>
        </w:tc>
        <w:tc>
          <w:tcPr>
            <w:tcW w:type="dxa" w:w="2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真实码原文、识别耗时、失败截图、预览图。</w:t>
            </w:r>
          </w:p>
        </w:tc>
        <w:tc>
          <w:tcPr>
            <w:tcW w:type="dxa" w:w="15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不打印、不写RFID、不入库。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顶部按钮回归</w:t>
            </w:r>
          </w:p>
        </w:tc>
        <w:tc>
          <w:tcPr>
            <w:tcW w:type="dxa" w:w="36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TD-39接独立COM口；依次测试4个按钮和第5路光电输入，包含慢按/快按/长按。</w:t>
            </w:r>
          </w:p>
        </w:tc>
        <w:tc>
          <w:tcPr>
            <w:tcW w:type="dxa" w:w="2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通道日志、页面动作视频、次数统计。</w:t>
            </w:r>
          </w:p>
        </w:tc>
        <w:tc>
          <w:tcPr>
            <w:tcW w:type="dxa" w:w="15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打印键先禁用或使用预览模式。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1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隔离装箱测试</w:t>
            </w:r>
          </w:p>
        </w:tc>
        <w:tc>
          <w:tcPr>
            <w:tcW w:type="dxa" w:w="36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用户确认后备份数据库，使用真实产品完成录入、重复、满盒/满捆、重置与重新装箱。</w:t>
            </w:r>
          </w:p>
        </w:tc>
        <w:tc>
          <w:tcPr>
            <w:tcW w:type="dxa" w:w="2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隔离库记录、页面进度、错误提示。</w:t>
            </w:r>
          </w:p>
        </w:tc>
        <w:tc>
          <w:tcPr>
            <w:tcW w:type="dxa" w:w="15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会写本地测试库，执行前需说明。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1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打印/RFID测试</w:t>
            </w:r>
          </w:p>
        </w:tc>
        <w:tc>
          <w:tcPr>
            <w:tcW w:type="dxa" w:w="36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先审批预览；再只打印1张，检查纸面后测试RFID写入和读回。</w:t>
            </w:r>
          </w:p>
        </w:tc>
        <w:tc>
          <w:tcPr>
            <w:tcW w:type="dxa" w:w="2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打印样张、箱码扫码结果、写入值、TID、EPC。</w:t>
            </w:r>
          </w:p>
        </w:tc>
        <w:tc>
          <w:tcPr>
            <w:tcW w:type="dxa" w:w="15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消耗标签；当前防重锁为关闭。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联网闭环</w:t>
            </w:r>
          </w:p>
        </w:tc>
        <w:tc>
          <w:tcPr>
            <w:tcW w:type="dxa" w:w="36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在获得远程测试授权后，验证在线发送、echo核销、断网缓存和恢复补传。</w:t>
            </w:r>
          </w:p>
        </w:tc>
        <w:tc>
          <w:tcPr>
            <w:tcW w:type="dxa" w:w="2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请求/响应日志、服务端记录、待上传计数。</w:t>
            </w:r>
          </w:p>
        </w:tc>
        <w:tc>
          <w:tcPr>
            <w:tcW w:type="dxa" w:w="15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可能产生远程测试数据，需单独授权。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1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生产收口</w:t>
            </w:r>
          </w:p>
        </w:tc>
        <w:tc>
          <w:tcPr>
            <w:tcW w:type="dxa" w:w="36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修复P0/P1问题，启用防二次写入锁，清理测试开关，完成5箱和8小时稳定性验收。</w:t>
            </w:r>
          </w:p>
        </w:tc>
        <w:tc>
          <w:tcPr>
            <w:tcW w:type="dxa" w:w="228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版本号、完整日志、照片、样张、BUG关闭清单。</w:t>
            </w:r>
          </w:p>
        </w:tc>
        <w:tc>
          <w:tcPr>
            <w:tcW w:type="dxa" w:w="152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形成候选生产包后再覆盖设备电脑。</w:t>
            </w:r>
          </w:p>
        </w:tc>
      </w:tr>
    </w:tbl>
    <w:p>
      <w:pPr>
        <w:spacing w:after="40" w:line="120" w:lineRule="auto"/>
      </w:pPr>
    </w:p>
    <w:p>
      <w:pPr>
        <w:pStyle w:val="Heading1"/>
        <w:keepNext/>
      </w:pPr>
      <w:r>
        <w:t>五、最终交付验收表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760"/>
        <w:gridCol w:w="3270"/>
        <w:gridCol w:w="2030"/>
      </w:tblGrid>
      <w:tr>
        <w:trPr>
          <w:tblHeader w:val="true"/>
          <w:cantSplit/>
        </w:trPr>
        <w:tc>
          <w:tcPr>
            <w:tcW w:type="dxa" w:w="13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2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最低测试量</w:t>
            </w:r>
          </w:p>
        </w:tc>
        <w:tc>
          <w:tcPr>
            <w:tcW w:type="dxa" w:w="32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通过标准</w:t>
            </w:r>
          </w:p>
        </w:tc>
        <w:tc>
          <w:tcPr>
            <w:tcW w:type="dxa" w:w="20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必须保存的证据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灯光</w:t>
            </w:r>
          </w:p>
        </w:tc>
        <w:tc>
          <w:tcPr>
            <w:tcW w:type="dxa" w:w="2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开/关、8V、10V、12V各重复3轮；算法校准至少3轮。</w:t>
            </w:r>
          </w:p>
        </w:tc>
        <w:tc>
          <w:tcPr>
            <w:tcW w:type="dxa" w:w="32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亮度随电压稳定变化；相同条件得出相近最佳值。</w:t>
            </w:r>
          </w:p>
        </w:tc>
        <w:tc>
          <w:tcPr>
            <w:tcW w:type="dxa" w:w="20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视频、候选电压及评分日志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相机/识别</w:t>
            </w:r>
          </w:p>
        </w:tc>
        <w:tc>
          <w:tcPr>
            <w:tcW w:type="dxa" w:w="2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真实产品连续触发至少100次，包含无代码、倾斜、反光和暗场。</w:t>
            </w:r>
          </w:p>
        </w:tc>
        <w:tc>
          <w:tcPr>
            <w:tcW w:type="dxa" w:w="32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无假数据；失败不沿用旧码；页面无明显卡死。</w:t>
            </w:r>
          </w:p>
        </w:tc>
        <w:tc>
          <w:tcPr>
            <w:tcW w:type="dxa" w:w="20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识别日志、失败样本、耗时统计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顶部输入</w:t>
            </w:r>
          </w:p>
        </w:tc>
        <w:tc>
          <w:tcPr>
            <w:tcW w:type="dxa" w:w="2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4个按钮各50次，另做长按和快速连按；光电输入50次。</w:t>
            </w:r>
          </w:p>
        </w:tc>
        <w:tc>
          <w:tcPr>
            <w:tcW w:type="dxa" w:w="32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无漏触发、双触发、串键；动作与页面按钮一致。</w:t>
            </w:r>
          </w:p>
        </w:tc>
        <w:tc>
          <w:tcPr>
            <w:tcW w:type="dxa" w:w="20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TD-39通道日志和视频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装箱业务</w:t>
            </w:r>
          </w:p>
        </w:tc>
        <w:tc>
          <w:tcPr>
            <w:tcW w:type="dxa" w:w="2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至少5箱；覆盖重复码、第10/11盒、第10/11捆、重置和重新装箱。</w:t>
            </w:r>
          </w:p>
        </w:tc>
        <w:tc>
          <w:tcPr>
            <w:tcW w:type="dxa" w:w="32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数量、进度、数据库和页面一致；重复/越界正确拦截。</w:t>
            </w:r>
          </w:p>
        </w:tc>
        <w:tc>
          <w:tcPr>
            <w:tcW w:type="dxa" w:w="20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隔离数据库备份与测试表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打印/RFID</w:t>
            </w:r>
          </w:p>
        </w:tc>
        <w:tc>
          <w:tcPr>
            <w:tcW w:type="dxa" w:w="2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预览确认后先1张，再按批准数量回归；测试离线、缺纸、写卡失败。</w:t>
            </w:r>
          </w:p>
        </w:tc>
        <w:tc>
          <w:tcPr>
            <w:tcW w:type="dxa" w:w="32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失败绝不报成功；标签箱码可扫；TID非空且EPC与写入值一致。</w:t>
            </w:r>
          </w:p>
        </w:tc>
        <w:tc>
          <w:tcPr>
            <w:tcW w:type="dxa" w:w="20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样张、照片、TID/EPC日志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上传</w:t>
            </w:r>
          </w:p>
        </w:tc>
        <w:tc>
          <w:tcPr>
            <w:tcW w:type="dxa" w:w="2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在线、断网缓存、恢复补传和重复回执场景。</w:t>
            </w:r>
          </w:p>
        </w:tc>
        <w:tc>
          <w:tcPr>
            <w:tcW w:type="dxa" w:w="32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服务端只收到一次有效业务记录；本地待上传正确核销。</w:t>
            </w:r>
          </w:p>
        </w:tc>
        <w:tc>
          <w:tcPr>
            <w:tcW w:type="dxa" w:w="20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客户端/服务端对账记录</w:t>
            </w:r>
          </w:p>
        </w:tc>
      </w:tr>
      <w:tr>
        <w:trPr>
          <w:cantSplit/>
          <w:trHeight w:hRule="atLeast"/>
        </w:trPr>
        <w:tc>
          <w:tcPr>
            <w:tcW w:type="dxa" w:w="13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稳定性/发布</w:t>
            </w:r>
          </w:p>
        </w:tc>
        <w:tc>
          <w:tcPr>
            <w:tcW w:type="dxa" w:w="27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设备电脑连续运行8小时并完成5箱全流程；再做重启和回滚。</w:t>
            </w:r>
          </w:p>
        </w:tc>
        <w:tc>
          <w:tcPr>
            <w:tcW w:type="dxa" w:w="327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无崩溃、卡死、资源失控、假成功或数据重复。</w:t>
            </w:r>
          </w:p>
        </w:tc>
        <w:tc>
          <w:tcPr>
            <w:tcW w:type="dxa" w:w="203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资源监控、完整日志、版本与回滚记录</w:t>
            </w:r>
          </w:p>
        </w:tc>
      </w:tr>
    </w:tbl>
    <w:p>
      <w:pPr>
        <w:spacing w:after="40" w:line="120" w:lineRule="auto"/>
      </w:pPr>
    </w:p>
    <w:p>
      <w:pPr>
        <w:pStyle w:val="Heading1"/>
        <w:keepNext/>
      </w:pPr>
      <w:r>
        <w:t>六、当前关键配置与注意事项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100"/>
        <w:gridCol w:w="4460"/>
      </w:tblGrid>
      <w:tr>
        <w:trPr>
          <w:tblHeader w:val="true"/>
          <w:cantSplit/>
        </w:trPr>
        <w:tc>
          <w:tcPr>
            <w:tcW w:type="dxa" w:w="18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配置项</w:t>
            </w:r>
          </w:p>
        </w:tc>
        <w:tc>
          <w:tcPr>
            <w:tcW w:type="dxa" w:w="31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当前值</w:t>
            </w:r>
          </w:p>
        </w:tc>
        <w:tc>
          <w:tcPr>
            <w:tcW w:type="dxa" w:w="4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注意事项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WDIP灯光</w:t>
            </w:r>
          </w:p>
        </w:tc>
        <w:tc>
          <w:tcPr>
            <w:tcW w:type="dxa" w:w="31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COM3 / 9600 / 站号1 / 8~12V / 直控开启</w:t>
            </w:r>
          </w:p>
        </w:tc>
        <w:tc>
          <w:tcPr>
            <w:tcW w:type="dxa" w:w="4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厂家软件必须关闭；同一COM口不能被两个程序占用。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TD-39</w:t>
            </w:r>
          </w:p>
        </w:tc>
        <w:tc>
          <w:tcPr>
            <w:tcW w:type="dxa" w:w="31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当前config.json记录COM21；9600/8N1/站号1</w:t>
            </w:r>
          </w:p>
        </w:tc>
        <w:tc>
          <w:tcPr>
            <w:tcW w:type="dxa" w:w="4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设备电脑实际COM号必须核对，且不能与WDIP的COM3相同。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亮度算法</w:t>
            </w:r>
          </w:p>
        </w:tc>
        <w:tc>
          <w:tcPr>
            <w:tcW w:type="dxa" w:w="31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enable_binary_calibration=false</w:t>
            </w:r>
          </w:p>
        </w:tc>
        <w:tc>
          <w:tcPr>
            <w:tcW w:type="dxa" w:w="4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手动电压控制通过前不要启用自动校准。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标签</w:t>
            </w:r>
          </w:p>
        </w:tc>
        <w:tc>
          <w:tcPr>
            <w:tcW w:type="dxa" w:w="31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当前100×80；目标后续150×75</w:t>
            </w:r>
          </w:p>
        </w:tc>
        <w:tc>
          <w:tcPr>
            <w:tcW w:type="dxa" w:w="4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先确认100×80预览和真实扫码，再建立150×75配置。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RFID防重</w:t>
            </w:r>
          </w:p>
        </w:tc>
        <w:tc>
          <w:tcPr>
            <w:tcW w:type="dxa" w:w="31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allow_reprint_same_code=true（测试态关闭防重）</w:t>
            </w:r>
          </w:p>
        </w:tc>
        <w:tc>
          <w:tcPr>
            <w:tcW w:type="dxa" w:w="4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生产前必须改为false并重新测试重复打印拦截。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远程与数据库</w:t>
            </w:r>
          </w:p>
        </w:tc>
        <w:tc>
          <w:tcPr>
            <w:tcW w:type="dxa" w:w="310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真实识别预览路径不写库；确认录入和上传路径会写数据</w:t>
            </w:r>
          </w:p>
        </w:tc>
        <w:tc>
          <w:tcPr>
            <w:tcW w:type="dxa" w:w="4460"/>
            <w:vAlign w:val="center"/>
            <w:tcBorders>
              <w:top w:val="single" w:sz="4" w:color="C8D2E0"/>
              <w:left w:val="single" w:sz="4" w:color="C8D2E0"/>
              <w:bottom w:val="single" w:sz="4" w:color="C8D2E0"/>
              <w:right w:val="single" w:sz="4" w:color="C8D2E0"/>
              <w:insideH w:val="single" w:sz="4" w:color="C8D2E0"/>
              <w:insideV w:val="single" w:sz="4" w:color="C8D2E0"/>
            </w:tcBorders>
            <w:shd w:fill="F7F9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任何会写本地库或远程服务的测试，都应提前告知并备份。</w:t>
            </w:r>
          </w:p>
        </w:tc>
      </w:tr>
    </w:tbl>
    <w:p>
      <w:pPr>
        <w:spacing w:after="40" w:line="120" w:lineRule="auto"/>
      </w:pPr>
    </w:p>
    <w:p>
      <w:pPr>
        <w:spacing w:before="80" w:after="0"/>
      </w:pPr>
      <w:r>
        <w:rPr>
          <w:rFonts w:ascii="Calibri" w:hAnsi="Calibri" w:eastAsia="Microsoft YaHei"/>
          <w:color w:val="667085"/>
          <w:sz w:val="18"/>
        </w:rPr>
        <w:t>说明：本表按“代码存在 ≠ 设备验收通过”的原则编制。后续每次设备电脑测试后，应把控制台、日志、图片/视频和打印样张归档回本机，再更新对应状态。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0D5DD"/>
      </w:pBdr>
    </w:pPr>
    <w:r>
      <w:rPr>
        <w:rFonts w:ascii="Calibri" w:hAnsi="Calibri" w:eastAsia="Microsoft YaHei"/>
        <w:b w:val="0"/>
        <w:color w:val="667085"/>
        <w:sz w:val="17"/>
      </w:rPr>
      <w:t>高原安激光扫码项目  |  内部测试与交付跟踪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激光扫码项目现状与后续测试计划</dc:title>
  <dc:subject>当前实现、测试证据、未完成项及交付计划</dc:subject>
  <dc:creator/>
  <cp:keywords>激光扫码,TD-39,WDIP,T63R,RFID,测试计划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