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Helvetica" w:hAnsi="Helvetica" w:eastAsia="宋体" w:cs="Helvetica"/>
          <w:color w:val="3C4353"/>
          <w:kern w:val="0"/>
          <w:sz w:val="20"/>
          <w:szCs w:val="20"/>
        </w:rPr>
      </w:pPr>
      <w:r>
        <w:rPr>
          <w:rFonts w:ascii="Helvetica" w:hAnsi="Helvetica" w:eastAsia="宋体" w:cs="Helvetica"/>
          <w:b/>
          <w:bCs/>
          <w:color w:val="3C4353"/>
          <w:kern w:val="0"/>
          <w:sz w:val="20"/>
          <w:szCs w:val="20"/>
        </w:rPr>
        <w:t>公共租赁住房租赁合同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hint="eastAsia" w:ascii="Helvetica" w:hAnsi="Helvetica" w:eastAsia="宋体" w:cs="Helvetica"/>
          <w:color w:val="3C4353"/>
          <w:kern w:val="0"/>
          <w:sz w:val="20"/>
          <w:szCs w:val="20"/>
          <w:lang w:val="en-US" w:eastAsia="zh-CN"/>
        </w:rPr>
      </w:pPr>
      <w:r>
        <w:rPr>
          <w:rFonts w:ascii="Helvetica" w:hAnsi="Helvetica" w:eastAsia="宋体" w:cs="Helvetica"/>
          <w:color w:val="3C4353"/>
          <w:kern w:val="0"/>
          <w:sz w:val="20"/>
          <w:szCs w:val="20"/>
        </w:rPr>
        <w:t>甲方(出租方):  </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companyName</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p>
    <w:p>
      <w:pPr>
        <w:widowControl/>
        <w:shd w:val="clear" w:color="auto" w:fill="FFFFFF"/>
        <w:jc w:val="left"/>
        <w:rPr>
          <w:rFonts w:hint="default" w:ascii="Helvetica" w:hAnsi="Helvetica" w:eastAsia="宋体" w:cs="Helvetica"/>
          <w:color w:val="3C4353"/>
          <w:kern w:val="0"/>
          <w:sz w:val="20"/>
          <w:szCs w:val="20"/>
          <w:lang w:val="en-US"/>
        </w:rPr>
      </w:pPr>
      <w:r>
        <w:rPr>
          <w:rFonts w:ascii="Helvetica" w:hAnsi="Helvetica" w:eastAsia="宋体" w:cs="Helvetica"/>
          <w:color w:val="3C4353"/>
          <w:kern w:val="0"/>
          <w:sz w:val="20"/>
          <w:szCs w:val="20"/>
        </w:rPr>
        <w:t>乙方(承租方):  </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renterName}}</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依据《中华人民共和国合同法》等有关法律法规规定，为明确公共租赁住房租赁双方的权利和义务，保护双方合法权益，经双方协商签订如下合同：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第一条  甲方同意将</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u w:val="single"/>
        </w:rPr>
        <w:t>{room</w:t>
      </w:r>
      <w:r>
        <w:rPr>
          <w:rFonts w:hint="eastAsia" w:ascii="Helvetica" w:hAnsi="Helvetica" w:eastAsia="宋体" w:cs="Helvetica"/>
          <w:color w:val="3C4353"/>
          <w:kern w:val="0"/>
          <w:sz w:val="20"/>
          <w:szCs w:val="20"/>
          <w:u w:val="single"/>
          <w:lang w:val="en-US" w:eastAsia="zh-CN"/>
        </w:rPr>
        <w:t>Desc</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rPr>
        <w:t>的住房（产权人为），作为公共租赁住房配租给乙方使用，建筑面积</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area</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平方米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第二条  该房屋仅限乙方居住或与其家庭成员共同居住，乙方无权擅自处分该房屋。</w:t>
      </w:r>
    </w:p>
    <w:p>
      <w:pPr>
        <w:widowControl/>
        <w:shd w:val="clear" w:color="auto" w:fill="FFFFFF"/>
        <w:ind w:left="105" w:hanging="105"/>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第三条  房屋租赁期限自市住房保障主管部门备案之日</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{leaseStartTime}</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日起，至</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{leaseEndTime}</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第四条  租金每</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one</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个月支付一次，乙方应于每</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one1</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个月结束前向甲方交纳下</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one2</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个月租金。房屋租金每月为</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{rent}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元。该合同签订之日起，由乙方支付给甲方租金；</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第五条  租赁期间，该房屋的供暖费、物业费、水、电、煤气和有线（数字）电视费用等均由乙方承担。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第六条  签订本合同时，乙方须按照签订合同时</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one3</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个月租金标准向房屋产权人缴纳押金，为</w:t>
      </w:r>
      <w:r>
        <w:rPr>
          <w:rFonts w:ascii="Helvetica" w:hAnsi="Helvetica" w:eastAsia="宋体" w:cs="Helvetica"/>
          <w:color w:val="3C4353"/>
          <w:kern w:val="0"/>
          <w:sz w:val="20"/>
          <w:szCs w:val="20"/>
          <w:u w:val="single"/>
        </w:rPr>
        <w:t>{</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money</w:t>
      </w:r>
      <w:r>
        <w:rPr>
          <w:rFonts w:hint="eastAsia" w:ascii="Helvetica" w:hAnsi="Helvetica" w:eastAsia="宋体" w:cs="Helvetica"/>
          <w:color w:val="3C4353"/>
          <w:kern w:val="0"/>
          <w:sz w:val="20"/>
          <w:szCs w:val="20"/>
          <w:u w:val="single"/>
          <w:lang w:val="en-US" w:eastAsia="zh-CN"/>
        </w:rPr>
        <w:t>}</w:t>
      </w:r>
      <w:r>
        <w:rPr>
          <w:rFonts w:ascii="Helvetica" w:hAnsi="Helvetica" w:eastAsia="宋体" w:cs="Helvetica"/>
          <w:color w:val="3C4353"/>
          <w:kern w:val="0"/>
          <w:sz w:val="20"/>
          <w:szCs w:val="20"/>
          <w:u w:val="single"/>
        </w:rPr>
        <w:t>}</w:t>
      </w:r>
      <w:r>
        <w:rPr>
          <w:rFonts w:ascii="Helvetica" w:hAnsi="Helvetica" w:eastAsia="宋体" w:cs="Helvetica"/>
          <w:color w:val="3C4353"/>
          <w:kern w:val="0"/>
          <w:sz w:val="20"/>
          <w:szCs w:val="20"/>
        </w:rPr>
        <w:t>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第七条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第八条  甲方以保障乙方的正常使用为原则，对房屋实施维修养护，乙方应对房屋维修养护工作给予支持和配合。租赁期间，因房屋及其附属设施设备出现损坏而影响正常使用时，乙方应采取适当措施防止损坏扩大，并立即通知甲方维修。甲方接到通知后应及时上门查看并落实维修。</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第九条  甲方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第十条  甲乙双方均应积极配合住房保障主管部门或其委托人对住房使用情况及住户有关资料的检查。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第十一条  乙方有下列行为之一时，甲方可书面通知乙方解除本合同（自通知书送达乙方之日起解除）。</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1、采取虚报、隐瞒、伪造等手段骗取公共租赁住房保障的；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2、因就业、房产情况发生变化，不再符合公共租赁住房申请条件逾期不退出的；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3、将房屋转让、转租、出借、从事其他经营活动，或者用于违法活动的；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4、擅自装修或者改变房屋结构的；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5、违反房屋使用规定且情节严重的其它行为。</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第十二条  本合同终止或解除后，乙方应在7日内腾空该房屋，并通知甲方验房验收及办理水、电、煤气、有线（数字）电视、电话、宽带费用等交接事项。验收时发现房屋及附属设施、设备有损坏或丢失的，由乙方负责赔偿。</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第十三条  乙方违反有关法律法规规定及本合同有关约定，且不腾退房屋的，甲方有权单方收回出租用房。乙方在房内的物品，甲方可在公证机关的现场监督下，进行清点、腾空，发生的费用由乙方承担。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第十四条  在本合同期满后，乙方如需续租，应在本合同期限届满前一个月内，按有关规定办理续租手续，并书面告知甲方。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第十五条  甲、乙双方按本合同约定享有权利和承担义务，如遇国家或地方政府法规政策调整，本合同与之有抵触的部分，以调整后的法规政策为准。</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第十六条  其他约定事项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1、租赁期间，因不可抗力导致合同无法履行的，本合同自动终止，甲乙双方互不承担责任。</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2、乙方在租赁合同期内，因经济条件改善、收入水平提高而不符合公共租赁住房享受条件的，或购买（含购买经济适用住房）、受赠、继承其他住房的，应在三个月内退出公共租赁住房保障。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4、其它：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第二十条本合同一式三份，甲乙双方及住房保障主管部门各执一份，均具同等效力。本合同自双方签订之日起生效。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第十七条  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  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bookmarkStart w:id="0" w:name="_GoBack"/>
      <w:bookmarkEnd w:id="0"/>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  本合同一式两份，甲乙双方及住房保障主管部门各执一份，均具同等效力。本合同自双方签订之日起生效。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甲方（签名）：                                        乙方（签名）：</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电话：                                                     </w:t>
      </w:r>
      <w:r>
        <w:rPr>
          <w:rFonts w:hint="eastAsia" w:ascii="Helvetica" w:hAnsi="Helvetica" w:eastAsia="宋体" w:cs="Helvetica"/>
          <w:color w:val="3C4353"/>
          <w:kern w:val="0"/>
          <w:sz w:val="20"/>
          <w:szCs w:val="20"/>
          <w:lang w:val="en-US" w:eastAsia="zh-CN"/>
        </w:rPr>
        <w:t xml:space="preserve">  </w:t>
      </w:r>
      <w:r>
        <w:rPr>
          <w:rFonts w:hint="eastAsia" w:ascii="Helvetica" w:hAnsi="Helvetica" w:eastAsia="宋体" w:cs="Helvetica"/>
          <w:color w:val="3C4353"/>
          <w:kern w:val="0"/>
          <w:sz w:val="20"/>
          <w:szCs w:val="20"/>
          <w:lang w:val="en-US" w:eastAsia="zh-CN"/>
        </w:rPr>
        <w:tab/>
        <w:t xml:space="preserve">  </w:t>
      </w:r>
      <w:r>
        <w:rPr>
          <w:rFonts w:ascii="Helvetica" w:hAnsi="Helvetica" w:eastAsia="宋体" w:cs="Helvetica"/>
          <w:color w:val="3C4353"/>
          <w:kern w:val="0"/>
          <w:sz w:val="20"/>
          <w:szCs w:val="20"/>
        </w:rPr>
        <w:t>电话：{</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phone</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xml:space="preserve">身份证：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身份证：{</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card</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year3</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}年{</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month3</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  月 {</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day3</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 xml:space="preserve">} 日               </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{year4</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}年{</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month4</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  月 {</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day4</w:t>
      </w:r>
      <w:r>
        <w:rPr>
          <w:rFonts w:hint="eastAsia" w:ascii="Helvetica" w:hAnsi="Helvetica" w:eastAsia="宋体" w:cs="Helvetica"/>
          <w:color w:val="3C4353"/>
          <w:kern w:val="0"/>
          <w:sz w:val="20"/>
          <w:szCs w:val="20"/>
          <w:lang w:val="en-US" w:eastAsia="zh-CN"/>
        </w:rPr>
        <w:t>}</w:t>
      </w:r>
      <w:r>
        <w:rPr>
          <w:rFonts w:ascii="Helvetica" w:hAnsi="Helvetica" w:eastAsia="宋体" w:cs="Helvetica"/>
          <w:color w:val="3C4353"/>
          <w:kern w:val="0"/>
          <w:sz w:val="20"/>
          <w:szCs w:val="20"/>
        </w:rPr>
        <w:t>}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6F"/>
    <w:rsid w:val="0009696A"/>
    <w:rsid w:val="001D42E3"/>
    <w:rsid w:val="00237960"/>
    <w:rsid w:val="00246F73"/>
    <w:rsid w:val="00282BAD"/>
    <w:rsid w:val="002B47B1"/>
    <w:rsid w:val="002D584F"/>
    <w:rsid w:val="002F5F7A"/>
    <w:rsid w:val="003C027D"/>
    <w:rsid w:val="004423DF"/>
    <w:rsid w:val="004A197D"/>
    <w:rsid w:val="004C4C24"/>
    <w:rsid w:val="005152AF"/>
    <w:rsid w:val="00517929"/>
    <w:rsid w:val="00542BA5"/>
    <w:rsid w:val="00580A43"/>
    <w:rsid w:val="00646ED9"/>
    <w:rsid w:val="006758FF"/>
    <w:rsid w:val="006775F3"/>
    <w:rsid w:val="006777F1"/>
    <w:rsid w:val="006824F3"/>
    <w:rsid w:val="006E3D25"/>
    <w:rsid w:val="007461BE"/>
    <w:rsid w:val="00752957"/>
    <w:rsid w:val="008E27F1"/>
    <w:rsid w:val="008E426A"/>
    <w:rsid w:val="008F41D6"/>
    <w:rsid w:val="00916830"/>
    <w:rsid w:val="00994209"/>
    <w:rsid w:val="00A31E64"/>
    <w:rsid w:val="00A4336F"/>
    <w:rsid w:val="00A81237"/>
    <w:rsid w:val="00AB6C14"/>
    <w:rsid w:val="00AC1856"/>
    <w:rsid w:val="00AC7284"/>
    <w:rsid w:val="00B927A9"/>
    <w:rsid w:val="00BB0787"/>
    <w:rsid w:val="00BD021C"/>
    <w:rsid w:val="00BE4476"/>
    <w:rsid w:val="00C06977"/>
    <w:rsid w:val="00C14F23"/>
    <w:rsid w:val="00C632F3"/>
    <w:rsid w:val="00CB7239"/>
    <w:rsid w:val="00D04CE4"/>
    <w:rsid w:val="00D923E3"/>
    <w:rsid w:val="00E06C84"/>
    <w:rsid w:val="00E664C6"/>
    <w:rsid w:val="00E70572"/>
    <w:rsid w:val="00EC3364"/>
    <w:rsid w:val="00EC4FAD"/>
    <w:rsid w:val="00EE2A76"/>
    <w:rsid w:val="00F647C7"/>
    <w:rsid w:val="00FB3D97"/>
    <w:rsid w:val="00FE4F86"/>
    <w:rsid w:val="04B04BF6"/>
    <w:rsid w:val="522D42FD"/>
    <w:rsid w:val="5C6E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1961</Words>
  <Characters>2158</Characters>
  <Lines>16</Lines>
  <Paragraphs>4</Paragraphs>
  <TotalTime>1559</TotalTime>
  <ScaleCrop>false</ScaleCrop>
  <LinksUpToDate>false</LinksUpToDate>
  <CharactersWithSpaces>2381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2020-11-24T03:09:00Z</dcterms:created>
  <dc:creator>admin</dc:creator>
  <cp:lastModifiedBy>xiaoshi</cp:lastModifiedBy>
  <dcterms:modified xsi:type="dcterms:W3CDTF">2021-09-01T06:58:16Z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