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B885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>
                            <w:pPr>
                              <w:pStyle w:val="4"/>
                              <w:adjustRightInd w:val="0"/>
                              <w:snapToGrid w:val="0"/>
                              <w:spacing w:before="0" w:beforeAutospacing="0" w:after="156" w:afterLines="50" w:afterAutospacing="0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陈 启 炀</w:t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7.75pt;margin-top:0pt;height:41pt;width:174.75pt;mso-position-horizontal-relative:margin;z-index:251663360;mso-width-relative:page;mso-height-relative:page;" filled="f" stroked="f" coordsize="21600,21600" o:gfxdata="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8D1ss1AAAAAcBAAAP&#10;AAAAAAAAAAEAIAAAACIAAABkcnMvZG93bnJldi54bWxQSwECFAAUAAAACACHTuJAFjccrBwCAAAj&#10;BAAADgAAAAAAAAABACAAAAAjAQAAZHJzL2Uyb0RvYy54bWxQSwUGAAAAAAYABgBZAQAAs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AC0D90A">
                      <w:pPr>
                        <w:pStyle w:val="4"/>
                        <w:adjustRightInd w:val="0"/>
                        <w:snapToGrid w:val="0"/>
                        <w:spacing w:before="0" w:beforeAutospacing="0" w:after="156" w:afterLines="50" w:afterAutospacing="0"/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陈 启 炀</w:t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B9F3EE">
      <w:pPr>
        <w:widowControl/>
        <w:jc w:val="left"/>
      </w:pPr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-328295</wp:posOffset>
                </wp:positionH>
                <wp:positionV relativeFrom="page">
                  <wp:posOffset>4610100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企业内部视频学习平台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</w:t>
                              </w:r>
                            </w:p>
                            <w:p w14:paraId="397B990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Java、Spring Boot、MyBatis、MySQL、Vue3、Element-Plus、ECharts、FFmpeg。</w:t>
                              </w:r>
                            </w:p>
                            <w:p w14:paraId="08F6C680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面向企业内部培训场景的视频学习与统计平台，部署于内网环境，重点解决学习进度记录的准确性、统计口径一致性及历史数据可追溯等工程问题。</w:t>
                              </w:r>
                            </w:p>
                            <w:p w14:paraId="2340803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454A1556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学习进度采集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针对视频学习过程中进度频繁变动、拖拽播放等场景，设计基于前端心跳上报的学习进度采集机制；后端统一处理播放位置与累计观看时长的更新逻辑，支持断点续播与重复观看场景下的数据一致性。</w:t>
                              </w:r>
                            </w:p>
                            <w:p w14:paraId="0AEF089D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数据模型与统计：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围绕学习过程建模，拆分“累计观看时长”与“上次播放位置”字段，明确各字段的更新时机与约束条件，为后续统计与回溯分析提供稳定的数据基础。</w:t>
                              </w:r>
                            </w:p>
                            <w:p w14:paraId="5D559A74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统计接口与查询性能优化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：基于学习记录表与业务维度表设计统计查询接口，支持按用户、视频、分类等维度进行聚合统计；通过索引设计与 SQL 结构优化保证内网环境下的查询稳定性。</w:t>
                              </w:r>
                            </w:p>
                            <w:p w14:paraId="1B1E7EA9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视频元数据处理与管理：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基于 FFmpeg 实现视频时长自动解析，避免人工维护元数据；完成视频上传、分类管理及后台配置功能，并通过 ECharts 展示学习进度与统计结果。</w:t>
                              </w:r>
                            </w:p>
                            <w:p w14:paraId="30953EAC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  <w:lang w:val="en-US" w:eastAsia="zh-CN"/>
                                </w:rPr>
                                <w:t>技术要点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58B6DFA2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学习数据采集统计链路设计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系统当前部署于ToB内网环境，访问量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较低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，但在设计阶段对播放心跳采集与统计链路进行了解耦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  <w:t>。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如果后续需支持全集团用户，可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通过Redis缓存异步汇总统计的方式削峰填谷；并将统计模块拆分为独立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微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服务、引入消息队列进行异步处理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  <w:t>。</w:t>
                              </w:r>
                            </w:p>
                            <w:p w14:paraId="45D523E8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播放状态抽象与权威数据源设计：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参考成熟视频平台的续播机制，将播放状态抽象为由后端维护的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幂等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数据源，避免前端多次上报导致的状态漂移；通过区分展示状态与存储状态，保证学习进度在多次播放与会话切换下的稳定性。</w:t>
                              </w:r>
                            </w:p>
                            <w:p w14:paraId="5B4AB438">
                              <w:pPr>
                                <w:adjustRightInd w:val="0"/>
                                <w:snapToGrid w:val="0"/>
                                <w:ind w:left="800" w:hanging="80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5.85pt;margin-top:363pt;height:432pt;width:540.5pt;mso-position-horizontal-relative:margin;mso-position-vertical-relative:page;z-index:251661312;mso-width-relative:page;mso-height-relative:page;" coordorigin="-146028,-89523" coordsize="6868633,3380047" o:gfxdata="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03BfC3AAAAA0BAAAPAAAAAAAA&#10;AAEAIAAAACIAAABkcnMvZG93bnJldi54bWxQSwECFAAUAAAACACHTuJAl242CtYDAAAACwAADgAA&#10;AAAAAAABACAAAAArAQAAZHJzL2Uyb0RvYy54bWxQSwUGAAAAAAYABgBZAQAAcwcAAAAA&#10;">
                <o:lock v:ext="edit" aspectratio="f"/>
                <v:shape id="文本框 2" o:spid="_x0000_s1026" o:spt="202" type="#_x0000_t202" style="position:absolute;left:-146028;top:175494;height:3115030;width:6801923;" filled="f" stroked="f" coordsize="21600,21600" o:gfxdata="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dTzl74A&#10;AADc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A2D5DF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企业内部视频学习平台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</w:t>
                        </w:r>
                      </w:p>
                      <w:p w14:paraId="397B990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技术栈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Java、Spring Boot、MyBatis、MySQL、Vue3、Element-Plus、ECharts、FFmpeg。</w:t>
                        </w:r>
                      </w:p>
                      <w:p w14:paraId="08F6C680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面向企业内部培训场景的视频学习与统计平台，部署于内网环境，重点解决学习进度记录的准确性、统计口径一致性及历史数据可追溯等工程问题。</w:t>
                        </w:r>
                      </w:p>
                      <w:p w14:paraId="2340803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454A1556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学习进度采集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针对视频学习过程中进度频繁变动、拖拽播放等场景，设计基于前端心跳上报的学习进度采集机制；后端统一处理播放位置与累计观看时长的更新逻辑，支持断点续播与重复观看场景下的数据一致性。</w:t>
                        </w:r>
                      </w:p>
                      <w:p w14:paraId="0AEF089D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数据模型与统计：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围绕学习过程建模，拆分“累计观看时长”与“上次播放位置”字段，明确各字段的更新时机与约束条件，为后续统计与回溯分析提供稳定的数据基础。</w:t>
                        </w:r>
                      </w:p>
                      <w:p w14:paraId="5D559A74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统计接口与查询性能优化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：基于学习记录表与业务维度表设计统计查询接口，支持按用户、视频、分类等维度进行聚合统计；通过索引设计与 SQL 结构优化保证内网环境下的查询稳定性。</w:t>
                        </w:r>
                      </w:p>
                      <w:p w14:paraId="1B1E7EA9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视频元数据处理与管理：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基于 FFmpeg 实现视频时长自动解析，避免人工维护元数据；完成视频上传、分类管理及后台配置功能，并通过 ECharts 展示学习进度与统计结果。</w:t>
                        </w:r>
                      </w:p>
                      <w:p w14:paraId="30953EAC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  <w:lang w:val="en-US" w:eastAsia="zh-CN"/>
                          </w:rPr>
                          <w:t>技术要点</w:t>
                        </w: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58B6DFA2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学习数据采集统计链路设计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系统当前部署于ToB内网环境，访问量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较低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，但在设计阶段对播放心跳采集与统计链路进行了解耦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  <w:t>。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如果后续需支持全集团用户，可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通过Redis缓存异步汇总统计的方式削峰填谷；并将统计模块拆分为独立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微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服务、引入消息队列进行异步处理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  <w:t>。</w:t>
                        </w:r>
                      </w:p>
                      <w:p w14:paraId="45D523E8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播放状态抽象与权威数据源设计：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参考成熟视频平台的续播机制，将播放状态抽象为由后端维护的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幂等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数据源，避免前端多次上报导致的状态漂移；通过区分展示状态与存储状态，保证学习进度在多次播放与会话切换下的稳定性。</w:t>
                        </w:r>
                      </w:p>
                      <w:p w14:paraId="5B4AB438">
                        <w:pPr>
                          <w:adjustRightInd w:val="0"/>
                          <w:snapToGrid w:val="0"/>
                          <w:ind w:left="800" w:hanging="80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kFUojLwAAADc&#10;AAAADwAAAGRycy9kb3ducmV2LnhtbEWP3WoCMRSE7wu+QzhC72riQkW2RkHZltIr/x7guDndLG5O&#10;1k1Wt2/fCIKXw8x8wyxWg2vElbpQe9YwnSgQxKU3NVcajofPtzmIEJENNp5Jwx8FWC1HLwvMjb/x&#10;jq77WIkE4ZCjBhtjm0sZSksOw8S3xMn79Z3DmGRXSdPhLcFdIzOlZtJhzWnBYksbS+V53zsNxXZQ&#10;X+b4c6kL6vvtyaq1M4XWr+Op+gARaYjP8KP9bTRk7xncz6Qj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BVKIy8AAAA&#10;3A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EkrIe7wAAADc&#10;AAAADwAAAGRycy9kb3ducmV2LnhtbEWPT4vCMBTE7wt+h/AEb2viX7QaPbgInpR1VfD2aJ5tsXkp&#10;TdbWb2+EhT0OM/MbZrlubSkeVPvCsYZBX4EgTp0pONNw+tl+zkD4gGywdEwanuRhvep8LDExruFv&#10;ehxDJiKEfYIa8hCqREqf5mTR911FHL2bqy2GKOtMmhqbCLelHCo1lRYLjgs5VrTJKb0ff62G8/52&#10;vYzVIfuyk6pxrZJs51LrXnegFiACteE//NfeGQ3DyQjeZ+IRkK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KyHu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57FEA6F5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中冶南方工程技术有限公司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–至今</w:t>
                              </w:r>
                            </w:p>
                            <w:p w14:paraId="038F830F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数字化研发中心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59BEC642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 负责企业内部视频学习平台的功能设计与开发，开发视频管理、学习进度与统计相关模块。</w:t>
                              </w:r>
                            </w:p>
                            <w:p w14:paraId="06C8BC74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2. 负责国产化工业软件插件的适配与移植，处理模型结构、功能调整及与现有系统的对接。</w:t>
                              </w:r>
                            </w:p>
                            <w:p w14:paraId="51F0E943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3. 参与文档检索与模型轻量化模块的方案设计与关键功能实现。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25pt;margin-top:225.75pt;height:146.25pt;width:540.5pt;mso-position-horizontal-relative:margin;mso-position-vertical-relative:page;z-index:251665408;mso-width-relative:page;mso-height-relative:page;" coordorigin="-146028,-89523" coordsize="6868633,1144287" o:gfxdata="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">
                <o:lock v:ext="edit" aspectratio="f"/>
                <v:shape id="文本框 2" o:spid="_x0000_s1026" o:spt="202" type="#_x0000_t202" style="position:absolute;left:-146028;top:181362;height:873402;width:6801923;" filled="f" stroked="f" coordsize="21600,21600" o:gfxdata="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MdWpS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4300FBFC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中冶南方工程技术有限公司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–至今</w:t>
                        </w:r>
                      </w:p>
                      <w:p w14:paraId="038F830F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 xml:space="preserve">数字化研发中心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59BEC642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 负责企业内部视频学习平台的功能设计与开发，开发视频管理、学习进度与统计相关模块。</w:t>
                        </w:r>
                      </w:p>
                      <w:p w14:paraId="06C8BC74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2. 负责国产化工业软件插件的适配与移植，处理模型结构、功能调整及与现有系统的对接。</w:t>
                        </w:r>
                      </w:p>
                      <w:p w14:paraId="51F0E943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3. 参与文档检索与模型轻量化模块的方案设计与关键功能实现。</w:t>
                        </w: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lG8WoLsAAADa&#10;AAAADwAAAGRycy9kb3ducmV2LnhtbEWP3WoCMRSE74W+QzgF7zSxUJGtUVC2pfTKn32A081xs7g5&#10;2W6yur59IwheDjPzDbNcD64RF+pC7VnDbKpAEJfe1FxpKI6fkwWIEJENNp5Jw40CrFcvoyVmxl95&#10;T5dDrESCcMhQg42xzaQMpSWHYepb4uSdfOcwJtlV0nR4TXDXyDel5tJhzWnBYktbS+X50DsN+W5Q&#10;X6b4+atz6vvdr1UbZ3Ktx68z9QEi0hCf4Uf722h4h/uVd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G8WoLsAAADa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DINheLwAAADa&#10;AAAADwAAAGRycy9kb3ducmV2LnhtbEWPQWvCQBSE7wX/w/IEb81uig02dePBIniyNGqht0f2mQSz&#10;b0N2Nem/7xYKPQ4z8w2z3ky2E3cafOtYQ5ooEMSVMy3XGk7H3eMKhA/IBjvHpOGbPGyK2cMac+NG&#10;/qB7GWoRIexz1NCE0OdS+qohiz5xPXH0Lm6wGKIcamkGHCPcdvJJqUxabDkuNNjTtqHqWt6shvPh&#10;8vW5VO/1m33uRzcpyfZFar2Yp+oVRKAp/If/2nujIYPfK/EGyOI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DYXi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065214C3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55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7.4pt;margin-top:153pt;height:73.65pt;width:547.5pt;mso-position-horizontal-relative:margin;mso-position-vertical-relative:page;z-index:251660288;mso-width-relative:page;mso-height-relative:page;" coordorigin="-64523,0" coordsize="6954605,935689" o:gfxdata="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OLZfp2wAAAAwBAAAPAAAAAAAA&#10;AAEAIAAAACIAAABkcnMvZG93bnJldi54bWxQSwECFAAUAAAACACHTuJAF6oMp9cDAADuCgAADgAA&#10;AAAAAAABACAAAAAqAQAAZHJzL2Uyb0RvYy54bWxQSwUGAAAAAAYABgBZAQAAcwcAAAAA&#10;">
                <o:lock v:ext="edit" aspectratio="f"/>
                <v:shape id="文本框 2" o:spid="_x0000_s1026" o:spt="202" type="#_x0000_t202" style="position:absolute;left:7247;top:377335;height:558354;width:6882835;" filled="f" stroked="f" coordsize="21600,21600" o:gfxdata="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UX87+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CC4C03C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sz w:val="20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_x0000_s1026" o:spid="_x0000_s1026" o:spt="1" style="position:absolute;left:-475;top:377505;height:14401;width:6696000;v-text-anchor:middle;" fillcolor="#B4C7E7 [1304]" filled="t" stroked="f" coordsize="21600,21600" o:gfxdata="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+x3JvQAA&#10;ANw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64523;top:0;height:405858;width:6582083;" filled="f" stroked="f" coordsize="21600,21600" o:gfxdata="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zYc65AAAA3A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30502A3B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微信同号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5.5pt;margin-top:23.85pt;height:54.1pt;width:549.85pt;mso-position-horizontal-relative:margin;z-index:251664384;mso-width-relative:page;mso-height-relative:page;" filled="f" stroked="f" coordsize="21600,21600" o:gfxdata="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e&#10;10ti2AAAAAsBAAAPAAAAAAAAAAEAIAAAACIAAABkcnMvZG93bnJldi54bWxQSwECFAAUAAAACACH&#10;TuJAscbnqyQCAAAq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B0F9A30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微信：cqy15172086822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电话：15172086822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微信同号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-315595</wp:posOffset>
                </wp:positionH>
                <wp:positionV relativeFrom="margin">
                  <wp:posOffset>4667250</wp:posOffset>
                </wp:positionV>
                <wp:extent cx="6817995" cy="2538095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Java：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完成业务逻辑与代码结构设计。</w:t>
                              </w:r>
                            </w:p>
                            <w:p w14:paraId="2B703DA2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Boot进行模块化开发，具备基于三层架构的完整开发经验；熟悉MyBatis映射配置，能独立设计接口与数据结构。</w:t>
                              </w:r>
                            </w:p>
                            <w:p w14:paraId="746A8A08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的能力；了解索引原理、执行计划与常见查询优化思路。</w:t>
                              </w:r>
                            </w:p>
                            <w:p w14:paraId="0F654F95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熟悉Vue3组合式 API，能使用 Element-Plus 构建管理端表格/表单页面；掌握前后端联调流程，能使用 ECharts 绘制统计图表。</w:t>
                              </w:r>
                            </w:p>
                            <w:p w14:paraId="69FF481E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掌握Python基础开发能力，了解序列预测与图像预测等常用深度学习流程。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4.85pt;margin-top:367.5pt;height:199.85pt;width:536.85pt;mso-position-horizontal-relative:margin;mso-position-vertical-relative:margin;z-index:251659264;mso-width-relative:page;mso-height-relative:page;" coordorigin="-46060,-106330" coordsize="6819890,2538326" o:gfxdata="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">
                <o:lock v:ext="edit" aspectratio="f"/>
                <v:shape id="文本框 2" o:spid="_x0000_s1026" o:spt="202" type="#_x0000_t202" style="position:absolute;left:-42246;top:298882;height:2133114;width:6816076;" filled="f" stroked="f" coordsize="21600,21600" o:gfxdata="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rWI2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643D3AA2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Java：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完成业务逻辑与代码结构设计。</w:t>
                        </w:r>
                      </w:p>
                      <w:p w14:paraId="2B703DA2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熟练使用Spring Boot进行模块化开发，具备基于三层架构的完整开发经验；熟悉MyBatis映射配置，能独立设计接口与数据结构。</w:t>
                        </w:r>
                      </w:p>
                      <w:p w14:paraId="746A8A08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的能力；了解索引原理、执行计划与常见查询优化思路。</w:t>
                        </w:r>
                      </w:p>
                      <w:p w14:paraId="0F654F95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熟悉Vue3组合式 API，能使用 Element-Plus 构建管理端表格/表单页面；掌握前后端联调流程，能使用 ECharts 绘制统计图表。</w:t>
                        </w:r>
                      </w:p>
                      <w:p w14:paraId="69FF481E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掌握Python基础开发能力，了解序列预测与图像预测等常用深度学习流程。</w:t>
                        </w:r>
                      </w:p>
                    </w:txbxContent>
                  </v:textbox>
                </v:shape>
                <v:rect id="_x0000_s1026" o:spid="_x0000_s1026" o:spt="1" style="position:absolute;left:51939;top:285057;height:14400;width:6696000;v-text-anchor:middle;" fillcolor="#B4C7E7 [1304]" filled="t" stroked="f" coordsize="21600,21600" o:gfxdata="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YJzm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46060;top:-106330;height:405780;width:6582619;" filled="f" stroked="f" coordsize="21600,21600" o:gfxdata="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f2ILsAAADb&#10;AAAADwAAAAAAAAABACAAAAAiAAAAZHJzL2Rvd25yZXYueG1sUEsBAhQAFAAAAAgAh07iQDMvBZ47&#10;AAAAOQAAABAAAAAAAAAAAQAgAAAACgEAAGRycy9zaGFwZXhtbC54bWxQSwUGAAAAAAYABgBbAQAA&#10;tA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0804D60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-294005</wp:posOffset>
                </wp:positionH>
                <wp:positionV relativeFrom="paragraph">
                  <wp:posOffset>121285</wp:posOffset>
                </wp:positionV>
                <wp:extent cx="6797675" cy="3724275"/>
                <wp:effectExtent l="0" t="0" r="0" b="0"/>
                <wp:wrapNone/>
                <wp:docPr id="1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372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7CC6D6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工程数字化知识问答系统                                                </w:t>
                            </w:r>
                          </w:p>
                          <w:p w14:paraId="4AB02750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技术栈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pring Boot、LangChain4j、Python、DeepSeekOCR、bge-m3、Qdrant、Vue3、Three.js。</w:t>
                            </w:r>
                          </w:p>
                          <w:p w14:paraId="70E1936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面向企业内部工程规范与技术资料构建的知识检索与问答平台，形成“文档治理→向量索引→召回重排 →生成回答”的标准化 RAG 工程链路，并实现大型三维模型的轻量化浏览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1F43CAF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2E6F45F2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文档治理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：基于DeepSeek OCR处理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工业规范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，按章节/条文进行chunking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切分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，形成可追溯的结构化知识单元。</w:t>
                            </w:r>
                          </w:p>
                          <w:p w14:paraId="4D1D8CD7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RAG应用：基于LangChain4j实现 embedding（bge-m3）与向量检索（Qdrant），针对工程场景短 Query引入HyDE提升召回稳定性。</w:t>
                            </w:r>
                          </w:p>
                          <w:p w14:paraId="3E446DB4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default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重排与可解释检索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: 结合 Cross-Encoder Reranking 优化条文级排序，并保留命中文档片段与来源位置，支持结果核验</w:t>
                            </w:r>
                          </w:p>
                          <w:p w14:paraId="38D74608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4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模型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三维展示：在WebGL场景中采用构件实例化复用方式进行模型渲染，降低重复几何加载成本，整体渲染性能提升约 300%。</w:t>
                            </w:r>
                          </w:p>
                          <w:p w14:paraId="6547EEB7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项目成果：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平台已投入使用，用于规范工程文档的智能查询与大型三维模型轻量化浏览。</w:t>
                            </w:r>
                          </w:p>
                          <w:p w14:paraId="4197D605">
                            <w:pPr>
                              <w:adjustRightInd w:val="0"/>
                              <w:snapToGrid w:val="0"/>
                              <w:ind w:left="800" w:hanging="800" w:hangingChars="500"/>
                              <w:rPr>
                                <w:rFonts w:eastAsia="微软雅黑"/>
                                <w:bCs/>
                                <w:kern w:val="24"/>
                                <w:sz w:val="16"/>
                                <w:szCs w:val="21"/>
                              </w:rPr>
                            </w:pPr>
                          </w:p>
                          <w:p w14:paraId="41FDB3D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3.15pt;margin-top:9.55pt;height:293.25pt;width:535.25pt;mso-position-horizontal-relative:margin;z-index:251666432;mso-width-relative:page;mso-height-relative:page;" filled="f" stroked="f" coordsize="21600,21600" o:gfxdata="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AiD&#10;Sv/YAAAACwEAAA8AAAAAAAAAAQAgAAAAIgAAAGRycy9kb3ducmV2LnhtbFBLAQIUABQAAAAIAIdO&#10;4kCvdaYIIwIAACsEAAAOAAAAAAAAAAEAIAAAACcBAABkcnMvZTJvRG9jLnhtbF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07CC6D6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工程数字化知识问答系统                                                </w:t>
                      </w:r>
                    </w:p>
                    <w:p w14:paraId="4AB02750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技术栈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pring Boot、LangChain4j、Python、DeepSeekOCR、bge-m3、Qdrant、Vue3、Three.js。</w:t>
                      </w:r>
                    </w:p>
                    <w:p w14:paraId="70E1936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 w:val="0"/>
                          <w:kern w:val="24"/>
                          <w:szCs w:val="21"/>
                          <w:lang w:val="en-US" w:eastAsia="zh-CN"/>
                        </w:rPr>
                        <w:t>面向企业内部工程规范与技术资料构建的知识检索与问答平台，形成“文档治理→向量索引→召回重排 →生成回答”的标准化 RAG 工程链路，并实现大型三维模型的轻量化浏览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1F43CAF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2E6F45F2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文档治理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：基于DeepSeek OCR处理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工业规范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，按章节/条文进行chunking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切分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，形成可追溯的结构化知识单元。</w:t>
                      </w:r>
                    </w:p>
                    <w:p w14:paraId="4D1D8CD7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RAG应用：基于LangChain4j实现 embedding（bge-m3）与向量检索（Qdrant），针对工程场景短 Query引入HyDE提升召回稳定性。</w:t>
                      </w:r>
                    </w:p>
                    <w:p w14:paraId="3E446DB4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default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重排与可解释检索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: 结合 Cross-Encoder Reranking 优化条文级排序，并保留命中文档片段与来源位置，支持结果核验</w:t>
                      </w:r>
                    </w:p>
                    <w:p w14:paraId="38D74608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4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模型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三维展示：在WebGL场景中采用构件实例化复用方式进行模型渲染，降低重复几何加载成本，整体渲染性能提升约 300%。</w:t>
                      </w:r>
                    </w:p>
                    <w:p w14:paraId="6547EEB7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项目成果：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平台已投入使用，用于规范工程文档的智能查询与大型三维模型轻量化浏览。</w:t>
                      </w:r>
                    </w:p>
                    <w:p w14:paraId="4197D605">
                      <w:pPr>
                        <w:adjustRightInd w:val="0"/>
                        <w:snapToGrid w:val="0"/>
                        <w:ind w:left="800" w:hanging="800" w:hangingChars="500"/>
                        <w:rPr>
                          <w:rFonts w:eastAsia="微软雅黑"/>
                          <w:bCs/>
                          <w:kern w:val="24"/>
                          <w:sz w:val="16"/>
                          <w:szCs w:val="21"/>
                        </w:rPr>
                      </w:pPr>
                    </w:p>
                    <w:p w14:paraId="41FDB3D2"/>
                  </w:txbxContent>
                </v:textbox>
              </v:shape>
            </w:pict>
          </mc:Fallback>
        </mc:AlternateContent>
      </w:r>
    </w:p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4520C"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AE3BEE"/>
    <w:multiLevelType w:val="multilevel"/>
    <w:tmpl w:val="5CAE3BE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2F50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5EE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102913E9"/>
    <w:rsid w:val="13AB059F"/>
    <w:rsid w:val="13D35C6C"/>
    <w:rsid w:val="146E6986"/>
    <w:rsid w:val="17EA0A1A"/>
    <w:rsid w:val="1ACD5720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B67DF8"/>
    <w:rsid w:val="2AE5754B"/>
    <w:rsid w:val="2BE167EC"/>
    <w:rsid w:val="2CF75313"/>
    <w:rsid w:val="2D5E4FD6"/>
    <w:rsid w:val="33E77A4D"/>
    <w:rsid w:val="362C4DF1"/>
    <w:rsid w:val="3B794ACB"/>
    <w:rsid w:val="3DD35929"/>
    <w:rsid w:val="3EB5502E"/>
    <w:rsid w:val="43F565F9"/>
    <w:rsid w:val="448B2AB9"/>
    <w:rsid w:val="44C77869"/>
    <w:rsid w:val="45B55914"/>
    <w:rsid w:val="4BC30D8B"/>
    <w:rsid w:val="4C5C7B82"/>
    <w:rsid w:val="4DE03843"/>
    <w:rsid w:val="4E9911CB"/>
    <w:rsid w:val="50DF45F3"/>
    <w:rsid w:val="51745C71"/>
    <w:rsid w:val="56C33FB8"/>
    <w:rsid w:val="58307BB1"/>
    <w:rsid w:val="5838703E"/>
    <w:rsid w:val="58FC58DC"/>
    <w:rsid w:val="59C208D3"/>
    <w:rsid w:val="5A317606"/>
    <w:rsid w:val="5AE3249E"/>
    <w:rsid w:val="5B6E4ADD"/>
    <w:rsid w:val="5CCB7A9F"/>
    <w:rsid w:val="5D9205BD"/>
    <w:rsid w:val="5FAE6B48"/>
    <w:rsid w:val="61917EE2"/>
    <w:rsid w:val="627A2527"/>
    <w:rsid w:val="63C45248"/>
    <w:rsid w:val="64835103"/>
    <w:rsid w:val="650368EF"/>
    <w:rsid w:val="6712596C"/>
    <w:rsid w:val="67403B61"/>
    <w:rsid w:val="67576A0A"/>
    <w:rsid w:val="67D745DF"/>
    <w:rsid w:val="67FA392E"/>
    <w:rsid w:val="68744DF5"/>
    <w:rsid w:val="68C537A8"/>
    <w:rsid w:val="68F71C1E"/>
    <w:rsid w:val="6C3A0899"/>
    <w:rsid w:val="6CD12A0F"/>
    <w:rsid w:val="6CE36441"/>
    <w:rsid w:val="6FAF3250"/>
    <w:rsid w:val="6FF944CB"/>
    <w:rsid w:val="6FFD220E"/>
    <w:rsid w:val="70B34FC2"/>
    <w:rsid w:val="77F02658"/>
    <w:rsid w:val="783C589D"/>
    <w:rsid w:val="7A801DA9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3"/>
    <w:qFormat/>
    <w:uiPriority w:val="99"/>
    <w:rPr>
      <w:kern w:val="2"/>
      <w:sz w:val="18"/>
      <w:szCs w:val="18"/>
    </w:rPr>
  </w:style>
  <w:style w:type="character" w:customStyle="1" w:styleId="11">
    <w:name w:val="页脚 字符"/>
    <w:basedOn w:val="7"/>
    <w:link w:val="2"/>
    <w:qFormat/>
    <w:uiPriority w:val="99"/>
    <w:rPr>
      <w:kern w:val="2"/>
      <w:sz w:val="18"/>
      <w:szCs w:val="18"/>
    </w:rPr>
  </w:style>
  <w:style w:type="character" w:customStyle="1" w:styleId="12">
    <w:name w:val="未处理的提及1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E7DD7F-303A-4816-9FAC-5B3BDACDCD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User</Company>
  <Pages>2</Pages>
  <Words>0</Words>
  <Characters>0</Characters>
  <Lines>1</Lines>
  <Paragraphs>1</Paragraphs>
  <TotalTime>5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2025-12-11T09:20:00Z</dcterms:created>
  <dc:creator>zx</dc:creator>
  <cp:lastModifiedBy>小学渣</cp:lastModifiedBy>
  <cp:lastPrinted>2021-11-19T07:00:00Z</cp:lastPrinted>
  <dcterms:modified xsi:type="dcterms:W3CDTF">2025-12-26T08:43:40Z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C532FDA6BF7046F8ABEDF5E3AB862C64</vt:lpwstr>
  </property>
  <property fmtid="{D5CDD505-2E9C-101B-9397-08002B2CF9AE}" pid="4" name="KSOTemplateDocerSaveRecord">
    <vt:lpwstr>eyJoZGlkIjoiYTgzZGZmZDNkNWVhN2NhYjdjZWE0MTY1ODQzMTUyOTYiLCJ1c2VySWQiOiI0OTIzMDYzNjQifQ==</vt:lpwstr>
  </property>
</Properties>
</file>