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 w:line="288" w:lineRule="auto"/>
        <w:jc w:val="center"/>
      </w:pPr>
      <w:r>
        <w:rPr>
          <w:rFonts w:ascii="黑体" w:hAnsi="黑体" w:eastAsia="黑体"/>
          <w:b/>
          <w:color w:val="20538C"/>
          <w:sz w:val="30"/>
        </w:rPr>
        <w:t>《法律文书写作》</w:t>
      </w:r>
    </w:p>
    <w:p>
      <w:pPr>
        <w:spacing w:before="0" w:after="40" w:line="288" w:lineRule="auto"/>
        <w:jc w:val="center"/>
      </w:pPr>
      <w:r>
        <w:rPr>
          <w:rFonts w:ascii="黑体" w:hAnsi="黑体" w:eastAsia="黑体"/>
          <w:b/>
          <w:color w:val="142A47"/>
          <w:sz w:val="40"/>
        </w:rPr>
        <w:t>第一讲  逐字讲稿</w:t>
      </w:r>
    </w:p>
    <w:p>
      <w:pPr>
        <w:spacing w:before="0" w:after="200" w:line="288" w:lineRule="auto"/>
        <w:jc w:val="center"/>
      </w:pPr>
      <w:r>
        <w:rPr>
          <w:rFonts w:ascii="黑体" w:hAnsi="黑体" w:eastAsia="黑体"/>
          <w:b/>
          <w:color w:val="142A47"/>
          <w:sz w:val="32"/>
        </w:rPr>
        <w:t>导论与法律文书的概念、类别</w:t>
      </w:r>
    </w:p>
    <w:p>
      <w:pPr>
        <w:spacing w:before="0" w:after="40" w:line="312" w:lineRule="auto"/>
      </w:pPr>
      <w:r>
        <w:rPr>
          <w:rFonts w:ascii="黑体" w:hAnsi="黑体" w:eastAsia="黑体"/>
          <w:b/>
          <w:color w:val="B6862C"/>
          <w:sz w:val="24"/>
        </w:rPr>
        <w:t>【对应教材】</w:t>
      </w:r>
      <w:r>
        <w:rPr>
          <w:rFonts w:ascii="仿宋" w:hAnsi="仿宋" w:eastAsia="仿宋"/>
          <w:b w:val="0"/>
          <w:color w:val="3E3E3E"/>
          <w:sz w:val="24"/>
        </w:rPr>
        <w:t>陈卫东、刘计划《法律文书写作（第五版）》第一章第一节</w:t>
      </w:r>
    </w:p>
    <w:p>
      <w:pPr>
        <w:spacing w:before="0" w:after="40" w:line="312" w:lineRule="auto"/>
      </w:pPr>
      <w:r>
        <w:rPr>
          <w:rFonts w:ascii="黑体" w:hAnsi="黑体" w:eastAsia="黑体"/>
          <w:b/>
          <w:color w:val="B6862C"/>
          <w:sz w:val="24"/>
        </w:rPr>
        <w:t>【课时】</w:t>
      </w:r>
      <w:r>
        <w:rPr>
          <w:rFonts w:ascii="仿宋" w:hAnsi="仿宋" w:eastAsia="仿宋"/>
          <w:b w:val="0"/>
          <w:color w:val="3E3E3E"/>
          <w:sz w:val="24"/>
        </w:rPr>
        <w:t>1 学时（45 分钟）</w:t>
      </w:r>
    </w:p>
    <w:p>
      <w:pPr>
        <w:spacing w:before="0" w:after="40" w:line="312" w:lineRule="auto"/>
      </w:pPr>
      <w:r>
        <w:rPr>
          <w:rFonts w:ascii="黑体" w:hAnsi="黑体" w:eastAsia="黑体"/>
          <w:b/>
          <w:color w:val="B6862C"/>
          <w:sz w:val="24"/>
        </w:rPr>
        <w:t>【本讲要点】</w:t>
      </w:r>
      <w:r>
        <w:rPr>
          <w:rFonts w:ascii="仿宋" w:hAnsi="仿宋" w:eastAsia="仿宋"/>
          <w:b w:val="0"/>
          <w:color w:val="3E3E3E"/>
          <w:sz w:val="24"/>
        </w:rPr>
        <w:t>理解法律文书的定义与三大特征；辨析法律文书、法律文件、司法文书、诉讼文书四个概念；掌握法律文书按表现形式和按机关职能的两种分类。</w:t>
      </w:r>
    </w:p>
    <w:p>
      <w:pPr>
        <w:spacing w:before="0" w:after="40" w:line="312" w:lineRule="auto"/>
      </w:pPr>
      <w:r>
        <w:rPr>
          <w:rFonts w:ascii="黑体" w:hAnsi="黑体" w:eastAsia="黑体"/>
          <w:b/>
          <w:color w:val="B6862C"/>
          <w:sz w:val="24"/>
        </w:rPr>
        <w:t>【配套课件】</w:t>
      </w:r>
      <w:r>
        <w:rPr>
          <w:rFonts w:ascii="仿宋" w:hAnsi="仿宋" w:eastAsia="仿宋"/>
          <w:b w:val="0"/>
          <w:color w:val="3E3E3E"/>
          <w:sz w:val="24"/>
        </w:rPr>
        <w:t>第01讲_导论与法律文书的概念类别.pptx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color w:val="B0B0B0"/>
          <w:sz w:val="22"/>
        </w:rPr>
        <w:t>——————————————————————————————————————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开场：这门课要解决什么问题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1–4）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同学们好。从今天起，我们一起上一门新课，《法律文书写作》。开场我先讲个真事。前些年我带过一个实习生，专业课成绩很漂亮，刑法民法都是高分。到了律所第一周，带教律师让他写一份最普通的民事起诉状，就是民间借贷,欠钱不还。结果他憋了一下午，交上来的东西，当事人信息栏写得颠三倒四，诉讼请求写成了一段抒情的控诉，最关键的——利息怎么算、本金多少、违约金主张多少，一个数都没落实。带教律师看完只说了一句话：你学了四年法律，怎么连话都不会好好说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我讲这个不是笑话他，是想告诉你们：这种情况非常普遍，而且不怪你们。因为我们过去两年多学的，是法律是什么——是规则、是原理、是体系。而这门课要解决的，是一个完全不同的问题：当一个真实的案子摆在你面前，你怎么把脑子里那些法律知识，落到一张纸上，变成一份有法律效力、能够推动程序往前走的文书。这中间隔着的，恰恰就是法律文书写作这项专门技能。学过法律，不等于会办案，中间差的就是这门课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所以我常说，法律文书写作是一门枢纽课，它处在部门法知识向法律职业技能转化的关口上。它有三个突出的特点，你们要记住。第一是综合性。你别看一份起诉书就那么两三页，它背后是刑法的定罪、刑事诉讼法的程序、证据法的证明，是好几门课拧在一起的合力。哪一门没学透，文书里就露馅。第二是应用性。格式、用语、引注，全都有硬规矩。诉讼请求漏写一项，法院就不审那一项；管辖法院写错，案子直接被退回；法条引错一个条款号，整个说理的根基就动摇。第三是实践性。法官、检察官、律师，每天的工作就是在写文书、读文书。写得好不好，直接关系到当事人是赢是输，关系到司法公正能不能以看得见的方式实现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说得再直白一点：会不会写文书，是区分一个学过法律的人和一个能办案的人的分水岭。我们这门课，就是要帮你跨过这道岭。我先把丑话说在前头，这门课不好混。它不像有些理论课，考前背一背还能应付。文书写作是手上功夫，靠的是反复练。你这学期不动手，期末让你现场起草一份文书，立马原形毕露。所以从今天起，我希望你们每一讲后面的小练习都认真写，写完我们课上讲评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今天第一讲，我不要求你马上会写,我只要求你先建立一个准确的概念——到底什么才叫法律文书。这听起来好像很基础，甚至有点枯燥，但它是地基。地基不牢，后面盖什么楼都是歪的。我见过太多人,文书写了十年,连法律文书和法律文件、司法文书的区别都说不清,概念是糊的,写出来的东西自然也是糊的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再说说为什么必须专门练写作。很多同学有个根深蒂固的误区,以为实体法学懂了,文书自然就会写。这是不对的。实体法解决的是判什么,文书解决的是怎么把判的理由写得让人信服。这恰恰是我国司法实践长期的一个老大难——裁判文书不说理。事实认定公式化,证据只罗列不分析,说理一笔带过,最后蹦出一句依照某某法第几条,判决如下。当事人看完一头雾水,赢的不知道为什么赢,输的不服气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这个问题很早就被注意到了。延安时期,谢觉哉同志就强调,判词要让人一看就懂,他反对呆板地引用第几百几十条,说老百姓不爱听。后来最高人民法院推动裁判文书改革,反复强调:不讲理的、理由不充分的、无理搅三分的裁判文书,统统要改掉。你看,无论是英美法系还是大陆法系,其实都把判决书当成一篇论文来对待——法院作出判决的理由写得清楚、合理,它的公正性才令人信服。这条强化事实叙述、强化证据分析、强化说理的主线,是贯穿我们整门课的红线。你们记住这句话:法律文书写作的最高境界,不是格式多漂亮,而是把理说透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课程安排我交代一下。总共24学时,每节45分钟,1.5个学分,分成24讲。教学方式上,除了讲授,我们会大量研读范文、分析案例,还会有课堂写作实训,甚至专门拿一些有毛病的文书来找茬,让你当一回审稿人。每一讲都配一套PPT和一份逐字讲稿,后面附问题与思考和一个写作小练习。考核我建议三块:平时占三成,包括出勤和随堂练习;期中交一份文书作业,比如一份起诉状或起诉书,占两成;期末是现场起草加修改一份文书,占一半。我特意把期末设成现场写,就是逼你真练,而不是临时抄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最后给你们立一条纪律,贯穿整门课——文书无小事。日期、姓名、案号、法条,错一个字,在实务里都可能是事故。判决书把当事人名字写错一个字,可能导致执行不能;起诉书把日期写错,可能被质疑超过追诉时效。这根弦,从今天起就要绷上。好,开场就到这里,我们进入正题。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课程地图:七大模块、24讲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5）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正式讲概念之前,我先给你们一张全课的地图,让你心里有数,知道我们要去哪儿。整门课按制作机关和文书类型,分成七大模块。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第一模块是总论,讲概念、特点、作用和写作基本要求,就是第1、2讲,打基础。第二模块是公安机关文书,立案三书、提请批准逮捕书、起诉意见书、各种侦查笔录,第3到5讲。第三模块是人民检察院文书,起诉书、不起诉决定书、抗诉书、量刑建议书,还有这些年特别重要的认罪认罚从宽,第6到9讲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第四模块是人民法院文书,这是全课的重心,整整八讲,从第10讲到第17讲。为什么给这么多?因为判决书是法律文书写作的集大成者。刑事、民事、行政,一审、二审,再加上裁定、调解、执行、笔录,几乎把前面学的所有本事都用上了。一份合格的民事判决书,要归纳诉辩、提炼争议焦点、分配举证责任、公开心证、最后还要把法理讲透。你判决书会写了,别的文书基本不在话下。所以这八讲你们要格外用心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第五模块公证文书,第18讲。第六模块仲裁文书,第19、20讲。第七模块律师实务文书,各类诉状、上诉状、申诉状、答辩状、辩护词代理词、合同,第21到23讲。这一块跟你们将来当律师关系最直接。最后第24讲是综合实训,拿真实的瑕疵文书做诊断和修改,并讲期末应试要领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这张地图你不用背,但要有个整体印象:我们是沿着一个案子在公检法之间怎么流转这条线索走的。文书从来不是孤立的,是一环扣一环、接力完成诉讼的。公安的起诉意见书接到检察院,变成起诉书;起诉书接到法院,变成判决书。看懂了这个接力,你就看懂了整个诉讼。好,地图给完了,我们正式进入第一讲的正题——法律文书的概念和类别。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进入正题:一起案件里的文书清单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6–7）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我们先不急着背定义。死记硬背的概念是留不住的。先做个直观的体验,让你对法律文书有个感性认识。请你设想一起最普通的盗窃案,从案发到最后执行完毕,中间到底会产生多少份文书。我带你走一遍。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案子报到派出所,立案阶段,公安要填受案登记表,内部要写立案报告,决定立不立案。进入侦查,抓到嫌疑人要讯问,有讯问笔录;去案发现场,有现场勘验笔录;要去嫌疑人家里搜赃物,得持搜查证,搜完做搜查笔录;问被害人、问证人,有询问笔录;觉得要逮捕,公安自己定不了,得做提请批准逮捕书,报给同级检察院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到了审查起诉阶段,检察院先审查要不要批捕,同意就出批准逮捕决定书,送回公安执行。公安侦查终结,认为构成犯罪、要追究,做起诉意见书,连同案卷移送检察院。检察院审查后,认为该起诉,制作起诉书,向法院提起公诉。进入审判阶段,法院发开庭传票,通知当事人;开庭时书记员做法庭笔录,记下整个庭审;合议庭评议,有评议笔录;最后法院出刑事判决书,宣判时还有宣判笔录。判决生效,进入执行,又有执行通知书、收监等一系列文书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你数数看,我刚才一口气点了得有十几二十份。一个最普通的盗窃案尚且如此,要是个复杂的经济犯罪案,文书可能上百份。而且这些文书,每一份都是由特定的主体、在特定的程序节点、按特定的格式制作出来的,缺一份不行,错了位也不行。我举个错位的例子:逮捕,必须先有逮捕证才能抓人,绝不能先把人抓了再补办逮捕证,否则就是非法限制人身自由,办案人员要担责。文书的先后顺序,背后是程序正义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好,体验完了,问题就自然冒出来了:这么多五花八门的文书,有公安写的、检察院写的、法院写的,有对外的、对内的,有决定、有笔录、有证件,凭什么把它们统统叫做法律文书?它们共同的本质是什么?又有哪些东西,看着像法律文书、其实不算?这就要从定义讲起了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我先回应一个你们心里可能冒出来的疑问:一个案子要留这么多文书,是不是形式主义、是不是浪费?不是。这背后是一条铁的原则,叫程序法定、办案留痕。诉讼活动动用的是国家最锋利的权力,它剥夺的是人的自由、财产甚至生命,所以每一步都必须有据可查、可被监督、可被追责。文书,就是这套监督和追责机制的物质载体。没有立案决定书,你凭什么限制人家的人身自由?没有讯问笔录,你将来怎么证明口供不是刑讯逼供得来的?所以文书的繁,不是繁文缛节,恰恰是程序正义的必然要求。这个认识,希望你们从学这门课的第一天起就立住。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法律文书的定义与拆解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8–9）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我们看教材给的定义,请你跟我一起把它读一遍。法律文书,是指在司法程序中,司法机关和公证、仲裁机构处理各类普通诉讼案件和特殊诉讼案件时使用或制作的,以及案件当事人、律师自书或代书的,具有法律效力或法律意义的文书的总称。这一句话很长,信息量很大,它背后讲的是,法律文书是一个国家司法活动的书面表现形式和真实记录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定义一长,同学们就容易读完就忘。所以我们不要硬背,我们来拆。任何一个好的法律定义,都是由几个关键限定词搭起来的,抓住这些词,定义就立起来了。这个定义,我帮你提炼出四个关键词。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第一个词,在司法程序中。这划定了时间和场域。注意这一点非常重要——不在司法程序里产生的文书,哪怕它白纸黑字、有法律效力,也不是我们这门课说的法律文书。最典型的就是普通合同。你和房东签的租房合同,有没有法律效力?有。它是不是法律文书?不是。因为它产生在日常民事生活里,不在司法程序中。这是初学者最容易混的地方,你先记住这个例子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第二个词,司法机关、公证仲裁机构,以及当事人、律师。这划定了制作主体。你看,它既包括公权力机关,也包括打官司的两造当事人,还包括代理律师。这一点跟很多人的直觉不一样——不是只有公检法写的才叫法律文书,老百姓自己写的、律师代写的起诉状,同样是法律文书。所以法律文书的作者,是很多元的,有官方的,也有民间的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第三个词,处理诉讼案件和特殊诉讼案件。这划定了适用范围。诉讼,就是刑事、民事、行政三大诉讼,这个你们熟。特殊诉讼,这个词要留意,它包括公证,以及宣告失踪、宣告死亡、破产这些走特别程序的司法活动。所以法律文书的地盘,比你以为的要宽,不止是打官司,还包括公证、特别程序这些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第四个词,具有法律效力或法律意义。这划定了本质属性,也是最容易被读漏的一处。请你注意,这里是效力或意义,两个词,不是一个。所谓有法律效力,是说它能直接产生权利义务的后果,比如判决书生效了就必须执行,逮捕证签发了就能限制人身自由。所谓有法律意义,是说它本身不一定直接产生实体后果,但对程序有法定的约束力。比如一份答辩状,它不直接决定输赢,但司法机关必须对它提出的理由和证据予以查证、回应,不能装看不见。把这四个关键词——程序中、特定主体、特定范围、效力或意义——记住,法律文书的定义你就真正拿下了,而不是背下了。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特征一·时间性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10）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从这个定义里,我们能提炼出法律文书的几个基本特征。这些特征,既是帮你理解概念的抓手,也是将来判断一份材料性质的工具。今天我先讲与概念结合得最紧的三个,剩下的几个特点,比如格式规范性、用语客观性,下一讲我们专门展开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第一个特征,时间性。一句话:法律文书的制作时间,必须落在司法程序这条时间轴上。那什么叫司法程序?它有起点也有终点,是从诉讼程序启动,一直到执行完毕的全过程。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我帮你把这个起点和终点定位清楚,用两个例子。第一个,公诉案件。它的起点在哪?侦查机关发现了犯罪事实,根据材料作出立案决定,这一刻,刑事诉讼程序就启动了。在这之后产生的文书,才进入我们的视野。立案之前,公安掌握的一些线索材料,严格说还不是法律文书。第二个,自诉案件。它的起点是自诉人向法院递交刑事自诉状,自诉程序就此启动;它的终点,是判决执行完毕,或者自诉人中途撤诉、跟被告人达成和解,程序就终结了。在这个程序的圈子之外,前面也好后面也好,那些文书都不算法律文书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我再给你一个反例,你对照着就更清楚了。依照习惯、依照双方约定订立的文书,比如一份家族内部的分家协议,法律也承认它的效力、也予以保护,但它不是产生在司法程序中的,所以它不是严格意义上的法律文书。你看,有没有法律效力,和是不是法律文书,是两回事。这个时间性特征,给我们一个特别实用的判断方法:你拿到一份材料,先别急着下结论,先看它生在哪个程序节点上。生在司法程序里,它才有资格谈是不是法律文书;生在程序之外,直接就排除了。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特征二·制作主体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11–12）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第二个特征,制作主体。法律文书的制作主体,分成泾渭分明的两大类,你一定要分清。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第一类,是国家司法机关。这里有个细节容易答错,我特别提醒:侦查机关不只是公安。侦查机关包括公安机关、人民检察院、国家安全机关,还包括军队、监狱对它们各自管辖案件进行侦查的部门。再加上人民检察院、人民法院,以及公证机关、仲裁机构。这些都是有权制作或适用法律文书的国家机关。第二类,是与案件有关的诉讼当事人,也就是公民个人或者组织,他们自己书写的,或者委托律师代书的诉状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那么问题来了:这两类主体做出来的文书,最本质的区别在哪里?教材讲得很精准,就一条:是否有权自动地、不需要请求,就启动国家强制力来保障执行。司法机关制作的文书,一旦生效,由国家强制力直接保障执行,它自带强制力,不需要再向谁申请。判决书生效了,你不履行,法院可以强制执行,可以查封、扣押、拍卖。而当事人制作的文书,也就是诉状,它本身没有这种强制执行力。你写一份起诉状,法院还没判,这份状子本身不能强制对方做任何事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但是,你千万别由此以为诉状就没用、就低人一等。这里有个特别重要的法理,我要讲透。诉状虽然没有强制执行力,却对诉讼程序有法定的约束力。最典型的体现,就是不告不理这条原则。在民事诉讼里,法院的判决必须在当事人的诉讼请求范围内作出,当事人没有提出的请求,法院无权主动去判。这就反过来要求你,在起诉状里必须把诉讼请求写得清清楚楚、一项不漏——因为法院判决的范围,是被你这份诉状框定的。你诉状里漏写了主张违约金,法院就不会判违约金,哪怕合同里白纸黑字写着。同样,对方答辩状里提出的理由和证据,司法机关必须查证并作出回应。你看,当事人的文书,虽然不自带强制力,却在实实在在地指挥着程序的走向。这就是诉状的分量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我们用屏幕上这张对照表收一下。左边,司法机关的文书,像逮捕证、起诉书、判决书,它体现的是国家意志、行使的是司法权,生效后国家强制力自动保障,而且只能由法定机关制作,别的任何机关、团体、个人都无权制作,用语必须中立、客观,不能掺杂个人感情。右边,当事人的诉状,像起诉状、答辩状、上诉状,它是为自己主张权利、陈述立场用的,没有强制执行力但有法定约束力,受不告不理约束。这里有个有意思的点:当事人的文书,是允许有立场、有倾向的,你是原告你就站在原告一边说话,这很正常;但即便有立场,你仍然必须以事实为根据,不能夸大、不能捏造,故意提供虚假信息去坑害对方,是要承担法律责任的。立场可以有,事实不能假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关于不告不理、诉讼请求框定判决范围,我给你们补一个教学示例,体会一下这件事在实务里的分量。这是个虚拟案例,姓名都是编的。老张借给老李五十万,约定了月息,也约定了逾期违约金。老李到期不还,老张找了个不太懂行的人代写起诉状,诉讼请求只写了请求判令被告归还借款五十万元,把利息和违约金给漏了。开庭时老张才想起来,可这时候再补,程序上已经很被动。法院依照不告不理,判决范围受诉请约束,对没有提出的利息和违约金,原则上不主动审理。这一漏,可能就是好几万块钱打了水漂。你看,起诉状里少写一项诉请,不是格式问题,是真金白银的损失。这就是我反复强调文书无小事的原因。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特征三·适用范围;三把尺子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13–14）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第三个特征,适用范围。这里有一句要害的话,请你一字不差地记下来:不受程序法调整的活动,不会产生法律文书。换一个说法就是,程序法是法律文书产生的前提。这句话反过来用,特别好使——你判断一份东西是不是法律文书,可以直接问:它背后有没有一部程序法在管着它?有,它就有资格;没有,直接排除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在适用范围上,案件分两类。一类是诉讼案件,就是刑事、民事、行政三大诉讼,这是主体。另一类,是特殊诉讼案件,包括公证,以及宣告失踪、宣告死亡、破产等遵循特别程序进行的司法活动。注意这一类,很多同学会忽略,以为法律文书只跟打官司有关,其实公证文书、破产程序里的文书,都是法律文书。所以法律文书的范围,我再强调一遍,比直觉要宽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讲到这儿,关于什么是法律文书,我给你们总结出三把尺子。这是今天最该带走的干货,我建议你记在笔记本第一页。第一把尺,量时间:它是不是产生于司法程序之中?第二把尺,量主体:它是不是由法定的司法机关,或者案件当事人制作的?第三把尺,量属性:它是不是具有法律效力或法律意义、受程序法调整?三把尺子同时合格,才是严格意义上的法律文书。少一把,都不算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我们当场用两个例子来校验,看看这三把尺子好不好使。第一个例子,两个朋友之间私下签的一张借条。我们量一量:它有没有法律效力?有。但它产生于司法程序中吗?没有,它产生在日常借贷里。第一把尺就卡住了。所以,借条不是法律文书,虽然它将来可能成为打官司的证据。第二个例子,法院出具的支付令、调解书。量一量:在不在程序中?在,在督促程序、在调解程序里;是不是法定主体制作?是,法院制作;有没有强制力?有,支付令、调解书都能强制执行。三把尺子全部合格,所以它们是法律文书。你看,有了这三把尺子,后面任何一份文书的身份,你都能自己判断出来,不用去死记硬背哪个是哪个不是。这就是掌握方法和死记结论的区别。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辨析(一):法律文书与法律文件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15–17）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建立了概念,接下来要做的,是给法律文书划清边界。一个概念,光知道它是什么还不够,还要知道它不是什么、它跟谁容易混。有三个近义概念,最容易跟法律文书搞混:法律文件、司法文书、诉讼文书。我们一个一个辨。先看最容易混、也最重要的——法律文件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法律文件,是国家和社会法制活动中所制作的、具有法律效力的文件。它按照适用客体是普遍的还是单一的,分成两类。第一类叫规范性法律文件,就是国家机关制定、发布,具有普遍约束力的文件,说白了就是法律、法规,它是法的渊源,管的是不特定的所有人。比如刑法、民法典,对全国人都有约束力。第二类叫非规范性法律文件,是国家机关在适用法律的过程中,针对具体事项发布的个别性文件,比如判决、裁定、行政命令。这类文件的效力,只及于特定的案件、特定的主体,不像法律法规那样普遍适用。顺便说一个知识点:我国没有建立判例的效力制度,所以一份判决书,它的效力只管这个案子,不会自动成为以后类似案件必须遵循的依据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那么法律文书和法律文件,到底是什么关系?这是今天的一个重点,请你记住四个字:交叉关系。不是谁包含谁,不是谁大谁小,是两个圆相交。我在屏幕上画了这个图,我帮你拆解。左边这个圆是法律文件,它独有的、不跟法律文书重合的部分,是规范性文件,也就是法律、法规——这些东西,是文件,但不是文书。中间重合的部分,是非规范性法律文件里,由司法机关制作的、处理诉讼和非诉案件的判决、裁定——这一块,既是文件,也是文书,身兼两个身份。右边这个圆是法律文书,它独有的、不跟法律文件重合的部分,是侦查、起诉这些中间程序的文书,比如逮捕证、起诉书、公证文书、诉状——这些,是文书,但够不上文件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怎么一句话区分这两个概念?文件,看的是效力客体,是普遍的还是个别的;文书,看的是它是不是在司法程序中处理具体案件。这里我要特别敲黑板,提醒一个极高频的错误:很多同学,甚至一些已经工作好几年的人,习惯把法律文件和法律文书当成同义词随便混用。这是错的。前者的范围里有法律、法规,后者根本不含法律法规;后者的范围里有逮捕证、诉状,前者又不含这些中间文书。它们是交叉,各有各的独有部分。这个边界,考试特别爱考,实务里也直接关系到你用词准不准。你跟法官说请贵院依据本法律文书,法官就知道你外行了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我们当场做个三十秒的随堂小测,检验一下你听懂没有。我说三样东西,你在心里给它们贴标签:是文件、是文书,还是两者都是。第一样,民法典。第二样,某公安局签发的一张逮捕证。第三样,某法院一份已经生效的民事判决书。好,公布答案。民法典,是规范性法律文件,有普遍约束力,它是文件,但不是文书。逮捕证,是侦查程序里的中间文书,它是文书,但够不上文件。判决书最特殊,它既处理具体案件、是文书,又属于非规范性法律文件,所以两个身份都有,既是文书也是文件。这三个你要是都答对了,说明今天最难的一块,你过关了。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辨析(二):司法文书、诉讼文书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18–19）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辨完了法律文件,我们再看另外两个概念,司法文书和诉讼文书。这两个跟法律文书的区别,主要在制作主体和范围上,相对好理解一些,但也有坑。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先说司法文书。它指的是,由国家司法机关,包括司法行政机关,制作和使用的、处理诉讼案件的公文书。它的制作主体是公安、检察、法院,还包括监狱。注意它的外延比较窄,有两个排斥:严格意义上的司法文书,是排斥公证机关的公证文书的,也不把当事人写的诉状算进去。所以司法文书这个概念,我给它一个标签,叫最讲机关,它强调的是国家司法机关这个官方主体,民间的、非诉的,都被它挡在门外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再说诉讼文书。它指的是,涉及诉讼程序的、由国家机关和个人制作的、具有法律效力或意义的文书。它的范围,既包括国家司法机关在整个诉讼过程中制作使用的文书,也包括当事人制作的诉状。你看,它把当事人的诉状收进来了,这是它跟司法文书的一个重要差别。但它也有排斥:它排斥非诉案件的公证文书,因为公证很多是非诉的。所以诉讼文书这个概念,我给它的标签是最讲诉讼,只要跟诉讼程序有关,无论是机关写的还是当事人写的,都算,但非诉的公证就被它挡在门外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我把这四个概念放在一张表里,你对照着看就一目了然。法律文件、法律文书、司法文书、诉讼文书,分别从制作主体、是否含诉状、是否含公证文书、是否含法律法规这几个维度来比较。这张表你课后一定要自己默画一遍。最后我送你们一句口诀,把四个概念的灵魂都抓住:法律文书最讲程序,司法文书最讲机关,诉讼文书最讲诉讼,法律文件最讲效力客体。四句话,十六个字,记住了,这四个概念你一辈子不会混。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分类的三种标准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20）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概念和边界都清楚了,最后一大块内容,是给法律文书做分类,在你脑子里建立一张文书地图。为什么非要分类不可?因为公检法以及其他法律机关,是依法各司其职、相互配合、相互制约的,不能互相代替、不能越权行事。各机关的职能不同、要完成的任务不同,制作的文书种类自然就不同;再加上法律程序具体而严格,每一个程序节点都对应特定文书,种类就特别多。种类一多,不分类,脑子里就是一团乱麻,提取不出来。所以要建坐标系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教材给了三种分类标准,我先整体给你列出来。标准一,按表现形式分,分成文书类、报告类、笔录类、证件类、其他类,一共五类。标准二,按机关职能分,公安、检察、法院、公证,各有各的常用文书。标准三,按格式体制分,分成说理类——又细分拟制类和制作类、表格类、填空类、笔录类。这三种标准是从不同角度切的,不矛盾,是互补的。今天我重点讲前两种,因为它们最常用,也最能帮你把那张文书地图建起来。第三种你们了解一下即可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我顺便把第三种标准多说两句,免得你们对照教材时犯嘀咕。按格式体制分,是从文书长什么样、怎么填来切的。说理类,是需要展开论证、讲道理的,比如判决书、起诉书,它里面又分拟制类和制作类;表格类,是做成表格、填进去就行的,比如受案登记表;填空类,是在固定模板上填空,比如各种通知书;笔录类,就是如实记录的笔录。你发现没有,这第三种分类,跟第一种按表现形式分,其实是从不同角度看同一批文书。同一份逮捕证,按表现形式看它是证件类,按格式体制看它是填空类,两者不矛盾。所以学分类,关键不是死背哪一类里有哪些,而是理解每种分法到底是从什么角度切进去的。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按表现形式:文书/报告/笔录/证件/其他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21–24）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先看第一类,文书类。它的特点,是集中体现公检法三机关分工负责、互相配合、互相制约这个宪法原则。我顺着诉讼流程给你把主要的串一遍,你会发现它们其实是一条链。公安要逮捕人,自己定不了,做提请批准逮捕书,移送同级检察院;检察院审查同意了,作批准逮捕决定书,送回公安执行;如果检察院觉得证据不足,就作补充侦查的决定。公安侦查终结、认为要追究刑事责任,做起诉意见书,移送检察院审查起诉;检察院审查后决定起诉,制作起诉书,向法院提起公诉;如果决定不诉,就做不起诉决定书;对法院已经生效但确有错误的裁判,检察院做抗诉书,启动监督。到了法院这边,就案件实体问题作出的最后结论,是判决书;就程序问题或某些实体问题作出的,是裁定书;交付执行时,做执行通知书。你把这一串连起来看,文书类其实就是一部刑事诉讼的接力图,每一棒交给谁,清清楚楚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第二类,报告类。它的特点是机关内部办案使用,不直接对外发生效力。比如公安的立案报告,是审查了控告、检举、揭发材料之后,认为有犯罪事实、符合立案标准,而制作的内部报告;还有侦破报告,是侦查终结后的内部总结。法院这边,有审结报告,是案件审理终结后,承办法官制作的内部报告;死刑案件还有综合报告、复核死缓案件审结报告等等,这些都是给上级或者合议庭看的。这里有个关键区分,也是高频易错点,我专门拎出来讲:报告类是对内的,而文书类里很多是对外、对相对人的。最容易混的是这两组——立案报告和立案决定书,前者对内、是报告,后者对外、是决定;审结报告和判决书,前者对内、是法官的工作报告,后者对外、是给当事人的裁判。名字像,性质完全不同,千万别张冠李戴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第三类,笔录类。它的特点,是如实反映和记载侦查、起诉、审判各个阶段的实际情况,核心功能是记录。讯问笔录,记的是讯问犯罪嫌疑人、被告人时的提问、回答和供述;勘查笔录、尸体检验笔录,记的是对场所、物品、人身、尸体勘验检查的情况;侦查实验笔录,是为了判断某个事件是否可能发生,在原现场或者模拟现场重新演示一遍,再把过程记下来;还有搜查笔录、证言笔录;到了审判阶段,有法庭笔录、评议笔录、宣判笔录。笔录这一类,最讲究的就是客观如实四个字。它的生命就在于真实——你一旦在笔录里掺了主观加工,它就废了。而且笔录的制作有严格的程序要求,一份程序违法、内容失真的笔录,在后面可能因为证据能力问题被直接排除,辛辛苦苦取的证就白取了。这一点我们第5讲讲侦查笔录时会专门展开,涉及非法证据排除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第四类,证件类,是在诉讼活动中起证明作用的文书,比如拘留证、逮捕证、搜查证,办案人员在执行强制措施或者搜查时,要向相对人出示;还有释放证明、刑满释放证,是依法释放、刑满释放时发给当事人的。第五类,其他类,是那些体例特殊、用途专门、不好归到前面四类的,比如通知书、通缉令、公诉词、调解书、公证书、布告等等。这里给你一个很实用的提示:证件类、表格类的文书,大多是格式化、填空式的,你只要熟悉了格式,照着填就能制作出来,难度不大。真正难的、需要你花一学期反复练的,是那些说理类的文书——起诉书、判决书、辩护词、代理词,这些才是我们这门课要死磕的硬骨头,也是最能体现一个法律人功力的地方。所以我们后面的课时,绝大部分都花在说理类文书上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我再点一句,帮你建立轻重缓急。这五类文书,难度和分量是不一样的。证件类、表格类,是技术活,熟能生巧,你们花的功夫不用太多。报告类、笔录类,是规范活,讲究客观、完整、合程序。而说理类,才是真功夫,它考的是你的法律思维、逻辑能力和文字能力的总和。一份起诉书的犯罪事实怎么分段叙写,一份判决书的争议焦点怎么提炼、证据怎么分析、法理怎么阐释,这些都是要专门一讲一讲去抠的。所以你心里要有数:这门课的硬骨头在说理类,期末考的也主要是说理类。从第6讲讲起诉书开始,我们就正式啃硬骨头了。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按机关职能;格式样本体系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25–26）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讲完按表现形式分类,我们看第二种,按机关职能分。我把公检法和公证机关的常用文书,列在屏幕上这张表里。公安机关常用的,是拘留证、逮捕证、搜查证、各种笔录、提请批准逮捕书、起诉意见书、立案报告、破案报告、通缉令这些。人民检察院常用的,是批准逮捕决定书、不批准逮捕决定书、起诉书、不起诉决定书、抗诉书,还有量刑建议书。人民法院常用的,是判决书、裁定书、调解书、执行通知书、审结报告、各种笔录、布告。公证机关常用的,是公证书、证明书、委托证明书。这张表你看懂了,其实就看懂了刑事诉讼里,文书在三机关之间是怎么流转、怎么接力的。它跟前面文书类那条接力图,是互相印证的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讲完分类,我必须专门强调一件对实务极端重要的事——法律文书是有官方格式样本的,而且这些样本在不断更新,你必须随时盯着最新版。先说检察系统,现在用的是人民检察院刑事诉讼法律文书格式样本2020版,一共11类、223种,涵盖立案、回避、辩护与代理、证据、强制措施、侦查、公诉、执行监督、特别程序、申诉,还有通用文书。223种,你就知道实务里文书有多细了。再说公安系统,用的是公安机关刑事法律文书式样2012版,8大类、95种。法院则有法院刑事诉讼文书样式等一系列样式,而且一直在以强化说理为方向修订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由此,引出我们这门课的又一条铁律,跟前面文书无小事并列,你也要记牢:永远以现行有效的格式样本和法律文本为准,绝不能凭一个旧版本想当然。法律是会修改的,文书样式也是会更新的。我给你举个真实的教训:刑事诉讼法2012年大改过、2018年又改过,认罪认罚从宽、值班律师这些制度是新加的,相应的文书也跟着变。你要是还拿着2010年的老格式去套,可能整个文书的结构都不对了。我们这本教材是第五版,已经根据2020年、2022年的新文件做了修订,但等你们三五年后真正去办案的时候,很可能又有新版了。所以你们会注意到,我屏幕上凡是涉及具体条文序号和样本版本的地方,我都会提示一句:请以现行有效文本为准。这不是我推卸责任,这是法律人必须养成的基本职业习惯——用任何条文、任何格式之前,先确认它是不是现行有效。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三个易错点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27）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在给今天收尾之前,我把这一讲最容易栽跟头的三个点,单独拎出来再敲一遍,因为它们在历年考试和日常实务里反复出现,几乎是常错常新。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误区一,把法律文件等于法律文书。纠正:两者是交叉关系,不是等同。法律法规是文件、不是文书;逮捕证、起诉书是文书、不是文件;只有判决、裁定这些非规范性文件,才两个身份都有。误区二,以为合同也是法律文书。纠正:除了要式合同符合个别特征以外,合同不是产生于司法程序的,它不完全具备我们今天归纳的那些法律文书特征,所以严格意义上,合同不算法律文书,虽然它常常成为诉讼里的证据。误区三,把内部报告和对外决定当成一回事。纠正:立案报告是对内的工作报告,立案决定书是对外的处理决定;审结报告是对内的,判决书是对外的。主体、用途、效力都不一样,名字像而已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这三个点,希望你课后再默想一遍,最好能自己各举一个例子出来。我常跟学生说,你能把一个知识点的易错处给别人讲清楚,才算真懂了。只会背正确答案,不算。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小结与作业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28）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好,这一讲我们做个收束。今天讲了四件事,我帮你串一遍。第一,概念:法律文书,就是在司法程序中、由法定主体制作、具有法律效力或法律意义的文书的总称。第二,三个基本特征:时间性,必须在程序中产生;主体性,司法机关加当事人两类,本质区别在于有没有自带强制力;范围性,以程序法为前提。第三,四个概念的辨析:法律文书、法律文件、司法文书、诉讼文书,边界要划清,记住那四句口诀。第四,两种分类:按表现形式分成文书、报告、笔录、证件、其他五类,按机关职能分成公检法和公证各自的常用文书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贯穿今天的,有三把尺子——时间、主体、属性,还有两条铁律——以现行有效文本为准、文书无小事。这些不只是今天的内容,它们会一直跟着我们走完整门课,后面每一份具体文书,我们都会回到这些基本点上来。所以今天的地基,务必打牢。下一讲,我们讲法律文书的历史沿革、五大基本特点、它的作用,以及写作的基本要求,正式跨进怎么写得好的门槛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最后留一个小作业,不难,但要动脑。请你任选一份你见过的、或者能找到的法律文书,可以是判决书、起诉状,也可以是公证书,用今天讲的三把尺子,判断它到底是不是严格意义上的法律文书,并说明它属于按表现形式分类里的哪一类,写200字左右。下次课我们挑几份一起讲评。把概念用起来,它才是你的。今天就到这里,下课。</w:t>
      </w:r>
    </w:p>
    <w:p>
      <w:pPr>
        <w:spacing w:before="240" w:after="40" w:line="288" w:lineRule="auto"/>
      </w:pPr>
      <w:r>
        <w:rPr>
          <w:rFonts w:ascii="楷体" w:hAnsi="楷体" w:eastAsia="楷体"/>
          <w:b w:val="0"/>
          <w:color w:val="868686"/>
          <w:sz w:val="22"/>
        </w:rPr>
        <w:t>（本讲讲稿正文约 12954 字）</w:t>
      </w:r>
    </w:p>
    <w:sectPr w:rsidR="00FC693F" w:rsidRPr="0006063C" w:rsidSect="00034616"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