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第十九讲  逐字讲稿</w:t>
      </w:r>
    </w:p>
    <w:p>
      <w:pPr>
        <w:spacing w:before="0" w:after="200" w:line="288" w:lineRule="auto"/>
        <w:jc w:val="center"/>
      </w:pPr>
      <w:r>
        <w:rPr>
          <w:rFonts w:ascii="黑体" w:hAnsi="黑体" w:eastAsia="黑体"/>
          <w:b/>
          <w:color w:val="142A47"/>
          <w:sz w:val="32"/>
        </w:rPr>
        <w:t>律师实务文书概述与刑事自诉状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陈卫东、刘计划《法律文书写作（第五版）》第七章导读、第一节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理解律师实务文书与公检法机关法律文书在性质上的根本区别，把握律师实务文书行文受托性、内容广泛性、功能单一性三大特点；掌握刑事自诉状的概念、适用范围、内容结构和写作要求；能够依据真实范文分析刑事自诉状的写作规范。</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第19讲_律师实务文书概述与刑事自诉状.pptx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导入：板块转换——从法院文书到律师文书</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从今天这一讲开始，我们的课程将进入一个全新的板块。在过去的十八讲里，我们系统学习了人民法院的各类法律文书：从刑事判决书、民事判决书，到裁定书、调解书，再到执行文书和笔录。这些文书有一个共同的特点，就是它们都是以国家审判权为依托制作出来的，体现的是国家意志，具有普遍的强制力和约束力。</w:t>
      </w:r>
    </w:p>
    <w:p>
      <w:pPr>
        <w:spacing w:before="0" w:after="100" w:line="384" w:lineRule="auto"/>
        <w:ind w:firstLine="420"/>
      </w:pPr>
      <w:r>
        <w:rPr>
          <w:rFonts w:ascii="仿宋" w:hAnsi="仿宋" w:eastAsia="仿宋"/>
          <w:b w:val="0"/>
          <w:color w:val="222222"/>
          <w:sz w:val="28"/>
        </w:rPr>
        <w:t>从今天开始，我们将转入教材第七章：律师实务文书。这个板块的学习，要求大家首先完成一次重要的视角转换。在法院文书的板块里，我们关注的核心问题是“国家如何依法裁判”；而在律师文书的板块里，我们关注的核心问题变成了“当事人如何依法维护自己的权益，律师又如何依法为当事人提供专业服务”。这是两种完全不同的立场和视角，希望大家在接下来几讲的学习中，时刻提醒自己已经站在了一个新的位置上。</w:t>
      </w:r>
    </w:p>
    <w:p>
      <w:pPr>
        <w:spacing w:before="0" w:after="100" w:line="384" w:lineRule="auto"/>
        <w:ind w:firstLine="420"/>
      </w:pPr>
      <w:r>
        <w:rPr>
          <w:rFonts w:ascii="仿宋" w:hAnsi="仿宋" w:eastAsia="仿宋"/>
          <w:b w:val="0"/>
          <w:color w:val="222222"/>
          <w:sz w:val="28"/>
        </w:rPr>
        <w:t>理解律师实务文书，我建议大家始终牢记三个问题：这份文书是谁委托律师写的？这份文书是为谁说话的？这份文书具体在说什么话、提出什么请求？只有把这三个问题想清楚，才能真正理解律师实务文书与公检法机关法律文书在性质上的本质区别，也才能写出真正符合当事人利益、符合法律规定的高质量法律文书。</w:t>
      </w:r>
    </w:p>
    <w:p>
      <w:pPr>
        <w:spacing w:before="0" w:after="100" w:line="384" w:lineRule="auto"/>
        <w:ind w:firstLine="420"/>
      </w:pPr>
      <w:r>
        <w:rPr>
          <w:rFonts w:ascii="仿宋" w:hAnsi="仿宋" w:eastAsia="仿宋"/>
          <w:b w:val="0"/>
          <w:color w:val="222222"/>
          <w:sz w:val="28"/>
        </w:rPr>
        <w:t>我们还要提前说明一下本章的学习方法。前面学习法院文书时，我们的视角始终是“审判机关应当如何依法制作文书”，关注的是文书的合法性、规范性、说理性。而学习律师实务文书，我们的视角要切换为“律师应当如何依法、专业地为当事人服务”，既要关注文书本身的合法性、规范性，又要关注文书是否真正、准确地传达了当事人的诉求，是否在合法范围内最大限度地维护了当事人的合法权益。这种“专业代理”视角的建立，是大家今后无论从事律师工作，还是从事审判、检察工作时，都需要具备的一项重要职业素养——只有理解了律师是如何站在当事人一方思考问题的，才能更全面、更准确地理解整个诉讼活动的对抗性结构和制衡机制。</w:t>
      </w:r>
    </w:p>
    <w:p>
      <w:pPr>
        <w:spacing w:before="0" w:after="100" w:line="384" w:lineRule="auto"/>
        <w:ind w:firstLine="420"/>
      </w:pPr>
      <w:r>
        <w:rPr>
          <w:rFonts w:ascii="仿宋" w:hAnsi="仿宋" w:eastAsia="仿宋"/>
          <w:b w:val="0"/>
          <w:color w:val="222222"/>
          <w:sz w:val="28"/>
        </w:rPr>
        <w:t>我们再从课程整体进度上做一个简要说明。本课程共24学时，前十八讲围绕人民法院文书展开，从刑事判决书到民事判决书，到裁定书、调解书、执行文书，再到笔录，已经覆盖了人民法院审判活动从立案、审理到执行的全流程文书。从今天第十九讲开始，到课程结束前，我们将用若干讲的篇幅，集中学习律师实务文书，包括诉状类、救济类、应诉辩护代理类等多种类型，这将是本课程在结构安排上的第二个重要板块，希望大家保持学习的连贯性，认真做好新板块的知识衔接。</w:t>
      </w:r>
    </w:p>
    <w:p>
      <w:pPr>
        <w:spacing w:before="200" w:after="80" w:line="312" w:lineRule="auto"/>
      </w:pPr>
      <w:r>
        <w:rPr>
          <w:rFonts w:ascii="黑体" w:hAnsi="黑体" w:eastAsia="黑体"/>
          <w:b/>
          <w:color w:val="20538C"/>
          <w:sz w:val="29"/>
        </w:rPr>
        <w:t>◆ 一、律师实务文书的概念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来看律师实务文书的概念。教材给出的定义是：律师实务文书，是律师依法参加诉讼、执行职务或者处理非诉讼法律事务的凭证，可以起到为当事人、顾问单位和社会提供法律服务的作用，是法律文书的一个重要组成部分。</w:t>
      </w:r>
    </w:p>
    <w:p>
      <w:pPr>
        <w:spacing w:before="0" w:after="100" w:line="384" w:lineRule="auto"/>
        <w:ind w:firstLine="420"/>
      </w:pPr>
      <w:r>
        <w:rPr>
          <w:rFonts w:ascii="仿宋" w:hAnsi="仿宋" w:eastAsia="仿宋"/>
          <w:b w:val="0"/>
          <w:color w:val="222222"/>
          <w:sz w:val="28"/>
        </w:rPr>
        <w:t>这个定义里有几个关键词需要大家特别注意。第一个关键词是“依法”，这提示我们律师在制作各类实务文书时，必须严格遵循法律规定的程序、格式和实体内容要求，绝不能因为是代表当事人说话，就可以随意编造事实或者曲解法律。第二个关键词是“凭证”，这说明律师实务文书具有证明律师已经合法参加了相应诉讼活动或者法律事务的功能，本身具有一定的程序意义。第三个关键词是“法律服务”，这提示我们律师实务文书归根结底是律师职业属性的具体体现，是律师作为法律服务提供者向社会、向当事人履行职责的载体。</w:t>
      </w:r>
    </w:p>
    <w:p>
      <w:pPr>
        <w:spacing w:before="0" w:after="100" w:line="384" w:lineRule="auto"/>
        <w:ind w:firstLine="420"/>
      </w:pPr>
      <w:r>
        <w:rPr>
          <w:rFonts w:ascii="仿宋" w:hAnsi="仿宋" w:eastAsia="仿宋"/>
          <w:b w:val="0"/>
          <w:color w:val="222222"/>
          <w:sz w:val="28"/>
        </w:rPr>
        <w:t>教材特别强调，律师和律师事务所，无论其职责还是职权，都与公、检、法三机关大不相同。公安机关、检察机关、人民法院行使的是国家公权力，它们制作的法律文书体现的是国家意志，具有普遍约束力；而律师和律师事务所是社会法律服务的提供者，它们不享有国家公权力，律师实务文书因此与公检法三机关的法律文书具有明显不同，这种不同主要体现在三个方面，我们接下来逐一分析。</w:t>
      </w:r>
    </w:p>
    <w:p>
      <w:pPr>
        <w:spacing w:before="0" w:after="100" w:line="384" w:lineRule="auto"/>
        <w:ind w:firstLine="420"/>
      </w:pPr>
      <w:r>
        <w:rPr>
          <w:rFonts w:ascii="仿宋" w:hAnsi="仿宋" w:eastAsia="仿宋"/>
          <w:b w:val="0"/>
          <w:color w:val="222222"/>
          <w:sz w:val="28"/>
        </w:rPr>
        <w:t>我们再补充说明一下律师执业的制度基础，帮助大家更好地理解律师实务文书的特殊性质。根据《中华人民共和国律师法》〔待核实具体修正年份〕的相关规定，律师是依法取得律师执业证书，为社会提供法律服务的执业人员。律师承办法律事务，应当遵守法律，恪守职业道德和执业纪律，诚实守信，勤勉尽责，维护当事人合法权益，维护法律正确实施，维护社会公平和正义。这一系列规定共同确立了律师执业活动的基本准则，也是律师在制作各类实务文书时必须遵守的基本底线——律师代表当事人说话，但绝不能脱离法律和职业道德的约束，这是理解律师实务文书“受托性”特点时必须同时把握的另一面：受托不等于无原则地迎合当事人的一切要求，律师在接受委托、代写文书的过程中，始终承担着独立的、专业的、合法合规的审查义务。</w:t>
      </w:r>
    </w:p>
    <w:p>
      <w:pPr>
        <w:spacing w:before="0" w:after="100" w:line="384" w:lineRule="auto"/>
        <w:ind w:firstLine="420"/>
      </w:pPr>
      <w:r>
        <w:rPr>
          <w:rFonts w:ascii="仿宋" w:hAnsi="仿宋" w:eastAsia="仿宋"/>
          <w:b w:val="0"/>
          <w:color w:val="222222"/>
          <w:sz w:val="28"/>
        </w:rPr>
        <w:t>我们再从“委托关系”这一民事法律关系的角度，补充理解律师代写文书的法律基础。律师与当事人之间形成的是一种委托代理关系，当事人是委托人，律师是受托人，律师代写法律文书、参加诉讼活动，本质上是在履行委托合同约定的义务。这种委托代理关系決定了律师在代写文书时，既要忠实地反映委托人的真实意愿和诉求，又要在专业判断的基础上，对委托人的诉求进行必要的法律化筛选和表达转换，这正是律师专业价值的核心所在，也是为什么同样的案情事实，普通公民自己书写的诉状和律师代写的诉状，在质量和专业性上往往存在显著差异的根本原因。</w:t>
      </w:r>
    </w:p>
    <w:p>
      <w:pPr>
        <w:spacing w:before="200" w:after="80" w:line="312" w:lineRule="auto"/>
      </w:pPr>
      <w:r>
        <w:rPr>
          <w:rFonts w:ascii="黑体" w:hAnsi="黑体" w:eastAsia="黑体"/>
          <w:b/>
          <w:color w:val="20538C"/>
          <w:sz w:val="29"/>
        </w:rPr>
        <w:t>◆ 二、三点区别：受托性、广泛性、功能单一性</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我们先看第一点区别：行文的受托性。律师或律师事务所接受当事人的聘请或者委托，代写各类法律文书，这些文书大多是按照当事人的意愿、并以当事人的名义撰写的，而不是以律师自己的名义写的。比方说，律师代写一份刑事自诉状，这份诉状的落款是自诉人本人签章，律师只是在代书人栏注明自己的身份，而不是以律师自己的名义向法院提出控告。这一点同我们之前学过的判决书、起诉书形成了鲜明对比——判决书是以人民法院的名义作出的，起诉书是以人民检察院的名义提出的，而律师代写的诉状，名义上的主体永远是当事人本人。</w:t>
      </w:r>
    </w:p>
    <w:p>
      <w:pPr>
        <w:spacing w:before="0" w:after="100" w:line="384" w:lineRule="auto"/>
        <w:ind w:firstLine="420"/>
      </w:pPr>
      <w:r>
        <w:rPr>
          <w:rFonts w:ascii="仿宋" w:hAnsi="仿宋" w:eastAsia="仿宋"/>
          <w:b w:val="0"/>
          <w:color w:val="222222"/>
          <w:sz w:val="28"/>
        </w:rPr>
        <w:t>我们再看第二点区别：内容的广泛性。律师实务文书内容十分广泛，既包括诉讼案件的各种文书，比如诉状、答辩状、辩护词、代理词，也包括非诉讼法律事务的各种文书，比如合同、法律意见书、风险评估报告等。这是由律师为社会提供法律服务这一职业属性所决定的——律师的工作范围本身就比公检法三机关更加广泛，公检法三机关只处理诉讼程序内的事务，而律师除了代理诉讼，还要处理大量非诉讼性质的法律事务，因此其文书种类和内容也呈现出更强的多样性，这与公、检、法三机关法律文书相对单一的特点形成了明显区别。</w:t>
      </w:r>
    </w:p>
    <w:p>
      <w:pPr>
        <w:spacing w:before="0" w:after="100" w:line="384" w:lineRule="auto"/>
        <w:ind w:firstLine="420"/>
      </w:pPr>
      <w:r>
        <w:rPr>
          <w:rFonts w:ascii="仿宋" w:hAnsi="仿宋" w:eastAsia="仿宋"/>
          <w:b w:val="0"/>
          <w:color w:val="222222"/>
          <w:sz w:val="28"/>
        </w:rPr>
        <w:t>我们再看第三点区别，也是最重要、最容易被忽视的一点：功能的单一性。律师实务文书不是以国家权力维护其强制性、约束力的文书，而是一种代表当事人单方意愿的法律行为。它只代表文书行文主体自身的利益，其作用是引起法律程序的开始以及法律程序的变化，目的是通过提出诉讼请求，最终得到执法机关的公正处理。我请大家结合我们之前学习判决书时讲过的“国家强制性”这一特点，仔细对比思考：判决书一经生效即具有强制执行力，当事人必须履行；而律师代写的诉状、答辩状、辩护词等，本身并不直接产生强制执行力，它们的作用是“启动”和“推动”法律程序，最终的强制力仍然来自人民法院的裁判，而不是律师文书本身。这正是“功能单一性”这个表述的真正含义——律师实务文书的功能局限于代表当事人单方意愿、推动程序进行，而不具备国家强制力。我们再用一个具体的比较来加深理解：同样是针对一起刑事案件，检察院制作的起诉书一旦提起公诉，便意味着国家公诉程序正式启动，法院必须依法审理，被告人必须应诉；而被害人委托律师代写的刑事自诉状，递交给法院后，法院首先要审查这份诉状所控告的案件是否属于法院直接受理的自诉范围，如果不属于，法院完全可以不予受理或者告知被害人向公安机关报案。这种“审查—决定是否启动程序”的过程，正是律师实务文书“功能单一性”、不具备国家强制力的具体体现：律师文书只是诉讼程序的“敲门动作”，而不是程序本身的“强制命令”。</w:t>
      </w:r>
    </w:p>
    <w:p>
      <w:pPr>
        <w:spacing w:before="200" w:after="80" w:line="312" w:lineRule="auto"/>
      </w:pPr>
      <w:r>
        <w:rPr>
          <w:rFonts w:ascii="黑体" w:hAnsi="黑体" w:eastAsia="黑体"/>
          <w:b/>
          <w:color w:val="20538C"/>
          <w:sz w:val="29"/>
        </w:rPr>
        <w:t>◆ 三、本章关键术语预览</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在正式进入刑事自诉状的学习之前，我先带大家整体预览一下本章将要学习的关键术语，帮助大家建立一个完整的知识框架。本章的关键术语大致可以分为四组。</w:t>
      </w:r>
    </w:p>
    <w:p>
      <w:pPr>
        <w:spacing w:before="0" w:after="100" w:line="384" w:lineRule="auto"/>
        <w:ind w:firstLine="420"/>
      </w:pPr>
      <w:r>
        <w:rPr>
          <w:rFonts w:ascii="仿宋" w:hAnsi="仿宋" w:eastAsia="仿宋"/>
          <w:b w:val="0"/>
          <w:color w:val="222222"/>
          <w:sz w:val="28"/>
        </w:rPr>
        <w:t>第一组是诉状类文书，包括刑事自诉状、刑事自诉反诉状、民事起诉状、附带民事诉讼起诉状、行政起诉状。这一组文书的共同特点是，都是当事人作为原告或自诉人，主动启动诉讼程序时使用的文书。</w:t>
      </w:r>
    </w:p>
    <w:p>
      <w:pPr>
        <w:spacing w:before="0" w:after="100" w:line="384" w:lineRule="auto"/>
        <w:ind w:firstLine="420"/>
      </w:pPr>
      <w:r>
        <w:rPr>
          <w:rFonts w:ascii="仿宋" w:hAnsi="仿宋" w:eastAsia="仿宋"/>
          <w:b w:val="0"/>
          <w:color w:val="222222"/>
          <w:sz w:val="28"/>
        </w:rPr>
        <w:t>第二组是救济类文书，包括刑事上诉状、民事上诉状、行政上诉状、申诉状。这一组文书的共同特点是，都是当事人对一审裁判结果不服，依法寻求救济时使用的文书，这与我们之前学习过的二审程序、审判监督程序是相互衔接的。</w:t>
      </w:r>
    </w:p>
    <w:p>
      <w:pPr>
        <w:spacing w:before="0" w:after="100" w:line="384" w:lineRule="auto"/>
        <w:ind w:firstLine="420"/>
      </w:pPr>
      <w:r>
        <w:rPr>
          <w:rFonts w:ascii="仿宋" w:hAnsi="仿宋" w:eastAsia="仿宋"/>
          <w:b w:val="0"/>
          <w:color w:val="222222"/>
          <w:sz w:val="28"/>
        </w:rPr>
        <w:t>第三组是应诉与辩护代理类文书，包括答辩状、辩护词、代理词。这一组文书的共同特点是，都是律师代表被告人、被告方或者当事人一方，针对对方的诉讼主张进行答辩、辩护或者代理发表意见时使用的文书。</w:t>
      </w:r>
    </w:p>
    <w:p>
      <w:pPr>
        <w:spacing w:before="0" w:after="100" w:line="384" w:lineRule="auto"/>
        <w:ind w:firstLine="420"/>
      </w:pPr>
      <w:r>
        <w:rPr>
          <w:rFonts w:ascii="仿宋" w:hAnsi="仿宋" w:eastAsia="仿宋"/>
          <w:b w:val="0"/>
          <w:color w:val="222222"/>
          <w:sz w:val="28"/>
        </w:rPr>
        <w:t>第四组是非诉类文书，主要是合同等法律事务文书，这一组文书的特点是不涉及诉讼程序，而是律师在处理日常法律事务、提供法律顾问服务时形成的文书。我们今天先学习第一组中的第一种：刑事自诉状。</w:t>
      </w:r>
    </w:p>
    <w:p>
      <w:pPr>
        <w:spacing w:before="200" w:after="80" w:line="312" w:lineRule="auto"/>
      </w:pPr>
      <w:r>
        <w:rPr>
          <w:rFonts w:ascii="黑体" w:hAnsi="黑体" w:eastAsia="黑体"/>
          <w:b/>
          <w:color w:val="20538C"/>
          <w:sz w:val="29"/>
        </w:rPr>
        <w:t>◆ 四、刑事自诉状的概念与适用范围</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我们正式进入今天的第二个板块，学习刑事自诉状。我们先看“诉状”这个上位概念。教材的定义是：诉状是指自然人、法人或者非法人组织，为了维护自己的权利，在诉讼过程中向人民法院提交的陈述事实、理由和提出诉讼请求的法律文书。刑事自诉案件的自诉人、民事案件和行政案件的原告，以及这三种案件中的上诉人、申诉人，用书面形式向人民法院说明起诉、上诉或申诉的请求和理由，并由此引起一审程序、二审程序以及审判监督程序发生的起诉状、上诉状、申诉书以及与之相应的答辩状，统称为诉状。</w:t>
      </w:r>
    </w:p>
    <w:p>
      <w:pPr>
        <w:spacing w:before="0" w:after="100" w:line="384" w:lineRule="auto"/>
        <w:ind w:firstLine="420"/>
      </w:pPr>
      <w:r>
        <w:rPr>
          <w:rFonts w:ascii="仿宋" w:hAnsi="仿宋" w:eastAsia="仿宋"/>
          <w:b w:val="0"/>
          <w:color w:val="222222"/>
          <w:sz w:val="28"/>
        </w:rPr>
        <w:t>在这个统称之下，今天我们重点学习的是刑事自诉状。刑事自诉状又称为刑事起诉状，它是刑事自诉案件的被害人或者其法定代理人，根据事实和法律直接向人民法院控告被告人的犯罪行为，要求追究被告人刑事责任的一种文书。这里大家要特别注意，刑事自诉状与人民检察院提起公诉的起诉书，在法律上具有相同的性质和作用，二者的区别仅仅在于行文主体不同：前者是自诉人以个人的名义向人民法院提出的，而后者则是人民检察院以国家的名义向人民法院提出的。这个区别正好呼应了我们刚才讲的“行文的受托性”这一特点。</w:t>
      </w:r>
    </w:p>
    <w:p>
      <w:pPr>
        <w:spacing w:before="0" w:after="100" w:line="384" w:lineRule="auto"/>
        <w:ind w:firstLine="420"/>
      </w:pPr>
      <w:r>
        <w:rPr>
          <w:rFonts w:ascii="仿宋" w:hAnsi="仿宋" w:eastAsia="仿宋"/>
          <w:b w:val="0"/>
          <w:color w:val="222222"/>
          <w:sz w:val="28"/>
        </w:rPr>
        <w:t>按照刑事诉讼法的规定，自诉人提出刑事自诉状的自诉案件有三种类型。第一种是告诉才处理的案件。第二种是被害人有证据证明的轻微刑事案件。第三种是被害人有证据证明对被告人侵犯自己人身、财产权利的行为应当依法追究刑事责任，而公安机关或者人民检察院不予追究被告人刑事责任的案件。我们刚才在PPT表格中已经看到，最高人民法院《关于适用〈中华人民共和国刑事诉讼法〉的解释》对这三类案件从罪名上作了具体列举，大家课后要结合表格内容认真记忆，这是律师判断一个案件能否走自诉程序的基本依据。</w:t>
      </w:r>
    </w:p>
    <w:p>
      <w:pPr>
        <w:spacing w:before="0" w:after="100" w:line="384" w:lineRule="auto"/>
        <w:ind w:firstLine="420"/>
      </w:pPr>
      <w:r>
        <w:rPr>
          <w:rFonts w:ascii="仿宋" w:hAnsi="仿宋" w:eastAsia="仿宋"/>
          <w:b w:val="0"/>
          <w:color w:val="222222"/>
          <w:sz w:val="28"/>
        </w:rPr>
        <w:t>我们再对这三类自诉案件逐一作进一步分析。第一类告诉才处理的案件，包括侮辱、诽谤案〔待核实，依据《刑法》第246条，但严重危害社会秩序和国家利益的除外〕、暴力干涉婚姻自由案〔依据《刑法》第257条第1款〕、虐待案〔依据《刑法》第260条第1款，但被害人没有能力告诉或者因受到强制、威吓无法告诉的除外〕、侵占案〔依据《刑法》第270条〕。这一类案件的共同特点是，所侵害的法益主要是个人的人格权益或者特定的财产权益，立法者认为这类犯罪的追诉与否应当充分尊重被害人的个人意愿，这也是“不告不理”原则适用的典型场景。</w:t>
      </w:r>
    </w:p>
    <w:p>
      <w:pPr>
        <w:spacing w:before="0" w:after="100" w:line="384" w:lineRule="auto"/>
        <w:ind w:firstLine="420"/>
      </w:pPr>
      <w:r>
        <w:rPr>
          <w:rFonts w:ascii="仿宋" w:hAnsi="仿宋" w:eastAsia="仿宋"/>
          <w:b w:val="0"/>
          <w:color w:val="222222"/>
          <w:sz w:val="28"/>
        </w:rPr>
        <w:t>第二类是人民检察院没有提起公诉、被害人有证据证明的轻微刑事案件，具体包括故意伤害案、非法侵入住宅案、侵犯通信自由案、重婚案、遗弃案，以及部分生产销售伪劣商品案、侵犯知识产权案，还包括刑法分则第四章、第五章规定的、对被告人可能判处3年有期徒刑以下刑罚的案件。这一类案件的特点是，犯罪行为本来属于公安机关、检察机关应当追诉的范围，但由于检察机关基于某种原因没有提起公诉，法律为了保障被害人的诉讼权利，赋予被害人在特定条件下直接向法院提起自诉的权利，这体现了立法对被害人诉讼权利的兜底性保障机制。需要特别注意的是，这一类案件要求被害人“有证据证明”，这就意味着被害人或者其代理律师在提起自诉之前，必须先行收集、固定相应的证据材料，否则法院可能因证据不足而不予受理。</w:t>
      </w:r>
    </w:p>
    <w:p>
      <w:pPr>
        <w:spacing w:before="0" w:after="100" w:line="384" w:lineRule="auto"/>
        <w:ind w:firstLine="420"/>
      </w:pPr>
      <w:r>
        <w:rPr>
          <w:rFonts w:ascii="仿宋" w:hAnsi="仿宋" w:eastAsia="仿宋"/>
          <w:b w:val="0"/>
          <w:color w:val="222222"/>
          <w:sz w:val="28"/>
        </w:rPr>
        <w:t>第三类是被害人有证据证明对被告人侵犯自己人身、财产权利的行为应当依法追究刑事责任，而公安机关或者人民检察院不予追究被告人刑事责任的案件。这一类案件与第二类案件的区别在于，第二类案件中检察机关“没有提起公诉”更多是程序性的、尚未处理的状态，而第三类案件中公安机关或检察院是经过审查后明确“不予追究”，这意味着被害人此前已经向有关机关提出控告，但未获得追诉，这才进一步寻求通过自诉途径维护权益。对于这三类案件，被害人直接向人民法院起诉的，人民法院应当依法受理；但对于其中证据不足、可以由公安机关受理的，或者认为对被告人可能判处3年以上有期徒刑的，人民法院应当告知被害人向公安机关报案，或者将案件移送公安机关立案侦查，这一处理规则也是律师在判断案件走向时必须把握的关键节点。</w:t>
      </w:r>
    </w:p>
    <w:p>
      <w:pPr>
        <w:spacing w:before="0" w:after="100" w:line="384" w:lineRule="auto"/>
        <w:ind w:firstLine="420"/>
      </w:pPr>
      <w:r>
        <w:rPr>
          <w:rFonts w:ascii="仿宋" w:hAnsi="仿宋" w:eastAsia="仿宋"/>
          <w:b w:val="0"/>
          <w:color w:val="222222"/>
          <w:sz w:val="28"/>
        </w:rPr>
        <w:t>我们再补充一点关于自诉案件诉讼时效的提醒。律师在接受当事人委托、判断能否提起自诉时，还必须特别注意核查案件是否已经超过刑法规定的追诉时效，这一点教材原文未作详细展开，但属于律师执业中必须主动核查的事项，希望大家结合刑法总论中关于追诉时效的相关规定，养成在接受委托之初即对追诉时效问题进行审查的工作习惯，避免因时效问题导致诉讼程序无法进行，这一审查环节绝不能省略或者马虎。</w:t>
      </w:r>
    </w:p>
    <w:p>
      <w:pPr>
        <w:spacing w:before="0" w:after="100" w:line="384" w:lineRule="auto"/>
        <w:ind w:firstLine="420"/>
      </w:pPr>
      <w:r>
        <w:rPr>
          <w:rFonts w:ascii="仿宋" w:hAnsi="仿宋" w:eastAsia="仿宋"/>
          <w:b w:val="0"/>
          <w:color w:val="222222"/>
          <w:sz w:val="28"/>
        </w:rPr>
        <w:t>我们再补充强调一下“不告不理”原则。对于告诉才处理的案件，遵循的是“不告不理”原则，如果当事人不告诉，国家机关也无权主动提起诉讼，这与公诉案件中检察机关可以依职权主动追诉的情形形成了鲜明对比。这一原则的法理基础在于，这一类犯罪所侵害的法益相对更多地涉及个人隐私和家庭关系，立法者认为应当尊重被害人的诉讼意愿，由其自主决定是否追究对方的刑事责任。</w:t>
      </w:r>
    </w:p>
    <w:p>
      <w:pPr>
        <w:spacing w:before="0" w:after="100" w:line="384" w:lineRule="auto"/>
        <w:ind w:firstLine="420"/>
      </w:pPr>
      <w:r>
        <w:rPr>
          <w:rFonts w:ascii="仿宋" w:hAnsi="仿宋" w:eastAsia="仿宋"/>
          <w:b w:val="0"/>
          <w:color w:val="222222"/>
          <w:sz w:val="28"/>
        </w:rPr>
        <w:t>为了切实保障自诉人的合法权益，立法上设计了多元化的诉状提交主体：自诉人不仅可以自己书写诉状，而且可以由其法定代理人或者委托律师代写诉状。这一规定正是律师参与刑事自诉案件、代写刑事自诉状的法律依据所在，也是我们今天这一讲学习的现实意义所在。</w:t>
      </w:r>
    </w:p>
    <w:p>
      <w:pPr>
        <w:spacing w:before="0" w:after="100" w:line="384" w:lineRule="auto"/>
        <w:ind w:firstLine="420"/>
      </w:pPr>
      <w:r>
        <w:rPr>
          <w:rFonts w:ascii="仿宋" w:hAnsi="仿宋" w:eastAsia="仿宋"/>
          <w:b w:val="0"/>
          <w:color w:val="222222"/>
          <w:sz w:val="28"/>
        </w:rPr>
        <w:t>我们再从历史发展的角度，简要补充一下我国自诉制度的演变背景，帮助大家理解这一制度的现实意义。我国刑事诉讼实行的是公诉为主、自诉为补充的追诉模式，绝大多数犯罪行为是由公安机关侦查、检察机关提起公诉的；自诉制度的设立，主要是为了弥补公诉制度在保护特定类型被害人权益方面可能存在的不足，特别是在那些涉及个人隐私、家庭关系、轻微人身财产侵害等场景下，赋予被害人更大的诉讼自主权。这一制度安排体现了我国刑事诉讼制度在“国家追诉”和“被害人自主选择”之间寻求平衡的立法智慧，希望大家结合刑事诉讼法总论部分的相关知识，进一步加深对这一制度背景的理解，并理解其与公诉制度互为补充、相辅相成的关系。我们还可以补充一点，比较法上很多国家和地区在刑事追诉模式上同样存在公诉与自诉并存的安排，但具体的自诉案件范围、自诉人权利义务设置往往因各国法律传统和社会治理理念的不同而存在差异，这一点只是作为知识背景的简要提示，我们仍应以我国现行《刑事诉讼法》及相关司法解释的规定为分析和写作的根本依据，不能用域外做法替代或者修正我国法律的明确规定，这是我们这门课程在比较法素材使用上的一条基本纪律。</w:t>
      </w:r>
    </w:p>
    <w:p>
      <w:pPr>
        <w:spacing w:before="0" w:after="100" w:line="384" w:lineRule="auto"/>
        <w:ind w:firstLine="420"/>
      </w:pPr>
      <w:r>
        <w:rPr>
          <w:rFonts w:ascii="仿宋" w:hAnsi="仿宋" w:eastAsia="仿宋"/>
          <w:b w:val="0"/>
          <w:color w:val="222222"/>
          <w:sz w:val="28"/>
        </w:rPr>
        <w:t>我们再结合具体场景，帮助大家理解为什么自诉人往往会选择委托律师代写诉状，而不是自己动笔。一方面，自诉人很多是普通公民，缺乏专业法律知识，可能搞不清楚自己所遭受的侵害行为究竟对应刑法分则的哪个具体罪名，也不清楚相应的诉讼程序要求，如果自己书写诉状，很可能出现罪名表述不准确、事实叙述杂乱、证据列举不规范等问题，影响法院受理和审理的效率。另一方面，自诉案件往往涉及家庭成员、邻里、同事之间的纠纷，当事人之间往往存在长期的情感纠葛，自诉人在书写诉状时容易情绪化，难以保持客观、克制的表达方式，这也是律师介入代写、进行专业过滤的现实必要性所在。</w:t>
      </w:r>
    </w:p>
    <w:p>
      <w:pPr>
        <w:spacing w:before="0" w:after="100" w:line="384" w:lineRule="auto"/>
        <w:ind w:firstLine="420"/>
      </w:pPr>
      <w:r>
        <w:rPr>
          <w:rFonts w:ascii="仿宋" w:hAnsi="仿宋" w:eastAsia="仿宋"/>
          <w:b w:val="0"/>
          <w:color w:val="222222"/>
          <w:sz w:val="28"/>
        </w:rPr>
        <w:t>我们还要补充说明法定代理人代写诉状这一情形的特殊性。当自诉人是未成年人、精神病人或者其他无诉讼行为能力、限制诉讼行为能力的人时，应当由其法定代理人代为提起自诉、代写诉状，这与委托律师代写诉状是两种不同的法律关系：法定代理人代写诉状，是基于法定的代理权限，代理人本身就是诉讼程序中的当事人地位的延伸；而律师代写诉状，是基于委托代理关系，律师本身并不是诉讼当事人，只是接受委托提供专业法律服务。这两种情形在实务中可能会同时出现，比如未成年被害人的法定代理人，又委托律师代写诉状，这时诉状的落款应当同时体现法定代理人的签章和律师代书人的身份，希望大家在今后的实务工作中注意区分和准确处理。</w:t>
      </w:r>
    </w:p>
    <w:p>
      <w:pPr>
        <w:spacing w:before="200" w:after="80" w:line="312" w:lineRule="auto"/>
      </w:pPr>
      <w:r>
        <w:rPr>
          <w:rFonts w:ascii="黑体" w:hAnsi="黑体" w:eastAsia="黑体"/>
          <w:b/>
          <w:color w:val="20538C"/>
          <w:sz w:val="29"/>
        </w:rPr>
        <w:t>◆ 五、刑事自诉状的内容和写法</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我们接下来学习刑事自诉状的具体内容和写法。刑事自诉状一般由四个部分组成：首部、案由和请求事项、事实和理由、附项。</w:t>
      </w:r>
    </w:p>
    <w:p>
      <w:pPr>
        <w:spacing w:before="0" w:after="100" w:line="384" w:lineRule="auto"/>
        <w:ind w:firstLine="420"/>
      </w:pPr>
      <w:r>
        <w:rPr>
          <w:rFonts w:ascii="仿宋" w:hAnsi="仿宋" w:eastAsia="仿宋"/>
          <w:b w:val="0"/>
          <w:color w:val="222222"/>
          <w:sz w:val="28"/>
        </w:rPr>
        <w:t>首部部分应当写明三项内容：第一是标题，写明“刑事自诉状”字样；第二是在自诉人栏内，写明自诉人的姓名、性别、出生年月日、民族、出生地、文化程度、职业、工作单位和职务、住址等自然情况；第三是在被告人栏内，写明被告人的相应自然情况。如果自诉人和被告人有数人，应当分别写明每个人的个人情况，不能笼统合并书写。</w:t>
      </w:r>
    </w:p>
    <w:p>
      <w:pPr>
        <w:spacing w:before="0" w:after="100" w:line="384" w:lineRule="auto"/>
        <w:ind w:firstLine="420"/>
      </w:pPr>
      <w:r>
        <w:rPr>
          <w:rFonts w:ascii="仿宋" w:hAnsi="仿宋" w:eastAsia="仿宋"/>
          <w:b w:val="0"/>
          <w:color w:val="222222"/>
          <w:sz w:val="28"/>
        </w:rPr>
        <w:t>案由和请求事项部分，应当写明案由和被告人所犯罪的罪名，例如可以写“控告被告人XX犯暴力干涉婚姻自由罪，请求依法判决”。这里需要特别提醒大家注意：对被告人的犯罪罪名应当写得具体明确、简明扼要，必须严格依照我国刑法规定的罪名提出控告，不能使用模糊、不规范的罪名表述，比如不能写“控告被告人欺负我”这样口语化、非法律化的表述，而应当对应到刑法分则规定的具体罪名上去。</w:t>
      </w:r>
    </w:p>
    <w:p>
      <w:pPr>
        <w:spacing w:before="0" w:after="100" w:line="384" w:lineRule="auto"/>
        <w:ind w:firstLine="420"/>
      </w:pPr>
      <w:r>
        <w:rPr>
          <w:rFonts w:ascii="仿宋" w:hAnsi="仿宋" w:eastAsia="仿宋"/>
          <w:b w:val="0"/>
          <w:color w:val="222222"/>
          <w:sz w:val="28"/>
        </w:rPr>
        <w:t>事实和理由部分是刑事自诉状的主要部分，是提起诉讼、请求人民法院受理案件和进行审判的重要依据。写作这部分时，应当本着实事求是的态度，严格依法办事，如实地反映案件的本来情况，既不夸大也不缩小。具体应当写明被告人犯罪的时间、地点、动机、目的、方式、手段、行为过程和危害后果等。此外，还应当写明能够证明所控犯罪的证据，比如证人证言、书证、物证等，对于证人，应当写明其姓名、住址、职业。对于证据，可以在叙述事实经过时随文写明，也可以在所写事实之后单独列举提供，两种写法都可以，关键是要保证证据与事实的对应关系清楚。这部分写完，正文即结束，然后按照固定格式写“综上所述，被告人XX犯有XX罪，特向你院起诉，请依法判决”，接着写“此致”和受理法院的名称。</w:t>
      </w:r>
    </w:p>
    <w:p>
      <w:pPr>
        <w:spacing w:before="0" w:after="100" w:line="384" w:lineRule="auto"/>
        <w:ind w:firstLine="420"/>
      </w:pPr>
      <w:r>
        <w:rPr>
          <w:rFonts w:ascii="仿宋" w:hAnsi="仿宋" w:eastAsia="仿宋"/>
          <w:b w:val="0"/>
          <w:color w:val="222222"/>
          <w:sz w:val="28"/>
        </w:rPr>
        <w:t>最后是附项部分，常见的有三类：本诉状副本X份、证物X件、书证X件。诉状右下方为具状人签名或盖章，并注明具状年月日。我们再补充说明一下事实和理由部分在写作长度上应当注意的分寸：这一部分既不能过于简略，导致法院无法据此判断案件性质和证据是否充分，也不能不加节制地铺陈与定罪量刑无关的家庭纠纷细节，而应当紧紧围绕犯罪构成要件——主体、主观方面、客体、客观方面——来组织事实叙述，做到详略得当、重点突出，这一点与我们之前学习刑事判决书事实认定部分时强调的“紧扣犯罪构成要件叙述事实”的写作要求是完全一致的，可见诉状的写作逻辑与裁判文书的写作逻辑在事实叙述这一环节上具有内在的相通性。这里要补充一点格式上的细节：自诉状副本应当按照被告人的人数提交相应份数，这是为了便于法院向每一名被告人送达诉状副本，保障被告人的诉讼权利，希望大家在今后实际代写诉状时，不要遗漏这一格式细节。</w:t>
      </w:r>
    </w:p>
    <w:p>
      <w:pPr>
        <w:spacing w:before="0" w:after="100" w:line="384" w:lineRule="auto"/>
        <w:ind w:firstLine="420"/>
      </w:pPr>
      <w:r>
        <w:rPr>
          <w:rFonts w:ascii="仿宋" w:hAnsi="仿宋" w:eastAsia="仿宋"/>
          <w:b w:val="0"/>
          <w:color w:val="222222"/>
          <w:sz w:val="28"/>
        </w:rPr>
        <w:t>我们再结合教材给出的格式范本，把四个部分的逻辑关系再梳理一遍。从格式范本来看，整份诉状的第一行是标题“刑事自诉状（自诉案件用）”；接下来依次是“自诉人”栏、“被告人”栏，这两栏构成首部；再往下是“案由和诉讼请求”栏，这是第二部分；再往下是“事实与理由”栏，并特别注明可以列明“证人姓名、住址，其他证据的名称、来源”，这是第三部分，也是篇幅最长、最核心的部分；再往下是“此致”及受理法院名称，以及附项说明，最后是自诉人签章和日期。这个格式范本清晰地展示了刑事自诉状由“身份信息——诉求与罪名——事实证据——程序性收尾”四个层次依次递进的内在逻辑，希望大家结合这个逻辑去理解和记忆四部分结构，而不是死记硬背“首部、案由和请求事项、事实和理由、附项”这四个名词。</w:t>
      </w:r>
    </w:p>
    <w:p>
      <w:pPr>
        <w:spacing w:before="0" w:after="100" w:line="384" w:lineRule="auto"/>
        <w:ind w:firstLine="420"/>
      </w:pPr>
      <w:r>
        <w:rPr>
          <w:rFonts w:ascii="仿宋" w:hAnsi="仿宋" w:eastAsia="仿宋"/>
          <w:b w:val="0"/>
          <w:color w:val="222222"/>
          <w:sz w:val="28"/>
        </w:rPr>
        <w:t>我们还要特别提示几点格式上容易出错的细节，这些都是教材以“注”的形式专门强调的内容。第一，本诉状供刑事自诉案件起诉用，用钢笔或毛笔书写或印刷，这一点看似是形式要求，但反映出诉状作为正式法律文书对书写规范性的要求，今天我们当然主要使用电子文档制作，但仍应保持字迹工整、排版规范的基本要求。第二，自诉人、被告人栏均应写明姓名、性别、出生年月日、民族、户籍地、职业或工作单位、职务、住址等自然情况，对被告人的出生年月日确实不知的，可以只写其年龄，这体现了立法对“信息可得性”这一现实问题的灵活处理。第三，事实与理由部分的空格不够用时，可以增加中页，这提示我们诉状的篇幅应当服从内容的实际需要，不能因为格式纸张的限制而压缩本应详细叙述的事实和证据内容。第四，自诉状副本应按被告人的人数提交相应份数，这一点我们刚才已经强调过，这里再次提醒大家牢记。</w:t>
      </w:r>
    </w:p>
    <w:p>
      <w:pPr>
        <w:spacing w:before="200" w:after="80" w:line="312" w:lineRule="auto"/>
      </w:pPr>
      <w:r>
        <w:rPr>
          <w:rFonts w:ascii="黑体" w:hAnsi="黑体" w:eastAsia="黑体"/>
          <w:b/>
          <w:color w:val="20538C"/>
          <w:sz w:val="29"/>
        </w:rPr>
        <w:t>◆ 六、真实范文研读：胡XX自诉章XX虐待案</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我们结合教材提供的一份真实范文，来具体感受刑事自诉状的完整写法。这是胡XX自诉章XX虐待案的刑事自诉状。自诉人是胡XX，女性，高中文化，公司职工；被告人是章XX，也是女性，初中文化，工厂职工。从这两个人的基本情况可以初步判断，这是一起发生在家庭内部的虐待案件。</w:t>
      </w:r>
    </w:p>
    <w:p>
      <w:pPr>
        <w:spacing w:before="0" w:after="100" w:line="384" w:lineRule="auto"/>
        <w:ind w:firstLine="420"/>
      </w:pPr>
      <w:r>
        <w:rPr>
          <w:rFonts w:ascii="仿宋" w:hAnsi="仿宋" w:eastAsia="仿宋"/>
          <w:b w:val="0"/>
          <w:color w:val="222222"/>
          <w:sz w:val="28"/>
        </w:rPr>
        <w:t>案由和诉讼请求部分写明：“被告人章XX犯虐待罪，请依法裁判。”表述简洁、罪名明确，完全符合我们刚才讲的“具体明确、简明扼要”的写作要求。</w:t>
      </w:r>
    </w:p>
    <w:p>
      <w:pPr>
        <w:spacing w:before="0" w:after="100" w:line="384" w:lineRule="auto"/>
        <w:ind w:firstLine="420"/>
      </w:pPr>
      <w:r>
        <w:rPr>
          <w:rFonts w:ascii="仿宋" w:hAnsi="仿宋" w:eastAsia="仿宋"/>
          <w:b w:val="0"/>
          <w:color w:val="222222"/>
          <w:sz w:val="28"/>
        </w:rPr>
        <w:t>事实和理由部分按照时间顺序，详细叙述了自诉人与被害人（自诉人之女）的亲生母女关系，叙述了被害人的父母离婚后，女儿由父亲抚养，父亲再婚后，继母章XX逐渐对继女产生憎恨，多次实施殴打和辱骂的经过。诉状中具体写明了两次施暴的时间、起因（争夺衣服、未及时洗衣服）、手段（用木棍打、揪头发）、后果（肋骨有青痕、嘴角有伤痕）等具体细节，并写明自诉人发现后曾经向被告人提出警告，但警告无效，因此不得不诉诸法院。这种叙述方式完整体现了“穷尽其他途径后才诉诸法律”的递进式论证逻辑，也充分体现了“如实反映案件本来情况，既不夸大也不缩小”这一写作要求。</w:t>
      </w:r>
    </w:p>
    <w:p>
      <w:pPr>
        <w:spacing w:before="0" w:after="100" w:line="384" w:lineRule="auto"/>
        <w:ind w:firstLine="420"/>
      </w:pPr>
      <w:r>
        <w:rPr>
          <w:rFonts w:ascii="仿宋" w:hAnsi="仿宋" w:eastAsia="仿宋"/>
          <w:b w:val="0"/>
          <w:color w:val="222222"/>
          <w:sz w:val="28"/>
        </w:rPr>
        <w:t>在事实部分之后，诉状还明确指出“以上事实，都有邻居和被害人的奶奶可以证实”，将证人身份和证明内容直接挂钩；同时指出被告人的行为“触犯了《刑法》第260条的规定，已构成虐待罪”，并且“根据《刑事诉讼法》第210条的规定提起自诉，请依法惩处”，这两条法律依据的引用，一条是刑法实体条文，一条是刑事诉讼法程序条文，体现了实体法依据与程序法依据并重的写作要求，这一点也是律师代写诉状时应当特别注意学习和模仿的地方。</w:t>
      </w:r>
    </w:p>
    <w:p>
      <w:pPr>
        <w:spacing w:before="0" w:after="100" w:line="384" w:lineRule="auto"/>
        <w:ind w:firstLine="420"/>
      </w:pPr>
      <w:r>
        <w:rPr>
          <w:rFonts w:ascii="仿宋" w:hAnsi="仿宋" w:eastAsia="仿宋"/>
          <w:b w:val="0"/>
          <w:color w:val="222222"/>
          <w:sz w:val="28"/>
        </w:rPr>
        <w:t>附项部分列明了本状副本一份、居委会证明一件、邻居证明两份，证据来源具体、清晰、便于法院核实。教材对这份范文的简要评析是：“本诉状符合自诉案件的范围，事实清楚，并有人证，格式符合要求。”我们可以从这份评析中看出，评价一份刑事自诉状质量高低的标准，主要落在三个方面：是否符合自诉案件的法定范围、事实叙述是否清楚、是否有证据特别是人证支撑、格式是否符合规范要求，希望大家今后无论是自己撰写还是审阅刑事自诉状，都可以从这四个角度去把握。</w:t>
      </w:r>
    </w:p>
    <w:p>
      <w:pPr>
        <w:spacing w:before="0" w:after="100" w:line="384" w:lineRule="auto"/>
        <w:ind w:firstLine="420"/>
      </w:pPr>
      <w:r>
        <w:rPr>
          <w:rFonts w:ascii="仿宋" w:hAnsi="仿宋" w:eastAsia="仿宋"/>
          <w:b w:val="0"/>
          <w:color w:val="222222"/>
          <w:sz w:val="28"/>
        </w:rPr>
        <w:t>我们再深入分析一下这份范文在罪名认定上的准确性。胡XX控告的是“虐待罪”，对应《刑法》第260条，这一罪名要求行为人对共同生活的家庭成员有经常性的肉体摧残或精神折磨行为，并且情节恶劣。从诉状叙述的事实来看，被告人章XX多次对继女实施殴打、辱骂，并且存在不让吃饭等剥夺基本生活需要的行为，这些行为具有持续性、经常性的特点，与虐待罪要求的“经常性”这一构成要件相吻合，可见自诉人在罪名选择上是准确的，没有出现把一般的家庭纠纷错误地拔高为更严重罪名、或者把构成犯罪的行为错误地降格为一般违法行为的问题，这种罪名把握的准确性，正是律师专业能力的重要体现之一。</w:t>
      </w:r>
    </w:p>
    <w:p>
      <w:pPr>
        <w:spacing w:before="0" w:after="100" w:line="384" w:lineRule="auto"/>
        <w:ind w:firstLine="420"/>
      </w:pPr>
      <w:r>
        <w:rPr>
          <w:rFonts w:ascii="仿宋" w:hAnsi="仿宋" w:eastAsia="仿宋"/>
          <w:b w:val="0"/>
          <w:color w:val="222222"/>
          <w:sz w:val="28"/>
        </w:rPr>
        <w:t>我们还可以从诉状的语言风格角度做一点补充分析。这份诉状虽然叙述的是非常令人痛心的家庭暴力情节，但整体语言风格保持了克制和客观，没有使用过于情绪化、夸大其词的表述，比如没有使用“丧尽天良”“十恶不赦”这类带有强烈感情色彩、容易被认为带有偏见的词语，而是用“多次对其进行殴打和辱骂”“打到院中被邻居阻止才罢休”这样具体、客观的事实性陈述来呈现案件情况。这种克制、客观的语言风格，恰恰是法律文书区别于一般陈情材料的重要标志，也是律师代写诉状时应当特别注意把握的语言分寸，希望大家今后无论代写何种诉状，都要避免使用主观评价性、感情宣泄性的语言，而应当用扎实的事实陈述来说服法官。这一点也提示我们，法律文书的说服力来自事实和证据本身的力量，而不是来自语言渲染或者情感诉求，这是法律职业共同体共同遵循的一条基本写作准则和职业纪律。</w:t>
      </w:r>
    </w:p>
    <w:p>
      <w:pPr>
        <w:spacing w:before="0" w:after="100" w:line="384" w:lineRule="auto"/>
        <w:ind w:firstLine="420"/>
      </w:pPr>
      <w:r>
        <w:rPr>
          <w:rFonts w:ascii="仿宋" w:hAnsi="仿宋" w:eastAsia="仿宋"/>
          <w:b w:val="0"/>
          <w:color w:val="222222"/>
          <w:sz w:val="28"/>
        </w:rPr>
        <w:t>最后，我们结合这份范文，对刑事自诉状的写作要点做一个完整复盘：第一，身份信息要素齐全，自诉人和被告人的基本情况一一对应写明；第二，案由表述精准对应刑法具体罪名；第三，事实叙述按时间顺序、有层次地展开，并体现出穷尽其他途径后诉诸法律的合理性；第四，证据列举具体、可查证，包括人证、书证等多种类型；第五，法律依据引用既有实体法又有程序法；第六，语言风格客观克制，不夸大不渲染。这六个要点，希望大家在完成作业、撰写自己的刑事自诉状练习时，能够逐一对照检查。我们还要补充一点关于范文研读方法的提示：研读真实范文时，不要仅仅停留在“这份文书写得好”这种笼统的判断上，而要逐句分析每一句话承担了什么具体功能——是交代身份信息、是确定罪名、是叙述事实、是列举证据、还是引用法律依据，只有把每一句话的功能拆解清楚，才能真正把范文的写作技巧转化为自己可以模仿、运用的具体方法，这是研读任何法律文书范文都应当遵循的基本方法论，希望大家把这一方法贯穿到本课程今后每一讲的范文学习中去，并逐步把这种细致拆解的能力内化为自己写作时的本能反应，这种能力一旦养成，将终身受益，希望大家从今天起就开始有意识地训练自己的这种能力，不断在实践中检验和提升。</w:t>
      </w:r>
    </w:p>
    <w:p>
      <w:pPr>
        <w:spacing w:before="200" w:after="80" w:line="312" w:lineRule="auto"/>
      </w:pPr>
      <w:r>
        <w:rPr>
          <w:rFonts w:ascii="黑体" w:hAnsi="黑体" w:eastAsia="黑体"/>
          <w:b/>
          <w:color w:val="20538C"/>
          <w:sz w:val="29"/>
        </w:rPr>
        <w:t>◆ 课堂讨论：律师代写刑事自诉状的特殊注意事项</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我们现在做一个课堂讨论。讨论题是：律师接受被害人委托代写刑事自诉状时，相比被害人自己书写诉状，需要额外注意哪些问题？请大家先独立思考一两分钟，再听我从三个角度展开分析。</w:t>
      </w:r>
    </w:p>
    <w:p>
      <w:pPr>
        <w:spacing w:before="0" w:after="100" w:line="384" w:lineRule="auto"/>
        <w:ind w:firstLine="420"/>
      </w:pPr>
      <w:r>
        <w:rPr>
          <w:rFonts w:ascii="仿宋" w:hAnsi="仿宋" w:eastAsia="仿宋"/>
          <w:b w:val="0"/>
          <w:color w:val="222222"/>
          <w:sz w:val="28"/>
        </w:rPr>
        <w:t>第一个角度，是法律适用的准确性问题。被害人本人书写诉状，往往凭直觉和朴素的正义感来描述事实，很可能并不清楚自己所遭受的侵害行为，究竟属于刑事诉讼法规定的哪一类自诉案件范围。而律师作为专业法律工作者，接受委托后首先要做的，是准确判断案件是否属于人民法院直接受理的自诉范围——是告诉才处理的案件，还是被害人有证据证明的轻微刑事案件，还是公安机关或检察院不予追究而被害人有证据证明的案件。如果判断错误，比如把一个应当走公诉程序、或者证据明显不足、依法应当移送公安机关侦查的案件，错误地按照自诉程序起诉，那么诉状很可能被法院驳回或者不予受理，反而耽误了被害人维权的时机，这是律师执业中必须避免的专业判断失误。这种判断能力的培养，需要律师对刑法分则各章节罪名的构成要件有扎实的掌握，也需要对刑事诉讼法关于自诉案件范围的规定有准确的理解，这正是法学专业训练的核心价值所在，也是为什么我们的课程要求大家既要学习写作技巧，又要扎实掌握实体法和程序法基础知识的根本原因。</w:t>
      </w:r>
    </w:p>
    <w:p>
      <w:pPr>
        <w:spacing w:before="0" w:after="100" w:line="384" w:lineRule="auto"/>
        <w:ind w:firstLine="420"/>
      </w:pPr>
      <w:r>
        <w:rPr>
          <w:rFonts w:ascii="仿宋" w:hAnsi="仿宋" w:eastAsia="仿宋"/>
          <w:b w:val="0"/>
          <w:color w:val="222222"/>
          <w:sz w:val="28"/>
        </w:rPr>
        <w:t>第二个角度，是证据的固定与提交问题。被害人个人收集证据，往往缺乏专业经验，可能遗漏关键证据，或者证据的形式不符合法院的接收要求。律师接受委托后，应当主动协助被害人系统收集、固定证据，包括询问证人、调取书证物证、必要时申请司法鉴定，并按照教材所讲的格式要求，在诉状附项中准确列明证物、书证的具体名称和份数，确保证据材料与诉状记载的事实和理由能够一一对应、互相印证，这是律师专业能力的重要体现。我们还要补充一点，自诉案件的举证责任主要由自诉人承担，这与公诉案件由检察机关承担举证责任存在重大区别，律师在代理自诉案件时，必须充分意识到这一举证责任分配规则，提前做好证据收集和固定工作，避免因举证不足导致自诉请求未能得到法院支持。我们还要补充说明，自诉案件中如果自诉人在没有委托诉讼代理人的情况下，因证据不足而撤回自诉或者被法院判决驳回自诉，往往很难再次以同一事实和理由重新提起诉讼，这进一步凸显了律师在证据收集和固定环节提供专业协助的重要价值，希望大家充分认识到这一环节对案件最终结果的决定性影响，这也是律师代理自诉案件时必须慎之又慎、提前做好充分准备的重要原因。</w:t>
      </w:r>
    </w:p>
    <w:p>
      <w:pPr>
        <w:spacing w:before="0" w:after="100" w:line="384" w:lineRule="auto"/>
        <w:ind w:firstLine="420"/>
      </w:pPr>
      <w:r>
        <w:rPr>
          <w:rFonts w:ascii="仿宋" w:hAnsi="仿宋" w:eastAsia="仿宋"/>
          <w:b w:val="0"/>
          <w:color w:val="222222"/>
          <w:sz w:val="28"/>
        </w:rPr>
        <w:t>第三个角度，是代书人身份的注明问题。律师代写诉状，必须在诉状落款处规范注明代书人身份及所在律师事务所，这正是我们之前学习刑事自诉反诉状范文时看到的“代书人：XX律师事务所律师XX”这一格式要求的来源。这个看似简单的格式细节，实际上具有重要的法律意义：它明确告知法院和对方当事人，这份诉状是经过专业律师审核、协助完成的，同时也是律师对自己代写行为承担相应执业责任的体现，希望大家在今后的实习和工作中，养成规范注明代书人身份的职业习惯，绝不能因为疏忽而遗漏这一环节。我们还可以补充说明，代书人身份的注明，客观上也为律师本人的执业记录留存了痕迹，一旦诉状内容出现明显违反法律规定或者职业道德的问题，相关执业责任也能够通过这一注明追溯到具体的代书律师，这从另一个角度强化了律师在代写诉状过程中应当承担的审慎审查义务，希望大家把这种责任意识贯穿到今后每一份法律文书的代写工作中，时刻保持敬畏与谨慎之心。</w:t>
      </w:r>
    </w:p>
    <w:p>
      <w:pPr>
        <w:spacing w:before="0" w:after="100" w:line="384" w:lineRule="auto"/>
        <w:ind w:firstLine="420"/>
      </w:pPr>
      <w:r>
        <w:rPr>
          <w:rFonts w:ascii="仿宋" w:hAnsi="仿宋" w:eastAsia="仿宋"/>
          <w:b w:val="0"/>
          <w:color w:val="222222"/>
          <w:sz w:val="28"/>
        </w:rPr>
        <w:t>我们再补充一个角度，从风险防范的视角来看律师代写刑事自诉状的特殊价值。被害人自己书写的诉状，常常因为情绪激动而出现夸大事实、用语不当、甚至包含人身攻击性词语的问题，这不仅不利于法院客观审查案件，反而可能给被告人提出反诉或者对自诉人提出名誉侵权抗辩留下空间。律师代写诉状的过程，本身就是一个对当事人陈述进行专业过滤和法律化转换的过程：把当事人朴素、情绪化的叙述，转化为客观、克制、符合证据规则的法律文字，这正是律师专业价值的重要体现，也是当事人为什么愿意委托律师代写诉状而不是自己动笔的根本原因。</w:t>
      </w:r>
    </w:p>
    <w:p>
      <w:pPr>
        <w:spacing w:before="0" w:after="100" w:line="384" w:lineRule="auto"/>
        <w:ind w:firstLine="420"/>
      </w:pPr>
      <w:r>
        <w:rPr>
          <w:rFonts w:ascii="仿宋" w:hAnsi="仿宋" w:eastAsia="仿宋"/>
          <w:b w:val="0"/>
          <w:color w:val="222222"/>
          <w:sz w:val="28"/>
        </w:rPr>
        <w:t>我们再补充第五个角度，从执业纪律和道德伦理的角度，思考律师代写刑事自诉状时应当坚守的底线。律师在代写诉状的过程中，难免会遇到当事人提供的事实材料存在夸大、片面甚至虚假的情形，这时律师必须坚守职业道德底线，不能为了迎合当事人的诉求而在诉状中编造事实、夸大情节，更不能诱导当事人虚构证据。如果经过审查发现当事人提供的事实证据明显不足以支撑相应的刑事控告，律师应当如实告知当事人，建议其通过其他合法途径维护权益，而不应当为了完成委托而违背事实真相、违反法律规定撰写诉状。这一点与我们在课程开篇就强调的“依法”原则是一致的，希望大家在今后的执业生涯中始终坚守这一底线。</w:t>
      </w:r>
    </w:p>
    <w:p>
      <w:pPr>
        <w:spacing w:before="0" w:after="100" w:line="384" w:lineRule="auto"/>
        <w:ind w:firstLine="420"/>
      </w:pPr>
      <w:r>
        <w:rPr>
          <w:rFonts w:ascii="仿宋" w:hAnsi="仿宋" w:eastAsia="仿宋"/>
          <w:b w:val="0"/>
          <w:color w:val="222222"/>
          <w:sz w:val="28"/>
        </w:rPr>
        <w:t>我们再设想一个教学示例（虚拟案例），帮助大家具体理解律师如何在代写诉状过程中履行专业审查义务。假设某当事人前来委托律师，声称邻居经常在深夜制造噪音，要求律师以“虐待罪”或者“故意伤害罪”代写刑事自诉状提起诉讼。律师在听取陈述后，应当首先判断该行为是否构成犯罪——制造噪音扰民通常只构成行政违法行为，应当通过治安管理处罚或者民事侵权诉讼途径解决，而不构成刑法上的虐待罪或故意伤害罪，因为这两个罪名都要求存在特定的身体或精神侵害后果，且虐待罪还要求行为人与被害人之间存在共同生活的家庭成员关系。在这种情况下，专业的律师应当如实告知当事人正确的维权途径，而不能仅仅为了满足当事人“想让对方坐牢”的情绪化诉求，而代写一份明显不符合罪名构成要件、注定不会被法院受理的刑事自诉状。这个教学示例（虚拟案例）提示我们，律师的专业判断能力，恰恰体现在能否在当事人情绪化诉求和法律的客观要求之间，找到正确的平衡点。我们再设想另一个教学示例（虚拟案例），进一步说明这种平衡的重要性：假设某当事人因邻里间长期积怨，要求律师代写诉状控告对方“虐待罪”，但经核实，双方并非共同生活的家庭成员，不符合虐待罪要求的特定身份关系要件，律师此时应当明确告知当事人该指控在法律上不能成立，并视具体侵害行为的性质，建议其改以治安处罚程序或民事侵权诉讼程序解决纠纷。这两个教学示例（虚拟案例）共同说明，律师在代写刑事自诉状之前进行的法律关系审查和罪名构成要件审查，是整个代写工作中最具专业含量、也最容易被当事人误解为“不配合”的关键环节，希望大家在今后执业中既要坚持原则，也要善于向当事人耐心、细致地解释清楚相应的法律依据。</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我们完成了从法院文书到律师文书的板块转换，学习了律师实务文书与公检法机关法律文书的三点根本区别：行文的受托性、内容的广泛性、功能的单一性，这三点区别是理解本章所有具体文书种类的总纲，希望大家牢牢把握。</w:t>
      </w:r>
    </w:p>
    <w:p>
      <w:pPr>
        <w:spacing w:before="0" w:after="100" w:line="384" w:lineRule="auto"/>
        <w:ind w:firstLine="420"/>
      </w:pPr>
      <w:r>
        <w:rPr>
          <w:rFonts w:ascii="仿宋" w:hAnsi="仿宋" w:eastAsia="仿宋"/>
          <w:b w:val="0"/>
          <w:color w:val="222222"/>
          <w:sz w:val="28"/>
        </w:rPr>
        <w:t>我们还学习了刑事自诉状的概念、三类适用范围（告诉才处理的案件、被害人有证据证明的轻微刑事案件、特定的人身财产权利侵犯案件）、四部分内容结构（首部、案由和请求事项、事实和理由、附项），以及“不告不理”原则在自诉案件中的特殊意义。</w:t>
      </w:r>
    </w:p>
    <w:p>
      <w:pPr>
        <w:spacing w:before="0" w:after="100" w:line="384" w:lineRule="auto"/>
        <w:ind w:firstLine="420"/>
      </w:pPr>
      <w:r>
        <w:rPr>
          <w:rFonts w:ascii="仿宋" w:hAnsi="仿宋" w:eastAsia="仿宋"/>
          <w:b w:val="0"/>
          <w:color w:val="222222"/>
          <w:sz w:val="28"/>
        </w:rPr>
        <w:t>我们还结合教材的真实范文，具体分析了刑事自诉状在事实叙述、证据列举、法律依据引用等方面的写作技巧，希望大家课后能够把这份范文再认真研读一遍，体会其中“如实反映、不夸大不缩小”的写作要求是如何在具体文字中落实的。</w:t>
      </w:r>
    </w:p>
    <w:p>
      <w:pPr>
        <w:spacing w:before="0" w:after="100" w:line="384" w:lineRule="auto"/>
        <w:ind w:firstLine="420"/>
      </w:pPr>
      <w:r>
        <w:rPr>
          <w:rFonts w:ascii="仿宋" w:hAnsi="仿宋" w:eastAsia="仿宋"/>
          <w:b w:val="0"/>
          <w:color w:val="222222"/>
          <w:sz w:val="28"/>
        </w:rPr>
        <w:t>我留一道作业题：请大家选择一个虚构的轻微刑事案情（须注明“教学示例（虚拟案例）”），以律师代书人身份，严格按照教材讲的四部分结构，拟写一份完整的刑事自诉状，并在落款处规范标注代书人身份和所在律师事务所。下次课我会随机抽查几位同学的作业进行讲评，重点检查诉状是否符合自诉案件的法定范围、事实叙述是否客观克制、证据是否与事实对应、格式是否规范完整。</w:t>
      </w:r>
    </w:p>
    <w:p>
      <w:pPr>
        <w:spacing w:before="0" w:after="100" w:line="384" w:lineRule="auto"/>
        <w:ind w:firstLine="420"/>
      </w:pPr>
      <w:r>
        <w:rPr>
          <w:rFonts w:ascii="仿宋" w:hAnsi="仿宋" w:eastAsia="仿宋"/>
          <w:b w:val="0"/>
          <w:color w:val="222222"/>
          <w:sz w:val="28"/>
        </w:rPr>
        <w:t>下一讲我们将学习刑事自诉反诉状和民事起诉状。刑事自诉反诉状是自诉案件中被告人对自诉人提起反诉时使用的文书，它与今天学的刑事自诉状在结构上高度相似，但适用条件和反诉规则有其特殊性；民事起诉状则是我们进入民事诉讼领域的第一份文书，希望大家提前预习教材相应章节，做好衔接准备。</w:t>
      </w:r>
    </w:p>
    <w:p>
      <w:pPr>
        <w:spacing w:before="0" w:after="100" w:line="384" w:lineRule="auto"/>
        <w:ind w:firstLine="420"/>
      </w:pPr>
      <w:r>
        <w:rPr>
          <w:rFonts w:ascii="仿宋" w:hAnsi="仿宋" w:eastAsia="仿宋"/>
          <w:b w:val="0"/>
          <w:color w:val="222222"/>
          <w:sz w:val="28"/>
        </w:rPr>
        <w:t>在结束今天的课程之前，我还想强调一点：律师代写诉状，看似只是“代笔”，但实际上承载着将当事人的诉求转化为符合法律规范、能够得到法院依法受理和公正审理的专业表达这一重要职能。这种转化能力，正是法学教育要着力培养的核心专业素养之一，希望大家通过今天和接下来几讲对律师实务文书的学习，逐步建立起这种专业转化能力。</w:t>
      </w:r>
    </w:p>
    <w:p>
      <w:pPr>
        <w:spacing w:before="0" w:after="100" w:line="384" w:lineRule="auto"/>
        <w:ind w:firstLine="420"/>
      </w:pPr>
      <w:r>
        <w:rPr>
          <w:rFonts w:ascii="仿宋" w:hAnsi="仿宋" w:eastAsia="仿宋"/>
          <w:b w:val="0"/>
          <w:color w:val="222222"/>
          <w:sz w:val="28"/>
        </w:rPr>
        <w:t>我还想结合本讲的内容，对同学们今后的职业发展方向做一点延伸思考。无论大家今后是选择从事法官、检察官工作，还是选择从事律师执业，理解律师实务文书的撰写逻辑都具有重要价值。对于未来的法官、检察官而言，理解律师是如何站在当事人立场、运用专业技巧组织事实和证据撰写诉状的，有助于在审查案件时更准确地识别诉状中哪些是确凿的事实陈述、哪些是当事人或律师基于诉讼策略进行的法律化表达，从而更好地把握案件的真实情况；对于未来的律师而言，今天学习的刑事自诉状写作技巧，将直接转化为今后执业中的实操能力。</w:t>
      </w:r>
    </w:p>
    <w:p>
      <w:pPr>
        <w:spacing w:before="0" w:after="100" w:line="384" w:lineRule="auto"/>
        <w:ind w:firstLine="420"/>
      </w:pPr>
      <w:r>
        <w:rPr>
          <w:rFonts w:ascii="仿宋" w:hAnsi="仿宋" w:eastAsia="仿宋"/>
          <w:b w:val="0"/>
          <w:color w:val="222222"/>
          <w:sz w:val="28"/>
        </w:rPr>
        <w:t>我们再从课程考核的角度，提前说明一下本章学习的重点考查方向。对于刑事自诉状这一部分，期末考核可能会涉及以下几种类型的题目：一是要求辨析某一虚构案情是否属于法院直接受理的自诉案件范围；二是要求指出某一份诉状样本中存在的格式或内容缺陷；三是要求结合给定的虚构案情，独立完成一份规范的刑事自诉状写作。希望大家结合今天讲授的内容，特别是三类自诉案件范围、四部分内容结构、范文写作技巧这三大知识模块，做好系统性的复习准备。我建议大家课后制作一份简明的知识对照表，把三类自诉案件对应的具体罪名、相应的刑法条文依据逐一列出，这样既有助于考前复习，也有助于今后实际从事法律工作时快速检索和判断案件性质，这也是一种非常实用的法律学习方法，希望大家能够养成习惯，并在今后的学习中持续完善、补充这份对照表，使其逐步成为自己的专属法律知识库。</w:t>
      </w:r>
    </w:p>
    <w:p>
      <w:pPr>
        <w:spacing w:before="0" w:after="100" w:line="384" w:lineRule="auto"/>
        <w:ind w:firstLine="420"/>
      </w:pPr>
      <w:r>
        <w:rPr>
          <w:rFonts w:ascii="仿宋" w:hAnsi="仿宋" w:eastAsia="仿宋"/>
          <w:b w:val="0"/>
          <w:color w:val="222222"/>
          <w:sz w:val="28"/>
        </w:rPr>
        <w:t>最后，我想用一句话总结今天这一讲的核心精神：律师实务文书的写作，归根结底是在“忠实反映当事人意愿”和“严格遵守法律规范”这两个看似存在张力的目标之间，寻求恰当的平衡点。这种平衡能力，绝不是靠死记硬背格式条文就能简单获得的，而是需要大家在今后大量的案例研读和实践训练中，逐步培养起来的一种综合性的法律职业素养。希望今天的学习能够成为大家建立这种素养的一个起点。我们也希望大家在今后的学习和实习中，逐步建立起“先核实、再判断、最后撰写”的工作习惯：核实当事人提供的事实材料是否真实、完整；判断该事实是否符合自诉案件的法定范围和相应罪名的构成要件；最后才动笔撰写规范的法律文书。这一工作习惯不仅适用于刑事自诉状的写作，也适用于今后我们将要学习的民事起诉状、行政起诉状、答辩状、辩护词、代理词等几乎所有类型的律师实务文书，希望大家从今天这一讲开始，就有意识地培养这一习惯，并在今后的实习和工作中不断巩固强化，使其成为自己稳定的执业行为模式，这是法律职业素养养成的必经之路，也是大家从“法学院学生”转变为“合格的法律职业人”的重要标志之一，希望大家牢记在心、付诸实践。</w:t>
      </w:r>
    </w:p>
    <w:p>
      <w:pPr>
        <w:spacing w:before="240" w:after="40" w:line="288" w:lineRule="auto"/>
      </w:pPr>
      <w:r>
        <w:rPr>
          <w:rFonts w:ascii="楷体" w:hAnsi="楷体" w:eastAsia="楷体"/>
          <w:b w:val="0"/>
          <w:color w:val="868686"/>
          <w:sz w:val="22"/>
        </w:rPr>
        <w:t>（本讲讲稿正文约 15001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