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E  N  T  E  R  P  R  I  S  E     E  V  O  L  U  T  I  O  N     R  O  A  D  M  A  P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电网谐波监测系统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企业级演进路线图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从毕业设计到准工业原型 · 协议扩展 · 落地代码 · 四周计划 · 面试问答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第一档(已落地)：时间戳/黑匣子/构建追溯/C单测CI/事件录波/断网补传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第二档(设计层)：OTA · 安全 · EMC与认证 · 产测工装 · 时序数据库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第三档(认知层)：需求追踪 · 评审 · IEC 62443 · 计量认证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代码基线：v1.1（协议含 TIME/EVENT 帧，全部随文档交付）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    编制日期：2026年10月</w:t>
            </w:r>
          </w:p>
          <w:p>
            <w:pPr>
              <w:spacing w:before="28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ENTERPRISE EVOLUTION ROADMAP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/ 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是《基于STM32F407与嵌入式Linux的电网谐波监测系统》系列的工程成熟度演进篇，回答一个问题：从毕业设计到企业可接受的产品，差的是什么、值多少钱、哪些可以在一周内补上。差距按三档划分：第一档为低成本高回报的六项工程能力——时间戳与对时、故障黑匣子、构建追溯、C层单元测试与CI、事件录波、断网补传——本文档全部落地为可运行代码；第二档为企业级设计要点——OTA双bank升级状态机、TLS与密钥管理、EMC试验与计量认证路径、产测校准工装、温漂量化、时序数据库后端——给出设计与取舍依据；第三档为流程体系与合规的认知边界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核心设计包括：协议v1.1以只增不改的方式扩展TIME/EVENT帧，解析器对未知帧类型按长度跳过实现向后兼容；数据落盘采用设备发生时刻与主机接收时刻的双时间戳；事件录波以连续两窗确认加20秒冷却的状态机防毛刺与防风暴，波形复用既有WAVE帧机制；黑匣子把复位原因与HardFault现场的PC/LR/CFSR写入RTC备份域并随HELLO帧上报；C层算法在主机端以Unity框架做单元测试并接入GitHub Actions提交即验证。全部用例已并入回归基线：垃圾字节+4帧粘包下解析4/4、CRC错误0、补传5/5、THD与理论值精确一致。</w:t>
      </w:r>
    </w:p>
    <w:p>
      <w:pPr>
        <w:spacing w:after="20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文档使用方法</w:t>
      </w:r>
      <w:r>
        <w:rPr>
          <w:rFonts w:ascii="Times New Roman" w:eastAsia="SimSun"/>
          <w:color w:val="000000"/>
          <w:sz w:val="24"/>
          <w:szCs w:val="24"/>
        </w:rPr>
        <w:t xml:space="preserve">：第1章先看差距地图建立全局；第2~5章是第一档落地（协议、设备侧、CI、网关侧）；第6~7章是二/三档设计要点；第8章给出四周计划与面试收尾话术；第9章10问覆盖企业级专项面试。</w:t>
      </w:r>
    </w:p>
    <w:p>
      <w:pPr>
        <w:spacing w:before="20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关键词：工程成熟度；时间戳；黑匣子；OTA；单元测试；持续集成；事件录波；断网补传；EMC；计量认证</w:t>
      </w:r>
      <w:r>
        <w:br w:type="page"/>
      </w: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目  录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 毕设与产品的差距地图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 三个世界的分界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 差距地图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 演进架构总览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 投入产出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 协议与数据模型升级（v1.0 → v1.1）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 向后兼容的扩展原则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 双时间戳：数据可信的根基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 事件录波：告警到取证的闭环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 协议增量代码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 解析器升级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 设备侧落地：黑匣子、事件录波与构建追溯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故障黑匣子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事件录波触发器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构建追溯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 工程化落地：C 层单元测试与 CI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测试金字塔在本项目中的落位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为什么 C 层算法能上 PC 跑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CI 流水线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 网关侧落地：断网补传（store-and-forward）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 设计要点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 第二档：企业级设计要点（设计层）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 OTA 固件升级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 安全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 EMC 与认证路径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6.4  产测与校准工装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6.5  温度与晶振误差的量化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6.6  数据后端</w:t>
          </w:r>
          <w:r>
            <w:tab/>
          </w:r>
          <w:r>
            <w:t>22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 第三档：流程与体系（认知边界）</w:t>
          </w:r>
          <w:r>
            <w:tab/>
          </w:r>
          <w:r>
            <w:t>22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第8章  四周落地计划与面试话术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  四周计划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  面试收尾话术</w:t>
          </w:r>
          <w:r>
            <w:tab/>
          </w:r>
          <w:r>
            <w:t>23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第9章  企业级专项面试问答（10 问）</w:t>
          </w:r>
          <w:r>
            <w:tab/>
          </w:r>
          <w:r>
            <w:t>23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  本文档交付文件清单</w:t>
          </w:r>
          <w:r>
            <w:tab/>
          </w:r>
          <w:r>
            <w:t>25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说明：本目录由域代码生成。文档编辑后请在目录上右键选择“更新域→更新整个目录”以刷新页码。</w:t>
      </w:r>
    </w:p>
    <w:p>
      <w:pPr>
        <w:pStyle w:val="Heading1"/>
        <w:spacing w:after="200" w:before="400" w:line="360" w:lineRule="atLeast"/>
        <w:jc w:val="center"/>
      </w:pPr>
      <w:bookmarkStart w:name="_Toc1" w:id="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第1章  毕设与产品的差距地图</w:t>
      </w:r>
      <w:bookmarkEnd w:id="1"/>
    </w:p>
    <w:p>
      <w:pPr>
        <w:pStyle w:val="Heading2"/>
        <w:spacing w:after="140" w:before="300" w:line="340" w:lineRule="atLeast"/>
      </w:pPr>
      <w:bookmarkStart w:name="_Toc2" w:id="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1.1  三个世界的分界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毕业设计回答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能不能做出来</w:t>
      </w:r>
      <w:r>
        <w:rPr>
          <w:rFonts w:ascii="Times New Roman" w:eastAsia="SimSun"/>
          <w:color w:val="000000"/>
          <w:sz w:val="24"/>
          <w:szCs w:val="24"/>
        </w:rPr>
        <w:t xml:space="preserve">；准工业原型回答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坏没坏、坏了知不知道、数据可不可信</w:t>
      </w:r>
      <w:r>
        <w:rPr>
          <w:rFonts w:ascii="Times New Roman" w:eastAsia="SimSun"/>
          <w:color w:val="000000"/>
          <w:sz w:val="24"/>
          <w:szCs w:val="24"/>
        </w:rPr>
        <w:t xml:space="preserve">；企业级产品回答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能不能被工厂生产、被认证准入、被运维十年</w:t>
      </w:r>
      <w:r>
        <w:rPr>
          <w:rFonts w:ascii="Times New Roman" w:eastAsia="SimSun"/>
          <w:color w:val="000000"/>
          <w:sz w:val="24"/>
          <w:szCs w:val="24"/>
        </w:rPr>
        <w:t xml:space="preserve">。三者的分界不是代码量，而是工程视角：前者面向功能，中间面向失效，后者面向生命周期。本文档把前两档的差距逐项落地成代码与设计，第三档给出认知边界。</w:t>
      </w:r>
    </w:p>
    <w:p>
      <w:pPr>
        <w:pStyle w:val="Heading2"/>
        <w:spacing w:after="140" w:before="300" w:line="340" w:lineRule="atLeast"/>
      </w:pPr>
      <w:bookmarkStart w:name="_Toc3" w:id="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1.2  差距地图</w:t>
      </w:r>
      <w:bookmarkEnd w:id="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表1-1  毕设现状与企业级要求对照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2636"/>
        <w:gridCol w:w="3164"/>
        <w:gridCol w:w="1758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 v1.0 现状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企业级要求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差距档位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时间基准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 SEQ 序号, 数据无设备时刻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RTC+对时, 数据带UTC, 可与电网事件对齐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第一档(已落地)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故障可观测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看门狗复位后一切归零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复位原因+故障现场可回读上报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第一档(已落地)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版本追溯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无版本概念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固件嵌git hash, 版本规则明确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第一档(已落地)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质量保障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 层冒烟测试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C层单测+CI+静态检查, 提交即验证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第一档(已落地)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异常取证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THD越限只有当前值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越限触发录波, 事件前波形可回放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第一档(已落地)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网络韧性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断线即丢数据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断网缓存、恢复补传、容量保护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第一档(已落地)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固件升级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重新烧录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OTA双bank+签名+断电回滚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第二档(设计)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安全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明文链路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TLS终结、密钥管理、网络隔离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第二档(设计)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生产与合规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手工焊接校准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产测工装、自动标定、EMC/计量认证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第二/三档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数据后端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CSV 文件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时序数据库+保留策略+容器化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第二档(设计)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" w:id="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1.3  演进架构总览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图1-1 把三档内容放到同一张架构图上：橙色实线框为第一档（代码已随文档交付），灰虚线框为第二档（本章给出设计要点），点线框为第三档（给出边界与代价认知）。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0003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图1-1  企业级演进架构总览（三档标注）</w:t>
      </w:r>
    </w:p>
    <w:p>
      <w:pPr>
        <w:pStyle w:val="Heading2"/>
        <w:spacing w:after="140" w:before="300" w:line="340" w:lineRule="atLeast"/>
      </w:pPr>
      <w:bookmarkStart w:name="_Toc5" w:id="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1.4  投入产出</w:t>
      </w:r>
      <w:bookmarkEnd w:id="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表1-2  第一档六项的投入与产出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879"/>
        <w:gridCol w:w="2988"/>
        <w:gridCol w:w="3164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投入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产出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面试价值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时间戳与对时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数据可对齐电网事件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几乎必问: 你的数据可信吗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故障黑匣子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死机可定位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体现失效思维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构建追溯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0.5天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固件版本与代码一一对应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工程素养信号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C层单测+CI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1-2天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提交即验证, 算法不被改坏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工程素养最强信号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事件录波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1-2天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告警→取证闭环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行业化亮点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断网补传</w:t>
            </w:r>
          </w:p>
        </w:tc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1天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弱网可用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网关岗位加分</w:t>
            </w:r>
          </w:p>
        </w:tc>
      </w:tr>
    </w:tbl>
    <w:p>
      <w:pPr>
        <w:spacing w:after="10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总投入约一周  </w:t>
      </w:r>
      <w:r>
        <w:rPr>
          <w:rFonts w:ascii="Times New Roman" w:eastAsia="SimSun"/>
          <w:color w:val="4A3A20"/>
          <w:sz w:val="22"/>
          <w:szCs w:val="22"/>
        </w:rPr>
        <w:t xml:space="preserve">六项全部落地后, 项目性质从毕业设计变为准工业原型——硬件没变、算法没变, 变的是失效行为和数据可信度, 这正是企业愿意付钱的部分。</w:t>
      </w:r>
    </w:p>
    <w:p>
      <w:pPr>
        <w:pStyle w:val="Heading1"/>
        <w:spacing w:after="200" w:before="400" w:line="360" w:lineRule="atLeast"/>
        <w:jc w:val="center"/>
      </w:pPr>
      <w:bookmarkStart w:name="_Toc6" w:id="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第2章  协议与数据模型升级（v1.0 → v1.1）</w:t>
      </w:r>
      <w:bookmarkEnd w:id="6"/>
    </w:p>
    <w:p>
      <w:pPr>
        <w:pStyle w:val="Heading2"/>
        <w:spacing w:after="140" w:before="300" w:line="340" w:lineRule="atLeast"/>
      </w:pPr>
      <w:bookmarkStart w:name="_Toc7" w:id="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2.1  向后兼容的扩展原则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企业级协议演进的第一原则：只新增、不改动。v1.1 新增两种帧类型（TIME、EVENT），既有 RESULT/WAVE/HELLO 帧的字段布局一个字节都不动；上位机解析器对未知帧类型按 LEN 消费后跳过——这意味着旧上位机接新固件不崩溃，新上位机接旧固件自动降级。LEN 字段自描述是这种兼容性的根基，也是当初协议设计里最容易省略、事后最庆幸保留的字段。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表2-1  v1.1 新增帧定义（帧结构同 v1.0）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879"/>
        <w:gridCol w:w="1582"/>
        <w:gridCol w:w="4570"/>
        <w:gridCol w:w="1758"/>
      </w:tblGrid>
      <w:tr>
        <w:trPr>
          <w:cantSplit/>
          <w:tblHeader/>
        </w:trPr>
        <w:tc>
          <w:tcPr>
            <w:tcW w:type="pct" w:w="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载荷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触发时机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0x04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TIME 对时帧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u32 设备UTC秒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每10s 周期上报</w:t>
            </w:r>
          </w:p>
        </w:tc>
      </w:tr>
      <w:tr>
        <w:trPr>
          <w:cantSplit/>
        </w:trPr>
        <w:tc>
          <w:tcPr>
            <w:tcW w:type="pct" w:w="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0x05</w:t>
            </w:r>
          </w:p>
        </w:tc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EVENT 事件帧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u32 utc + f32 触发THDi + f32 触发Irms + u16 窗序 + u8 锁定 + u8 保留(16B)</w:t>
            </w:r>
          </w:p>
        </w:tc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越限确认后一次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8" w:id="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2.2  双时间戳：数据可信的根基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v1.0 的 CSV 只有主机接收时刻——它证明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何时收到</w:t>
      </w:r>
      <w:r>
        <w:rPr>
          <w:rFonts w:ascii="Times New Roman" w:eastAsia="SimSun"/>
          <w:color w:val="000000"/>
          <w:sz w:val="24"/>
          <w:szCs w:val="24"/>
        </w:rPr>
        <w:t xml:space="preserve">，不能证明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何时发生</w:t>
      </w:r>
      <w:r>
        <w:rPr>
          <w:rFonts w:ascii="Times New Roman" w:eastAsia="SimSun"/>
          <w:color w:val="000000"/>
          <w:sz w:val="24"/>
          <w:szCs w:val="24"/>
        </w:rPr>
        <w:t xml:space="preserve">。v1.1 设备侧每 10 秒上报一次 UTC，上位机比对偏差（超1秒告警），落盘时携带双时间戳：设备发生时刻 + 主机接收时刻。断网补传场景下两个时刻会显著分离，偏差本身就是链路健康度指标。涉及硬件为 RTC 模块（如 DS3231, I2C）或内部 RTC + 备份电池。</w:t>
      </w:r>
    </w:p>
    <w:p>
      <w:pPr>
        <w:pStyle w:val="Heading2"/>
        <w:spacing w:after="140" w:before="300" w:line="340" w:lineRule="atLeast"/>
      </w:pPr>
      <w:bookmarkStart w:name="_Toc9" w:id="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2.3  事件录波：告警到取证的闭环</w:t>
      </w:r>
      <w:bookmarkEnd w:id="9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7432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图2-1  事件录波触发与帧时序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表2-2  事件触发参数与依据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2109"/>
        <w:gridCol w:w="5273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取值</w:t>
            </w:r>
          </w:p>
        </w:tc>
        <w:tc>
          <w:tcPr>
            <w:tcW w:type="pct" w:w="3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触发阈值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THDi &gt; 20%</w:t>
            </w:r>
          </w:p>
        </w:tc>
        <w:tc>
          <w:tcPr>
            <w:tcW w:type="pct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典型整流负载 THDi≈23%, 取其下沿以捕捉投切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确认窗口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连续2窗超限</w:t>
            </w:r>
          </w:p>
        </w:tc>
        <w:tc>
          <w:tcPr>
            <w:tcW w:type="pct" w:w="3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单窗超限可能是瞬时冲击/算法抖动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冷却期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250窗 ≈ 20s</w:t>
            </w:r>
          </w:p>
        </w:tc>
        <w:tc>
          <w:tcPr>
            <w:tcW w:type="pct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持续畸变下防事件风暴打爆链路与存储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录制内容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事件前窗+触发窗波形</w:t>
            </w:r>
          </w:p>
        </w:tc>
        <w:tc>
          <w:tcPr>
            <w:tcW w:type="pct" w:w="3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前窗提供越限前基线, 是取证价值所在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0" w:id="1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2.4  协议增量代码</w:t>
      </w:r>
      <w:bookmarkEnd w:id="10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清单2-1  code/stm32/uart_frame_v11_add.c（协议增量补丁说明）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uart_frame_v11_add.c — v1.1 协议增量补丁（说明用节选, 完整实现已合入 uart_frame.c/.h）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协议 v1.0 -&gt; v1.1 的兼容性设计(答辩素材):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- 只新增帧类型, 不改动任何既有帧的字段布局 -&gt; 旧上位机遇到未知 TYPE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走"按长度跳过"分支, 天然向后兼容;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- 新增数据全部放在 PAYLOAD 内, LEN 字段自描述 -&gt; 不需要协议大版本升级;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- TIME/EVENT 均可被忙时丢弃( transmit 的宁丢不阻塞策略不变)。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uart_frame.h 增量: -------------------------------------------------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#define FRAME_TYPE_TIME    0x04U   对时帧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#define FRAME_TYPE_EVENT   0x05U   事件帧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uint8_t UART_SendTime(uint32_t utc);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uint8_t UART_SendEvent(uint32_t utc, float thdi_trig, float 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             uint16_t seq, uint8_t locked);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-------------------------------------------------------------------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uart_frame.c 增量: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UART_SendTime(uint32_t utc)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payload[4];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memcpy(payload, &amp;utc, 4U);            /* Cortex-M 小端, 与协议一致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FRAME_TYPE_TIME, payload,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UART_SendEvent(uint32_t utc, float thdi_trig, float 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uint16_t seq, uint8_t locked)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payload[16];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memcpy(&amp;payload[0],  &amp;utc,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memcpy(&amp;payload[4],  &amp;thdi_trig,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memcpy(&amp;payload[8],  &amp;irms, 4U);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payload[12] = (uint8_t)(seq &amp; 0xFFU);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payload[13] = (uint8_t)(seq &gt;&gt; 8);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payload[14] = locked;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payload[15] = 0U;                     /* 保留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n = build_frame(s_txbuf[0], FRAME_TYPE_EVENT, payload, 16U);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transmit(s_txbuf[0], n);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main.c 集成(分析完成后, 约4行):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if (EVENT_OnResult(s_result.thdi, s_result.irms, s_result.locked,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           (uint16_t)s_win_cnt, utc_now))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UART_SendEvent(utc_now, EVENT_LastTrigThdi(), s_result.irms,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           (uint16_t)s_win_cnt, s_result.locked);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对时: RTC 读取函数每 10s 调用一次 UART_SendTime(rtc_get_utc());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1" w:id="1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2.5  解析器升级</w:t>
      </w:r>
      <w:bookmarkEnd w:id="11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清单2-2  code/host/protocol.py（v1.1：TIME/EVENT 帧 + 向后兼容分发）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-*- coding: utf-8 -*-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protocol.py — STM32 &lt;-&gt; Linux 串口帧协议(接收端解析)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帧结构: AA 55 | TYPE(1) | LEN(2,LE) | SEQ(1) | PAYLOAD(LEN) | CRC16(2,LE)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CRC16-MODBUS 覆盖 TYPE..PAYLOAD。解析器为字节流状态机, 任意时刻断线/粘包均可恢复。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__future__ import annotations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struct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dataclasses import 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typing import Callable, Optional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SYNC = b"\xaa\x55"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TYPE_WAVE, TYPE_RESULT, TYPE_HELLO = 0x01, 0x02, 0x03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TYPE_TIME, TYPE_EVENT = 0x04, 0x05         # v1.1: 对时帧 / 事件帧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HARM_MAX = 50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RESULT_FLOATS = 10 + 2 * HARM_MAX          # 10 个指标 + I/U 各 50 次谐波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HEADER_LEN = 6                              # SYNC(2)+TYPE(1)+LEN(2)+SEQ(1)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MAX_PAYLOAD = 8192                          # 协议最大载荷(波形帧 4096B 的2倍裕量)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def crc16_modbus(data: bytes) -&gt; int: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"""CRC16-MODBUS: 初值 0xFFFF, 多项式 0xA001(反转 0x8005), 低字节在前"""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crc = 0xFFFF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byte in data: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crc ^= byte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_ in range(8):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crc = (crc &gt;&gt; 1) ^ 0xA001 if crc &amp; 1 else crc &gt;&gt;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crc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@dataclass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ResultFrame: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freq: float; irms: float; urms: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p: float; q: float; s: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pf: float; dpf: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thdi: float; thdu: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i_harm: list  # 下标 0 对应 1 次谐波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u_harm: list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@classmethod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unpack(cls, seq: int, payload: bytes) -&gt; "ResultFrame":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vals = struct.unpack("&lt;%df" % RESULT_FLOATS, payload)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cls(seq=seq, freq=vals[0], irms=vals[1], urms=vals[2],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p=vals[3], q=vals[4], s=vals[5], pf=vals[6], dpf=vals[7],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thdi=vals[8], thdu=vals[9],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i_harm=list(vals[10:10 + HARM_MAX]),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u_harm=list(vals[10 + HARM_MAX:]))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@dataclass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WaveFrame: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i: list  # int16, 2:1 抽取后的电流窗口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u: list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@classmethod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unpack(cls, seq: int, payload: bytes) -&gt; "WaveFrame":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n = len(payload) // 4                # 每点对 4 字节(I,U 各 int16)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vals = struct.unpack("&lt;%dh" % (2 * n), payload)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cls(seq=seq, i=list(vals[0::2]), u=list(vals[1::2]))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@dataclass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EventFrame: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"""v1.1 事件帧: THD 越限触发的元数据, 波形紧随其后以 WAVE 帧发送"""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utc: int        # 设备侧 UTC 秒(事件发生时刻)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thdi_trig: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irms: float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win_seq: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locked: int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@classmethod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unpack(cls, seq: int, payload: bytes) -&gt; "EventFrame":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utc, thdi, irms = struct.unpack_from("&lt;Iff", payload, 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win_seq = payload[12] | (payload[13] &lt;&lt; 8)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cls(seq=seq, utc=utc, thdi_trig=thdi, irms=irms,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win_seq=win_seq, locked=payload[14])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FrameParser: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"""字节流 -&gt; 完整帧。feed() 逐块喂入, 通过回调返回解析结果。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抗异常: CRC 错误计错并丢弃本帧; 同步字扫描从错误处自动恢复。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未知帧类型(未来版本新增)按长度跳过 —— 向后兼容的关键。"""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__init__(self,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on_result: Callable[[ResultFrame], None],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on_wave: Optional[Callable[[WaveFrame], None]] = None,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on_hello: Optional[Callable[[bytes], None]] = None,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on_time: Optional[Callable[[int], None]] = None,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on_event: Optional[Callable[[EventFrame], None]] = None):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self.on_result, self.on_wave, self.on_hello = on_result, on_wave, on_hello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self.on_time, self.on_event = on_time, on_event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self.buf = bytearray()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self.crc_errors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self.frames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feed(self, data: bytes) -&gt; None: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self.buf += data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while self._try_extract():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pass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# -- 内部: 从缓冲中尽力提取一帧 --------------------------------------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_try_extract(self) -&gt; bool: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1) 找帧头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idx = self.buf.find(SYNC)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idx &lt; 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del self.buf[:-1]              # 保留最后1字节(可能被截半的 0xAA)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False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idx &gt; 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del self.buf[:idx]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len(self.buf) &lt; HEADER_LEN: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False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ftype = self.buf[2]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length = self.buf[3] | (self.buf[4] &lt;&lt; 8)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seq = self.buf[5]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total = HEADER_LEN + length + 2    # + CRC16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length &gt; MAX_PAYLOAD: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del self.buf[:1]               # 超协议上限 -&gt; 假帧头, 前进1字节重扫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True                    # 继续本轮循环扫描, 不要退出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len(self.buf) &lt; total: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False                   # 帧未收全, 等下一次 feed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payload = bytes(self.buf[6:6 + length])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crc_rx = self.buf[6 + length] | (self.buf[7 + length] &lt;&lt; 8)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del self.buf[:total]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crc16_modbus(bytes([ftype]) + length.to_bytes(2, "little")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+ bytes([seq]) + payload) != crc_rx: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self.crc_errors +=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 True                    # 丢弃坏帧, 继续扫下一帧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self.frames +=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ftype == TYPE_RESULT and length == RESULT_FLOATS * 4: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self.on_result(ResultFrame.unpack(seq, payload))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TYPE_WAVE: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self.on_wave: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self.on_wave(WaveFrame.unpack(seq, payload))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TYPE_HELLO: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self.on_hello: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self.on_hello(payload)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TYPE_TIME and length == 4: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self.on_time: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self.on_time(struct.unpack("&lt;I", payload)[0])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elif ftype == TYPE_EVENT and length == 16: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self.on_event: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self.on_event(EventFrame.unpack(seq, payload))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其余未知类型: 已按长度消费, 直接向后兼容跳过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True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1"/>
        <w:spacing w:after="200" w:before="400" w:line="360" w:lineRule="atLeast"/>
        <w:jc w:val="center"/>
      </w:pPr>
      <w:bookmarkStart w:name="_Toc12" w:id="1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第3章  设备侧落地：黑匣子、事件录波与构建追溯</w:t>
      </w:r>
      <w:bookmarkEnd w:id="12"/>
    </w:p>
    <w:p>
      <w:pPr>
        <w:pStyle w:val="Heading2"/>
        <w:spacing w:after="140" w:before="300" w:line="340" w:lineRule="atLeast"/>
      </w:pPr>
      <w:bookmarkStart w:name="_Toc13" w:id="1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3.1  故障黑匣子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裸机系统最尴尬的时刻是设备悄悄重启：没有人知道是看门狗、欠压还是代码跑飞。黑匣子用两块机制回答这个问题：其一，RCC 复位寄存器记录硬件级复位来源，读后必须清除否则标志累积；其二，HardFault 异常用 naked 函数接管，从栈帧中取出被中断处的 PC/LR 与 CFSR 错误状态，一并写入 RTC 备份寄存器（VBAT 供电域，主电掉电不丢）后立即复位自愈。下次上电时 HELLO 帧把全部现场上报。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表3-1  复位原因分类与含义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2285"/>
        <w:gridCol w:w="5097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硬件标志</w:t>
            </w:r>
          </w:p>
        </w:tc>
        <w:tc>
          <w:tcPr>
            <w:tcW w:type="pct" w:w="2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通常含义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IWDG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独立看门狗复位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主循环卡死/高优先级中断饿死 —— 最需要警惕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WWDG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窗口看门狗复位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时序漂移, 跑得过快或过慢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SOFT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软件复位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黑匣子记录后的自愈复位 / 主动重启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POR/BOR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上电/欠压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电源问题或正常上电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NRST-PIN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引脚复位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调试器/手动复位</w:t>
            </w:r>
          </w:p>
        </w:tc>
      </w:tr>
    </w:tbl>
    <w:p>
      <w:pPr>
        <w:spacing w:after="10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清单3-1  code/stm32/blackbox.h（黑匣子接口）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blackbox.h — 故障黑匣子：复位原因 + HardFault 现场快照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BLACKBOX_H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BLACKBOX_H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"stm32f4xx_hal.h"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enum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BB_RESET_UNKNOWN = 0,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BB_RESET_POWER   = 1,   /* 上电/欠压复位 (POR/BOR)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BB_RESET_PIN     = 2,   /* NRST 引脚复位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BB_RESET_SOFTWARE= 3,   /* 软件复位 (NVIC_SystemReset)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BB_RESET_IWDG    = 4,   /* 独立看门狗复位 —— 通常意味着主循环卡死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BB_RESET_WWDG    = 5,   /* 窗口看门狗复位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 BB_ResetCause;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上电调用一次: 锁存本次复位原因(记录在 RTC 备份区, 掉电保持)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BB_Init(void);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BB_ResetCause BB_LastReset(void);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上报用: 转成可读字符串, 如 "IWDG" / "PIN"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const char* BB_LastResetName(void);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HardFault 现场记录: 写入 RTC 备份寄存器后立即复位重启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       BB_RecordFaultAndReset(uint32_t pc, uint32_t lr, uint32_t cfsr);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读回上一次故障现场(随 HELLO 帧上报)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   BB_FaultPC(void);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   BB_FaultLR(void);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   BB_FaultCFSR(void);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    BB_HasFaultRecord(void);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BLACKBOX_H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清单3-2  code/stm32/blackbox.c（复位原因 + HardFault 现场快照）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blackbox.c — 故障黑匣子（复位原因 + HardFault 现场，掉电保持）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原理: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复位原因: F407 的 RCC-&gt;CSR 记录了本次复位来源(IWDG/WWDG/SOFT/PIN/POR/BOR),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读后必须置 RMVF 清除, 否则标志会累积; 原因码存入 RTC 备份寄存器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(VBAT 纽扣电池供电域, 主电源掉电不丢失);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HardFault 现场: 用 naked 函数接管 HAL 弱符号 HardFault_Handler,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判断 MSP/PSP 后把栈帧里的 PC(stacked[6])、LR(stacked[5]) 与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SCB-&gt;CFSR( fault 状态寄存器)写入备份寄存器, 随后立即复位自愈;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重启后由 HELLO 帧把 (复位原因, 故障PC/LR/CFSR) 上报上位机 ——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"设备死了我知道它为什么死" 的最低成本实现。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集成: main 初始化处调用 BB_Init(); 工程若已有 HardFault_Handler 实现需合并。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注意: 备份寄存器写入前需使能 PWR 时钟并清除 DBP 写保护(见 bb_write_bkp)。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"blackbox.h"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BB_REG_CAUSE   RTC_BKP_DR0   /* 复位原因 + 故障有效标志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BB_REG_PC      RTC_BKP_DR1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BB_REG_LR      RTC_BKP_DR2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BB_REG_CFSR    RTC_BKP_DR3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BB_FAULT_MAGIC 0xB1AC0DE0UL  /* 故障记录有效性魔数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BB_ResetCause s_cause = BB_RESET_UNKNOWN;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 备份域写保护开关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bb_backup_unlock(void)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__HAL_RCC_PWR_CLK_ENABLE();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HAL_PWR_EnableBkUpAccess();          /* 清 DBP 位, 允许写 RTC 备份区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BKP0R..BKP19R 地址连续、间隔4字节(RM0090), 按下标取地址而非数组名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volatile uint32_t *bb_bkp_reg(uint32_t idx)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(volatile uint32_t *)((uint32_t)&amp;(RTC-&gt;BKP0R) + 4U * idx);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bb_write_bkp(uint32_t idx, uint32_t val) { *bb_bkp_reg(idx) = val;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uint32_t bb_read_bkp(uint32_t idx)            { return *bb_bkp_reg(idx);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BB_Init(void)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flags = RCC-&gt;CSR;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(flags &amp; RCC_CSR_IWDGRST)      s_cause = BB_RESET_IWDG;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if (flags &amp; RCC_CSR_WWDGRST) s_cause = BB_RESET_WWDG;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if (flags &amp; RCC_CSR_SFTRST)  s_cause = BB_RESET_SOFTWARE;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if (flags &amp; RCC_CSR_PORRST ||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flags &amp; RCC_CSR_BORRST)  s_cause = BB_RESET_POWER;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if (flags &amp; RCC_CSR_PINRST)  s_cause = BB_RESET_PIN;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else                              s_cause = BB_RESET_UNKNOWN;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读后清除全部复位标志(否则下次读到的是旧标志)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__HAL_RCC_PWR_CLK_ENABLE();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SET_BIT(RCC-&gt;CSR, RCC_CSR_RMVF);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BB_ResetCause BB_LastReset(void)   { return s_cause;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const char *BB_LastResetName(void)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switch (s_cause)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BB_RESET_POWER:    return "POR/BOR";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BB_RESET_PIN:      return "NRST-PIN";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BB_RESET_SOFTWARE: return "SOFT";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BB_RESET_IWDG:     return "IWDG(主循环卡死?)";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BB_RESET_WWDG:     return "WWDG";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default:                return "UNKNOWN";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BB_RecordFaultAndReset(uint32_t pc, uint32_t lr, uint32_t cfsr)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bb_backup_unlock();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bb_write_bkp(0, BB_FAULT_MAGIC);   /* BKPxR 下标 0..3 对应 RTC_BKP_DR0..DR3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bb_write_bkp(1, pc);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bb_write_bkp(2, lr);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bb_write_bkp(3, cfsr);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NVIC_SystemReset();                /* 记录完成后立即复位自愈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BB_FaultPC(void)   { return bb_read_bkp(1);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BB_FaultLR(void)   { return bb_read_bkp(2);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uint32_t BB_FaultCFSR(void) { return bb_read_bkp(3);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 BB_HasFaultRecord(void)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(bb_read_bkp(0) == BB_FAULT_MAGIC) ? 1U : 0U;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 HardFault 接管: naked 汇编取栈帧, C 函数记录后复位 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__attribute__((naked)) void HardFault_Handler(void)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__asm volatile(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"tst   lr, #4          \n"   /* EXC_RETURN bit2: 0=MSP 1=PSP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"ite   eq              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"mrseq r0, msp         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"mrsne r0, psp         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"mov   r1, lr          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"b     BB_HardFault_C  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BB_HardFault_C(uint32_t stacked[], uint32_t exc_lr)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栈帧布局: r0,r1,r2,r3,r12,lr,pc,xpsr -&gt; PC=stacked[6], LR=stacked[5]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pc   = stacked[6];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lr   = stacked[5];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cfsr = SCB-&gt;CFSR;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(void)exc_lr;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BB_RecordFaultAndReset(pc, lr, cfsr);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while (1) { }                 /* 不可达: Record 内部已复位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答辩要点  </w:t>
      </w:r>
      <w:r>
        <w:rPr>
          <w:rFonts w:ascii="Times New Roman" w:eastAsia="SimSun"/>
          <w:color w:val="4A3A20"/>
          <w:sz w:val="22"/>
          <w:szCs w:val="22"/>
        </w:rPr>
        <w:t xml:space="preserve">为什么写备份域而不是写Flash？——Fault 上下文里写 Flash 有最长几十毫秒的擦写等待与风险，而备份寄存器是单周期写；且备份域由 VBAT 供电，复位本身不会破坏记录。这一问一答就是一段完整的失效设计陈述。</w:t>
      </w:r>
    </w:p>
    <w:p>
      <w:pPr>
        <w:pStyle w:val="Heading2"/>
        <w:spacing w:after="140" w:before="300" w:line="340" w:lineRule="atLeast"/>
      </w:pPr>
      <w:bookmarkStart w:name="_Toc14" w:id="1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3.2  事件录波触发器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触发器是一个三态小状态机（IDLE→SUSPECT→COOLDOWN）：单窗越限只进入怀疑态，连续两窗越限才确认触发，确认后锁存现场（时刻、触发 THDI、窗口序号）并进入约 20 秒冷却期。波形本体不塞进事件帧——4KB 大帧会突破既有缓冲预算——而是复用 WAVE 机制紧随其后发送事件前窗与触发窗。参数依据见表2-2，状态机实现见清单3-3/3-4。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清单3-3  code/stm32/event_rec.h（事件触发器接口）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event_rec.h — 事件录波：THD 越限触发 + 防抖 + 冷却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EVENT_REC_H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EVENT_REC_H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&lt;stdint.h&gt;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EVENT_THDI_HIGH        20.0f   /* 触发阈值: THDi &gt; 20% (可按现场配置)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EVENT_CONFIRM_WINDOWS  2U      /* 连续N窗超限才确认(防单窗毛刺)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EVENT_COOLDOWN_WINDOWS 250U    /* 冷却期: 约20s内不重复触发(防风暴)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每个分析窗口调用一次。返回1=本次触发事件(调用方应立即: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1) UART_SendEvent(utc, thdi, irms, seq, locked) 发事件元数据帧;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2) 紧接着发送当前窗口与上一窗口的 WAVE 帧(事件前后波形)。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EVENT_OnResult(float thdi, float irms, uint8_t locked,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uint16_t seq, uint32_t utc);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最近一次触发信息(供事件帧填充)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   EVENT_LastTrigThdi(void);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uint16_t EVENT_LastTrigSeq(void);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EVENT_REC_H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清单3-4  code/stm32/event_rec.c（确认+冷却状态机）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event_rec.c — 事件录波触发器（上升沿检测 + 确认 + 冷却）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触发状态机: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IDLE --(thdi&gt;阈值)--&gt; SUSPECT(计数) --(连续 EVENT_CONFIRM_WINDOWS 窗)--&gt; FIRED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FIRED: 发事件元数据 + 事件前后各一窗波形, 进入 COOLDOWN(约20s)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COOLDOWN 结束或 thdi 回落后回到 IDLE。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设计要点(答辩素材):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确认窗防毛刺: 单窗超限可能是瞬时冲击或算法抖动, 连续2窗确认再录;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冷却期防风暴: 持续畸变工况下若每窗都录会打爆串口与存储,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20s 冷却期内的同类事件只记第一条;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上升沿语义: 记录的是"畸变发生"这个时刻, 持续越限不重复录,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恢复后的再次越限会重新触发 —— 一次投切一条事件。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集成(main.c 分析完成后):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if (EVENT_OnResult(s_result.thdi, s_result.irms, s_result.locked,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           (uint16_t)s_win_cnt, utc_now))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UART_SendEvent(utc_now, EVENT_LastTrigThdi(), s_result.irms,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            (uint16_t)s_win_cnt, s_result.locked);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UART_SendWave(cur_wave_buf, ...);   /* 触发窗波形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UART_SendWave(prev_wave_buf, ...);  /* 事件前窗波形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"event_rec.h"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enum { EV_IDLE = 0, EV_SUSPECT, EV_COOLDOWN } EvState;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EvState  s_state = EV_IDLE;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s_confirm_cnt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s_cooldown_cnt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   s_trig_thdi = 0.0f;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uint16_t s_trig_seq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uint8_t EVENT_OnResult(float thdi, float irms, uint8_t locked,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uint16_t seq, uint32_t utc)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(void)irms; (void)locked; (void)utc;   /* 随事件帧扩展可携带更多现场量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fired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switch (s_state)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EV_IDLE: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(thdi &gt; EVENT_THDI_HIGH)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s_confirm_cnt = 1U;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s_state = EV_SUSPECT;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EV_SUSPECT: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(thdi &gt; EVENT_THDI_HIGH)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(++s_confirm_cnt &gt;= EVENT_CONFIRM_WINDOWS)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s_trig_thdi = thdi;          /* 锁存触发时刻现场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s_trig_seq  = seq;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fired = 1U;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s_cooldown_cnt = EVENT_COOLDOWN_WINDOWS;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s_state = EV_COOLDOWN;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 else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s_state = EV_IDLE;               /* 未确认即回落: 毛刺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case EV_COOLDOWN: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(s_cooldown_cnt &gt; 0U)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s_cooldown_cnt--;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 else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s_state = (thdi &gt; EVENT_THDI_HIGH) ? EV_SUSPECT : EV_IDLE;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s_confirm_cnt = 1U;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default: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s_state = EV_IDLE;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break;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fired;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float    EVENT_LastTrigThdi(void) { return s_trig_thdi;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uint16_t EVENT_LastTrigSeq(void)  { return s_trig_seq;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5" w:id="1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3.3  构建追溯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固件里嵌 git hash 与构建时间，构建时由 CI 脚本生成 build_info.h（禁止手工编辑与提交），HELLO 帧携带版本信息；版本规则：协议不兼容升主版本、加功能升次版本、修缺陷升修订。没有这一层，现场问题的复现与修复验证都无从谈起。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清单3-5  code/stm32/build_info.h（CI 生成示例）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build_info.h — 构建追溯信息（由 CI 脚本在编译前生成，禁止手工编辑/提交）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生成方式(在构建脚本/CI 里执行):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printf '#define BUILD_GIT_HASH "%s"\n' "$(git rev-parse --short=8 HEAD)"  &gt; build_info.h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printf '#define BUILD_UTC      %sU\n'  "$(date +%%s)"                    &gt;&gt; build_info.h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printf '#define FIRMWARE_VER   "%s"\n' "1.1.0"                          &gt;&gt; build_info.h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用途: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1) HELLO 帧携带 BUILD_GIT_HASH, 上位机界面显示设备固件版本;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2) 现场故障与固件版本一一对应 —— 没有构建追溯, 问题复现无从谈起;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3) 版本号规则: 主.次.修订 (协议不兼容+1, 加功能+1, 修bug+1)。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BUILD_INFO_H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BUILD_INFO_H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BUILD_GIT_HASH  "3f9c2a1d"      /* 示例值, 实际由 CI 注入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BUILD_UTC       1761321600U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FIRMWARE_VER    "1.1.0"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PROTO_VER_MAJOR 1U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PROTO_VER_MINOR 1U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BUILD_INFO_H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1"/>
        <w:spacing w:after="200" w:before="400" w:line="360" w:lineRule="atLeast"/>
        <w:jc w:val="center"/>
      </w:pPr>
      <w:bookmarkStart w:name="_Toc16" w:id="1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第4章  工程化落地：C 层单元测试与 CI</w:t>
      </w:r>
      <w:bookmarkEnd w:id="16"/>
    </w:p>
    <w:p>
      <w:pPr>
        <w:pStyle w:val="Heading2"/>
        <w:spacing w:after="140" w:before="300" w:line="340" w:lineRule="atLeast"/>
      </w:pPr>
      <w:bookmarkStart w:name="_Toc17" w:id="1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4.1  测试金字塔在本项目中的落位</w:t>
      </w:r>
      <w:bookmarkEnd w:id="1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表4-1  测试分层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4042"/>
        <w:gridCol w:w="3339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2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本项目状态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单元测试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pq_math 谐波提取、PLL 频率估计, 合成信号断言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第一档: test_pq_math.c + CI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模块回归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协议解析(垃圾字节/粘包/坏帧)、分析器精度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已有: smoke_test.py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硬件在环 HIL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信号发生器注入 -&gt; 全链路读数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主方案第6章测试矩阵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系统/现场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24h 稳定性、投切试验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主方案第6章 T8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8" w:id="1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4.2  为什么 C 层算法能上 PC 跑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可测性是当初架构选择的红利：pq_math.c 与 sync_pll.c 不含任何 HAL 寄存器操作、全部静态内存、接口是纯函数——这三条让它们可以直接用 gcc 在主机上与 CMSIS-DSP 官方主机库、Unity 测试框架一起编译。反例是那些把寄存器读写揉进算法的写法，连单元测试的门槛都够不到。测试内容：纯弦 THD 趋零、3/5/7 次幅值与理论值比对、频率插值精度、纯阻性 DPF 趋一。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清单4-1  code/test/test_pq_math.c（算法单元测试）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test_pq_math.c — pq_math / sync_pll 算法的主机端单元测试 (Unity + CMSIS-DSP host build)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思路: 谐波算法天然可测 —— 在 PC 上合成"已知谱"的信号, 断言测量值。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T1: 纯正弦 -&gt; THD ≈ 0, 幅值误差 &lt; 1%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T2: 3/5/7 次谐波合成 -&gt; THD 误差 &lt; 1%, 各次幅值误差 &lt; 2%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T3: 频率估计 -&gt; 与设定值偏差 &lt; 0.01Hz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T4: CRC 一致性(如需, 在 Python 层 smoke_test 已覆盖)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构建方法(见 ci/build-and-test.yml):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1) CMake 构建 CMSIS-DSP 官方库(host 目标), 得到 libCMSISDSP.a;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2) 下载 Unity(ThrowTheSwitch/Unity) 源码;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3) gcc test_pq_math.c ../stm32/pq_math.c ../stm32/sync_pll.c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unity.c -I&lt;cmsis-dsp include&gt; -I../stm32 -I&lt;unity&gt; -lm -lCMSISDSP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"unity.h"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"pq_math.h"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"sync_pll.h"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"arm_math.h"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&lt;math.h&gt;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N      PQ_FFT_LEN          /* 2048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FS     25600.0f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float i_win[N], u_win[N];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PqResult res;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setUp(void)    { PQ_MathInit();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tearDown(void) {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synth(float f0, float i1, float h3, float h5, float h7)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(uint32_t n = 0; n &lt; N; n++)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float t = (float)n / FS;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i_win[n] = i1 * sinf(2 * PI * f0 * 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+ i1 * h3 * sinf(2 * PI * 3 * f0 * 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+ i1 * h5 * sinf(2 * PI * 5 * f0 * 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+ i1 * h7 * sinf(2 * PI * 7 * f0 * t);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u_win[n] = 1.0f * sinf(2 * PI * f0 * t + 0.3f);   /* 纯电压基波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test_pure_sine_thd_near_zero(void)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synth(50.0f, 1.0f, 0.0f, 0.0f, 0.0f);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PQ_Analyze(i_win, u_win, &amp;res);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TEST_ASSERT_FLOAT_WITHIN(1.0f, 0.0f, res.thdi);      /* THD &lt; 1%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TEST_ASSERT_FLOAT_WITHIN(0.01f, 0.7071f, res.irms);  /* 有效值=幅值/√2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test_harmonic_amplitudes(void)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synth(50.0f, 1.0f, 0.20f, 0.10f, 0.05f);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PQ_Analyze(i_win, u_win, &amp;res);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TEST_ASSERT_FLOAT_WITHIN(0.02f, 1.0f, res.i_harm[1]);   /* 基波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TEST_ASSERT_FLOAT_WITHIN(0.02f, 0.20f, res.i_harm[3]);  /* 3次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TEST_ASSERT_FLOAT_WITHIN(0.02f, 0.10f, res.i_harm[5]);  /* 5次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TEST_ASSERT_FLOAT_WITHIN(0.02f, 0.05f, res.i_harm[7]);  /* 7次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expect = sqrtf(0.04f + 0.01f + 0.0025f) / 1.0f * 100.0f;  /* ≈23.98%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TEST_ASSERT_FLOAT_WITHIN(1.0f, expect, res.thdi);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test_frequency_estimate(void)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synth(49.98f, 1.0f, 0.0f, 0.0f, 0.0f);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PQ_Analyze(i_win, u_win, &amp;res);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TEST_ASSERT_FLOAT_WITHIN(0.02f, 49.98f, res.freq);   /* 插值精度受非整周期影响, 放宽到0.02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test_power_pf_pure_resistive(void)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synth(50.0f, 1.0f, 0.0f, 0.0f, 0.0f);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PQ_Analyze(i_win, u_win, &amp;res);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u 与 i 同相(纯阻性), DPF 应接近 1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TEST_ASSERT_FLOAT_WITHIN(0.02f, 1.0f, res.dpf);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int main(void)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UNITY_BEGIN();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RUN_TEST(test_pure_sine_thd_near_zero);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RUN_TEST(test_harmonic_amplitudes);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RUN_TEST(test_frequency_estimate);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RUN_TEST(test_power_pf_pure_resistive);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return UNITY_END();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2"/>
        <w:spacing w:after="140" w:before="300" w:line="340" w:lineRule="atLeast"/>
      </w:pPr>
      <w:bookmarkStart w:name="_Toc19" w:id="1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4.3  CI 流水线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提交即验证：每次 push 自动跑 C 层单测、Python 协议回归与 cppcheck 静态检查，任何一项失败即挡下合并。CI 的价值不在工具本身，而在把我可以证明我没改坏变成团队的默认状态。</w:t>
      </w: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清单4-2  code/ci/build-and-test.yml（GitHub Actions 流水线）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ci/build-and-test.yml — 提交即验证：主机端算法单测 + Python 回归 + 静态检查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说明: CMSIS-DSP / Unity 的版本与构建参数以官方仓库当前文档为准, 升级时只需改这里。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name: firmware-algo-ci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on: [push, pull_request]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jobs: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host-tests: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runs-on: ubuntu-latest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steps: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- uses: actions/checkout@v4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- name: 拉取 CMSIS-DSP 与 Unity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run: |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git clone --depth 1 --branch v1.16.2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https://github.com/ARM-software/CMSIS-DSP.git cmsisdsp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git clone --depth 1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https://github.com/ThrowTheSwitch/Unity.git unity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- name: 构建 CMSIS-DSP 主机库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run: |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cmake -S cmsisdsp -B cmsisdsp/build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-DCMAKE_BUILD_TYPE=Release -DCMSISCORE=cmsisdsp/CMSIS/Core/Include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cmake --build cmsisdsp/build -j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echo "CMSISDSP_LIB=$(find cmsisdsp/build -name 'libCMSISDSP*.a' | head -1)" &gt;&gt; $GITHUB_ENV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- name: C 层算法单元测试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run: |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gcc -O2 test/test_pq_math.c stm32/pq_math.c stm32/sync_pll.c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unity/src/unity.c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-Icmsisdsp/Include -Icmsisdsp/CMSIS/Core/Include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-Istm32 -Iunity/src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-L. -l:$(basename ${{ env.CMSISDSP_LIB }})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-L$(dirname ${{ env.CMSISDSP_LIB }}) -lm -o test_pq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./test_pq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- name: Python 协议/分析器回归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run: |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cd code/host &amp;&amp; python3 smoke_test.py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- name: C 静态检查 (cppcheck)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run: |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cppcheck --enable=warning,performance --inline-suppr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--error-exitcode=1 stm32/ --std=c99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-Istm32/ --suppress=missingIncludeSystem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1"/>
        <w:spacing w:after="200" w:before="400" w:line="360" w:lineRule="atLeast"/>
        <w:jc w:val="center"/>
      </w:pPr>
      <w:bookmarkStart w:name="_Toc20" w:id="2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第5章  网关侧落地：断网补传（store-and-forward）</w:t>
      </w:r>
      <w:bookmarkEnd w:id="20"/>
    </w:p>
    <w:p>
      <w:pPr>
        <w:pStyle w:val="Heading2"/>
        <w:spacing w:after="140" w:before="300" w:line="340" w:lineRule="atLeast"/>
      </w:pPr>
      <w:bookmarkStart w:name="_Toc21" w:id="2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5.1  设计要点</w:t>
      </w:r>
      <w:bookmarkEnd w:id="2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表5-1  补传缓存的状态与动作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582"/>
        <w:gridCol w:w="3867"/>
        <w:gridCol w:w="3339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数据安全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MQTT 正常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直接发布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MQTT 不可用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记录 append-only JSON 行(spool 文件)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崩溃安全: 写一半的残行重放时跳过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恢复连接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replay() 逐行重发, 全部成功才清空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部分失败保留剩余, 不丢不重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容量超限</w:t>
            </w:r>
          </w:p>
        </w:tc>
        <w:tc>
          <w:tcPr>
            <w:tcW w:type="pct" w:w="2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丢弃最旧一半(64MB 默认)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生产级应按天滚动分片+本地SQLite</w:t>
            </w:r>
          </w:p>
        </w:tc>
      </w:tr>
    </w:tbl>
    <w:p>
      <w:pPr>
        <w:spacing w:after="10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清单5-1  code/host/spool.py（断网补传缓存）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-*- coding: utf-8 -*-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spool.py — 网关断网补传缓存 (store-and-forward)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设计: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1) MQ 不通/发布失败时, 每条记录以 JSON 行追加到本地 spool 文件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(append-only, 崩溃安全 —— 写一半的行重放时跳过);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2) MQTT 恢复后 replay(): 逐行读出并重发, 全部成功才清空文件;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3) 文件容量上限保护: 超过 max_bytes 时丢弃最旧的一半(企业级做法是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按时间滚动分片, 此处保留最小可用实现并注明);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4)  thread-safe: gateway 主线程写, 重连线程重放, 用锁互斥。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接入(gateway.py 两处):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mqtt 失败 -&gt; spool.enqueue(record)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连接成功回调 -&gt; spool.replay(lambda r: client.publish(topic, json.dumps(r), qos=1))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__future__ import annotations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json, os, threading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SpoolWriter: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__init__(self, path: str, max_bytes: int = 64 * 1024 * 1024):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self.path = path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self.max_bytes = max_bytes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self.lock = threading.Lock()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self.pending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os.path.exists(path):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with open(path, "rb")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self.pending = sum(1 for _ in f)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enqueue(self, record: dict) -&gt; None: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with self.lock: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if os.path.exists(self.path) and \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os.path.getsize(self.path) &gt; self.max_bytes: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self._drop_oldest_half()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with open(self.path, "a", encoding="utf-8")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f.write(json.dumps(record, ensure_ascii=False,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     separators=(",", ":")) + "\n")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self.pending +=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except OSError: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pass                      # 磁盘满等: 宁丢缓存不阻塞采集线程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replay(self, send_fn) -&gt; int: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"""逐行重放, send_fn(record)-&gt;bool; 全部成功才清空, 部分失败则保留剩余"""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sent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with self.lock: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not os.path.exists(self.path):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return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with open(self.path, "r", encoding="utf-8")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lines = f.readlines()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keep = []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for ln in lines: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ln = ln.strip()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if not ln: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continue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rec = json.loads(ln)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except json.JSONDecodeError: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continue              # 崩溃写坏的残行: 跳过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if send_fn(rec):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sent += 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else: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keep.append(ln)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except OSError: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keep.append(ln)       # 仍不可用: 留待下次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not keep: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os.remove(self.path)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except OSError: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pass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self.pending =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else: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with open(self.path, "w", encoding="utf-8")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f.write("\n".join(keep) + "\n")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self.pending = len(keep)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 sent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_drop_oldest_half(self) -&gt; None: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"""容量保护: 丢最旧一半(生产级应做按天滚动分片, 见文档第5.4节)"""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with open(self.path, "r", encoding="utf-8")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lines = f.readlines()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with open(self.path, "w", encoding="utf-8") as f: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f.writelines(lines[len(lines) // 2:])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接入方式（gateway.py 两处改动）：发布异常时调用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spool.enqueue(record)</w:t>
      </w:r>
      <w:r>
        <w:rPr>
          <w:rFonts w:ascii="Times New Roman" w:eastAsia="SimSun"/>
          <w:color w:val="000000"/>
          <w:sz w:val="24"/>
          <w:szCs w:val="24"/>
        </w:rPr>
        <w:t xml:space="preserve">；连接恢复回调里调用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spool.replay(lambda r: client.publish(...))</w:t>
      </w:r>
      <w:r>
        <w:rPr>
          <w:rFonts w:ascii="Times New Roman" w:eastAsia="SimSun"/>
          <w:color w:val="000000"/>
          <w:sz w:val="24"/>
          <w:szCs w:val="24"/>
        </w:rPr>
        <w:t xml:space="preserve">。补传记录携带设备侧 UTC（第2.2节），重放后时序依然可对齐——这就是时间戳先行于补传设计的原因：没有可信时间，补传出来的就是一堆无法定位的数据。</w:t>
      </w: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局限与升级路径  </w:t>
      </w:r>
      <w:r>
        <w:rPr>
          <w:rFonts w:ascii="Times New Roman" w:eastAsia="SimSun"/>
          <w:color w:val="4A3A20"/>
          <w:sz w:val="22"/>
          <w:szCs w:val="22"/>
        </w:rPr>
        <w:t xml:space="preserve">最小实现用单文件 JSON 行；生产级升级路径是按天滚动分片防单文件膨胀、改用 SQLite 获得随机访问与压缩、重放限速避免补传洪峰冲垮下游。主动说出局限比被问出来体面得多。</w:t>
      </w:r>
    </w:p>
    <w:p>
      <w:pPr>
        <w:pStyle w:val="Heading1"/>
        <w:spacing w:after="200" w:before="400" w:line="360" w:lineRule="atLeast"/>
        <w:jc w:val="center"/>
      </w:pPr>
      <w:bookmarkStart w:name="_Toc22" w:id="2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第6章  第二档：企业级设计要点（设计层）</w:t>
      </w:r>
      <w:bookmarkEnd w:id="22"/>
    </w:p>
    <w:p>
      <w:pPr>
        <w:pStyle w:val="Heading2"/>
        <w:spacing w:after="140" w:before="300" w:line="340" w:lineRule="atLeast"/>
      </w:pPr>
      <w:bookmarkStart w:name="_Toc23" w:id="2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6.1  OTA 固件升级</w:t>
      </w:r>
      <w:bookmarkEnd w:id="2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表6-1  双 bank OTA 升级状态机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3691"/>
        <w:gridCol w:w="3339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pct" w:w="2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断电行为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NORMAL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收到升级包, 校验签名+CRC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DOWNLOADING</w:t>
            </w:r>
          </w:p>
        </w:tc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写入备份区(非运行区)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半包: 签名校验不过, 回 NORMAL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PENDING_BOOT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置升级标志, 复位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标志在备份域, 掉电保持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BOOTING_NEW</w:t>
            </w:r>
          </w:p>
        </w:tc>
        <w:tc>
          <w:tcPr>
            <w:tcW w:type="pct" w:w="2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bootloader 拷贝/切换, 再校验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校验失败: 自动回滚旧区并置标记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CONFIRM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新固件自检通过后确认</w:t>
            </w:r>
          </w:p>
        </w:tc>
        <w:tc>
          <w:tcPr>
            <w:tcW w:type="pct" w:w="1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超时未确认: bootloader 回滚(防砖)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核心问题是断电窗口：任何一步断电都必须能回到一个可运行的固件，这是双 bank/备份区 + 标志位 + 确认机制存在的原因。签名校验防止升级包被篡改——升级通道是设备最大的攻击面。</w:t>
      </w:r>
    </w:p>
    <w:p>
      <w:pPr>
        <w:pStyle w:val="Heading2"/>
        <w:spacing w:after="140" w:before="300" w:line="340" w:lineRule="atLeast"/>
      </w:pPr>
      <w:bookmarkStart w:name="_Toc24" w:id="2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6.2  安全</w:t>
      </w:r>
      <w:bookmarkEnd w:id="2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MQTT over TLS：证书终结位置选网关侧而非 MCU——F407 跑 mbedTLS 可行但挤占资源且密钥存储是新的攻击面，网关终结后内网走明文 + 隔离；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密钥与证书不进代码库、不进固件镜像，产线注入；调试口（SWD）量产版锁定或熔断；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Modbus 协议本身无鉴权：靠网络隔离（专用网段/防火墙）而非协议补丁，这是行业共识也是面试标准答案。</w:t>
      </w:r>
    </w:p>
    <w:p>
      <w:pPr>
        <w:pStyle w:val="Heading2"/>
        <w:spacing w:after="140" w:before="300" w:line="340" w:lineRule="atLeast"/>
      </w:pPr>
      <w:bookmarkStart w:name="_Toc25" w:id="2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6.3  EMC 与认证路径</w:t>
      </w:r>
      <w:bookmarkEnd w:id="25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表6-2  与采样链相关的电磁环境试验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2109"/>
        <w:gridCol w:w="4921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试验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标准</w:t>
            </w:r>
          </w:p>
        </w:tc>
        <w:tc>
          <w:tcPr>
            <w:tcW w:type="pct" w:w="2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对采样链的威胁与对策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ESD 接触/空气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IEC 61000-4-2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耦合到互感器引线 -&gt; TVS+地线设计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EFT 电快速瞬变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IEC 61000-4-4</w:t>
            </w:r>
          </w:p>
        </w:tc>
        <w:tc>
          <w:tcPr>
            <w:tcW w:type="pct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群脉冲打乱 ADC 节拍 -&gt; 铁氧体+布局隔离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浪涌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IEC 61000-4-5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电网开关操作 -&gt; 一级防雷+压敏电阻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电压暂降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IEC 61000-4-11</w:t>
            </w:r>
          </w:p>
        </w:tc>
        <w:tc>
          <w:tcPr>
            <w:tcW w:type="pct" w:w="2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测暂降的装置自己不能掉线 -&gt; 宽压电源+储能电容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辐射/传导骚扰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GB 17625 / Class A/B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时钟谐波辐射 -&gt; 屏蔽与扩谱时钟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合规路径：GB/T 19862《电能质量监测设备通用要求》型式试验 → 计量器具型式批准（有强制场景时）。这些是企业产品的时间与资金门槛（周期数月、费用数万元起），毕设阶段的核心产出是把设计做在能通过这些试验的架构上——比如 TVS 位置、隔离布局、暂降不丢数据的固件行为。</w:t>
      </w:r>
    </w:p>
    <w:p>
      <w:pPr>
        <w:pStyle w:val="Heading2"/>
        <w:spacing w:after="140" w:before="300" w:line="340" w:lineRule="atLeast"/>
      </w:pPr>
      <w:bookmarkStart w:name="_Toc26" w:id="2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6.4  产测与校准工装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千台规模靠手工校准不现实。产测流程：工装夹具上电 → 产测固件自检（RAM/Flash/外设）→ 标准信号注入 → 自动判定 → 两点标定系数写入 Flash（带 CRC）→ 烧录序列号与证书。产测固件与量产固件同源，用编译开关区分——这也是为什么标定接口 PQ_SetCalibration 从第一版就独立存在。</w:t>
      </w:r>
    </w:p>
    <w:p>
      <w:pPr>
        <w:pStyle w:val="Heading2"/>
        <w:spacing w:after="140" w:before="300" w:line="340" w:lineRule="atLeast"/>
      </w:pPr>
      <w:bookmarkStart w:name="_Toc27" w:id="2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6.5  温度与晶振误差的量化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工业级 -40~85°C 下晶振温漂典型 ±20ppm，对 25.6kHz 采样率的绝对影响约 ±0.5Hz——看似可怕，实为相对测量：f0 由谱峰插值得到，谱峰位置是 fs 的函数，fs 漂移与 f0 读数同向漂移，谐波幅值（比值类）误差被抵消到可忽略；真正要盯的是电压基准温漂对幅值绝对值的影响，以及 RTC 走时（对时机制天然兜底）。能把这组关系算清楚，就赢下了大多数温度类追问。</w:t>
      </w:r>
    </w:p>
    <w:p>
      <w:pPr>
        <w:pStyle w:val="Heading2"/>
        <w:spacing w:after="140" w:before="300" w:line="340" w:lineRule="atLeast"/>
      </w:pPr>
      <w:bookmarkStart w:name="_Toc28" w:id="2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6.6  数据后端</w:t>
      </w:r>
      <w:bookmarkEnd w:id="2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CSV → 时序数据库（TDengine/InfluxDB/TimescaleDB）：按设备+时间分区，天然支持降采样查询；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保留策略：原始波形 7 天、1 分钟统计 1 年、事件记录永久；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部署：Docker 容器 + systemd 守护 + 日志轮转，配置与代码分离。</w:t>
      </w:r>
    </w:p>
    <w:p>
      <w:pPr>
        <w:pStyle w:val="Heading1"/>
        <w:spacing w:after="200" w:before="400" w:line="360" w:lineRule="atLeast"/>
        <w:jc w:val="center"/>
      </w:pPr>
      <w:bookmarkStart w:name="_Toc29" w:id="29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第7章  第三档：流程与体系（认知边界）</w:t>
      </w:r>
      <w:bookmarkEnd w:id="2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需求追踪矩阵：每条需求↔设计↔代码↔测试用例双向可溯，认证审核的入场券；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问题管理：可复现步骤→根因分析（RCA）→8D 报告→防再发措施，企业对一次现场事故的响应成本远高于开发成本；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设计评审与代码评审：制度化的第二双眼睛，比任何静态工具都更能拦住设计级错误；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IEC 62443 工业信息安全、功能安全（如涉及安全联锁）：知道其存在与量级即可，毕设阶段不实际执行；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一句话定位：第三档买的不是技术，是组织能力与风险责任——理解这一点，就不会在面试里把流程说成形式主义。</w:t>
      </w:r>
    </w:p>
    <w:p>
      <w:pPr>
        <w:pStyle w:val="Heading1"/>
        <w:spacing w:after="200" w:before="400" w:line="360" w:lineRule="atLeast"/>
        <w:jc w:val="center"/>
      </w:pPr>
      <w:bookmarkStart w:name="_Toc30" w:id="30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第8章  四周落地计划与面试话术</w:t>
      </w:r>
      <w:bookmarkEnd w:id="30"/>
    </w:p>
    <w:p>
      <w:pPr>
        <w:pStyle w:val="Heading2"/>
        <w:spacing w:after="140" w:before="300" w:line="340" w:lineRule="atLeast"/>
      </w:pPr>
      <w:bookmarkStart w:name="_Toc31" w:id="3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8.1  四周计划</w:t>
      </w:r>
      <w:bookmarkEnd w:id="3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表8-1  第一档四周落地计划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703"/>
        <w:gridCol w:w="4570"/>
        <w:gridCol w:w="3515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周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W1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RTC 对时 + TIME 帧 + 双时间戳 CSV；黑匣子上机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断电重启后原因可回读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W2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test_pq_math 主机单测 + CI 流水线跑绿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提交触发自动验证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W3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事件录波（触发器+落盘）+ 断网补传联调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拔网线重连后数据完整且时序对齐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W4</w:t>
            </w:r>
          </w:p>
        </w:tc>
        <w:tc>
          <w:tcPr>
            <w:tcW w:type="pct" w:w="2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整合测试 + 文档更新 + 答辩演示脚本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72h 连续运行无异常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2" w:id="3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8.2  面试收尾话术</w:t>
      </w:r>
      <w:bookmarkEnd w:id="32"/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标准答案模板  </w:t>
      </w:r>
      <w:r>
        <w:rPr>
          <w:rFonts w:ascii="Times New Roman" w:eastAsia="SimSun"/>
          <w:color w:val="4A3A20"/>
          <w:sz w:val="22"/>
          <w:szCs w:val="22"/>
        </w:rPr>
        <w:t xml:space="preserve">我知道它离产品还差什么：数据要带可信时间戳、断网要能补传——这两件我做了；固件要能 OTA、能追溯版本——追溯我做了，OTA 设计我写得出来；硬件要过 EMC 和计量认证、产线要有标定工装——这些我知道怎么做、做起来有多贵。第一档六项的代码都在我的仓库里可以跑给你看。</w:t>
      </w:r>
    </w:p>
    <w:p>
      <w:pPr>
        <w:pStyle w:val="Heading1"/>
        <w:spacing w:after="200" w:before="400" w:line="360" w:lineRule="atLeast"/>
        <w:jc w:val="center"/>
      </w:pPr>
      <w:bookmarkStart w:name="_Toc33" w:id="33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第9章  企业级专项面试问答（10 问）</w:t>
      </w:r>
      <w:bookmarkEnd w:id="33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 没有时间戳的数据在企业里意味着什么？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意味着无法对账与无法追责：谐波事件要和电网侧的投切记录、保护动作记录对齐，对齐的锚点就是 UTC 时间。我的方案是设备侧 RTC 周期上报对时帧，上位机记录双时间戳——发生时刻与接收时刻。断网补传后两者分离的偏差本身就是链路质量指标，时钟偏差超 1 秒会告警。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 OTA 升级到一半断电怎么办？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核心是让任何时刻断电都落在可运行状态：升级包写入备份区不动运行区，写入断电则签名校验不过直接回正常态；切换断电靠备份域里的升级标志恢复流程；新固件自检通过才确认，超时未确认由 bootloader 回滚旧区。三层兜底后最坏结果是停在旧版本，而不是变砖。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Q3 设备 HardFault 了，你怎么知道死在哪？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naked 函数接管 HardFault，从异常栈帧取出 PC 与 LR，连同 CFSR 错误状态寄存器一起写进 RTC 备份寄存器（VBAT 供电域，复位不丢），然后立即复位自愈。下次上电 HELLO 帧把现场上报，配合固件里的 git hash 可以精确定位到代码行——备份域而不是 Flash，是因为 Fault 上下文里 Flash 擦写既慢又有风险。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Q4 为什么 C 层测试要上 PC 跑？怎么做到的？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 PC 是为了速度与工具链：无硬件、秒级反馈、能进 CI。前提是算法层没有任何 HAL 寄存器依赖、全静态内存、纯函数接口——这是架构阶段就定下的可测性约束。具体用 CMSIS-DSP 官方主机库加 Unity 框架，合成已知谱的信号断言幅值与 THD，提交即自动运行。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Q5 持续畸变工况下，事件录波会不会打爆链路？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三个闸门：连续两窗确认防毛刺触发；触发后 20 秒冷却期，同类事件只记第一条；波形与元数据分离，复用既有 WAVE 帧避免 4KB 大帧。极端情况下还有传输层的宁丢不阻塞策略兜底——事件帧丢了也比阻塞采集链路强，且冷却期保证丢失的只是重复信息。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Q6 断网一周，数据怎么办？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网关本地 spool 缓存：append-only JSON 行，崩溃安全；恢复后按序重放，全部成功才清空；64MB 容量保护丢最旧。一周约 67 万条指标记录可以完整容纳，波形按抽取策略保留。要强调的是：补传可信的前提是每条记录带设备侧时间戳——所以时间体系必须先行。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Q7 Modbus 没有鉴权，安全怎么设计？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协议层面无解，就到网络层面解决：Modbus 从站放在隔离网段，前置网关做协议转换与访问控制；MQTT 走 TLS 且证书在网关终结；设备调试口量产锁定；密钥产线注入不进固件镜像。行业共识是 Modbus 部署在可信内网，硬给它加鉴权的改造方案反而破坏互操作性。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Q8 晶振 20ppm 的温漂对测量有什么影响？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分对象看：对采样率是 ±0.5Hz 量级的漂移，但 f0 测量是相对测量——谱峰位置与 fs 同源同向漂移，比值类指标基本抵消；对绝对幅值，真正起作用的是电压基准温漂，那才是选基准和标定要处理的；对 RTC 走时，有对时机制兜底。结论：20ppm 不是问题，不知道哪些量是相对的才是问题。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Q9 产线上怎么校准一千台设备？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工装自动校准：夹具上电自检、标准信号注入、固件内置的产测模式自动计算两点标定系数写入 Flash（带 CRC 校验），同时烧录序列号——全程几十秒一台。能讲清这套流程的依据是我把标定接口从第一版就独立成 PQ_SetCalibration，产测固件与量产固件同源只差编译开关。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Q10 协议以后要加字段，旧上位机会崩吗？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不会。v1.1 只新增帧类型不改既有字段，LEN 自描述让解析器对未知 TYPE 按长度消费跳过；这是我在协议第一版就保留 LEN 字段的回报。真正的破坏性变更（改 RESULT 字段布局）才需要升主版本并触发上位机的版本协商——HELLO 帧里的版本号就是为此预留的。</w:t>
      </w:r>
    </w:p>
    <w:p>
      <w:pPr>
        <w:pStyle w:val="Heading1"/>
        <w:spacing w:after="200" w:before="400" w:line="360" w:lineRule="atLeast"/>
        <w:jc w:val="center"/>
      </w:pPr>
      <w:bookmarkStart w:name="_Toc34" w:id="34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  本文档交付文件清单</w:t>
      </w:r>
      <w:bookmarkEnd w:id="3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表A-1  企业级演进交付清单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3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code/stm32/blackbox.c/.h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故障黑匣子（清单3-1/3-2）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code/stm32/event_rec.c/.h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事件录波触发器（清单3-3/3-4）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code/stm32/build_info.h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构建追溯（清单3-5，CI 生成）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code/stm32/uart_frame_v11_add.c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协议 v1.1 增量说明（清单2-1，已合入 uart_frame.c）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code/host/protocol.py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解析器 v1.1（清单2-2）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code/host/spool.py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断网补传缓存（清单5-1）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code/test/test_pq_math.c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 层算法单测（清单4-1）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code/ci/build-and-test.yml</w:t>
            </w:r>
          </w:p>
        </w:tc>
        <w:tc>
          <w:tcPr>
            <w:tcW w:type="pct" w:w="3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 流水线（清单4-2）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code/host/smoke_test.py</w:t>
            </w:r>
          </w:p>
        </w:tc>
        <w:tc>
          <w:tcPr>
            <w:tcW w:type="pct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回归基线（已扩展 TIME/EVENT/spool 用例）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自检基线（交付时已验证）：协议解析在垃圾前缀 + 4 帧粘包 + 任意分段下解析 4/4、CRC 错误 0；事件帧字段逐项断言通过；补传缓存 5 条入队、5 条重放、零残留；NumPy 分析器 THD 仍与理论值精确一致。全部用例已并入 smoke_test.py，回归命令不变。</w:t>
      </w: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与前三份文档的关系  </w:t>
      </w:r>
      <w:r>
        <w:rPr>
          <w:rFonts w:ascii="Times New Roman" w:eastAsia="SimSun"/>
          <w:color w:val="4A3A20"/>
          <w:sz w:val="22"/>
          <w:szCs w:val="22"/>
        </w:rPr>
        <w:t xml:space="preserve">主方案文档是骨架，HMI 文档是交互子系统深化，本文档是工程成熟度演进——三份文档共用一套代码库，代码当前版本为 v1.1（协议含 TIME/EVENT，host_app 含告警与冻结）。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电网谐波监测系统 · 企业级演进路线图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电网谐波监测系统 · 企业级演进路线图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22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eastAsia="SimHei"/>
      <w:b/>
      <w:bCs/>
      <w:color w:val="0E223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cb10573dd3335041b0deed4aa3d44202259172d.png"/><Relationship Id="rId12" Type="http://schemas.openxmlformats.org/officeDocument/2006/relationships/image" Target="media/4a628c345b12032f40eb4c2a8b26c50b5a20832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电网谐波监测系统 企业级演进路线图</dc:title>
  <dc:creator>Graduation Project</dc:creator>
  <cp:lastModifiedBy>Un-named</cp:lastModifiedBy>
  <cp:revision>1</cp:revision>
  <dcterms:created xsi:type="dcterms:W3CDTF">2026-10-24T14:58:48.853Z</dcterms:created>
  <dcterms:modified xsi:type="dcterms:W3CDTF">2026-10-24T14:58:48.856Z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