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3040"/>
            </w:pPr>
          </w:p>
          <w:p>
            <w:pPr>
              <w:pBdr>
                <w:bottom w:val="single" w:color="37DCF2" w:sz="6" w:space="8"/>
              </w:pBdr>
              <w:spacing w:after="500"/>
              <w:ind w:left="1200" w:right="800"/>
            </w:pPr>
            <w:r>
              <w:rPr>
                <w:rFonts w:ascii="Calibri" w:eastAsia="SimHei"/>
                <w:color w:val="37DCF2"/>
                <w:spacing w:val="40"/>
                <w:sz w:val="18"/>
                <w:szCs w:val="18"/>
              </w:rPr>
              <w:t xml:space="preserve">P  O  W  E  R     Q  U  A  L  I  T  Y     H  A  R  M  O  N  I  C     M  O  N  I  T  O  R  I  N  G</w:t>
            </w:r>
          </w:p>
          <w:p>
            <w:pPr>
              <w:spacing w:after="100" w:line="920" w:lineRule="atLeast"/>
              <w:ind w:left="1200"/>
            </w:pPr>
            <w:r>
              <w:rPr>
                <w:rFonts w:ascii="Arial" w:eastAsia="SimHei"/>
                <w:b/>
                <w:bCs/>
                <w:color w:val="FFFFFF"/>
                <w:sz w:val="80"/>
                <w:szCs w:val="80"/>
              </w:rPr>
              <w:t xml:space="preserve">基于STM32F407与</w:t>
            </w:r>
          </w:p>
          <w:p>
            <w:pPr>
              <w:spacing w:after="100" w:line="920" w:lineRule="atLeast"/>
              <w:ind w:left="1200"/>
            </w:pPr>
            <w:r>
              <w:rPr>
                <w:rFonts w:ascii="Arial" w:eastAsia="SimHei"/>
                <w:b/>
                <w:bCs/>
                <w:color w:val="FFFFFF"/>
                <w:sz w:val="80"/>
                <w:szCs w:val="80"/>
              </w:rPr>
              <w:t xml:space="preserve">嵌入式Linux的</w:t>
            </w:r>
          </w:p>
          <w:p>
            <w:pPr>
              <w:spacing w:after="300" w:line="920" w:lineRule="atLeast"/>
              <w:ind w:left="1200"/>
            </w:pPr>
            <w:r>
              <w:rPr>
                <w:rFonts w:ascii="Arial" w:eastAsia="SimHei"/>
                <w:b/>
                <w:bCs/>
                <w:color w:val="FFFFFF"/>
                <w:sz w:val="80"/>
                <w:szCs w:val="80"/>
              </w:rPr>
              <w:t xml:space="preserve">电网谐波监测系统</w:t>
            </w:r>
          </w:p>
          <w:p>
            <w:pPr>
              <w:spacing w:after="800"/>
              <w:ind w:left="1200"/>
            </w:pPr>
            <w:r>
              <w:rPr>
                <w:rFonts w:ascii="Arial" w:eastAsia="Microsoft YaHei"/>
                <w:color w:val="B0B8C0"/>
                <w:sz w:val="24"/>
                <w:szCs w:val="24"/>
              </w:rPr>
              <w:t xml:space="preserve">毕业设计完整方案 · 全套代码 · 技术栈 · 答辩面试手册</w:t>
            </w:r>
          </w:p>
          <w:p>
            <w:pPr>
              <w:pBdr>
                <w:left w:val="single" w:color="37DCF2" w:sz="8" w:space="12"/>
              </w:pBdr>
              <w:spacing w:after="80"/>
              <w:ind w:left="1400"/>
            </w:pPr>
            <w:r>
              <w:rPr>
                <w:rFonts w:ascii="Arial" w:eastAsia="Microsoft YaHei"/>
                <w:color w:val="90989F"/>
                <w:sz w:val="24"/>
                <w:szCs w:val="24"/>
              </w:rPr>
              <w:t xml:space="preserve">硬件平台：STM32F407VET6 + ZMCT103C + ZMPT101B</w:t>
            </w:r>
          </w:p>
          <w:p>
            <w:pPr>
              <w:pBdr>
                <w:left w:val="single" w:color="37DCF2" w:sz="8" w:space="12"/>
              </w:pBdr>
              <w:spacing w:after="80"/>
              <w:ind w:left="1400"/>
            </w:pPr>
            <w:r>
              <w:rPr>
                <w:rFonts w:ascii="Arial" w:eastAsia="Microsoft YaHei"/>
                <w:color w:val="90989F"/>
                <w:sz w:val="24"/>
                <w:szCs w:val="24"/>
              </w:rPr>
              <w:t xml:space="preserve">算法内核：CMSIS-DSP FFT · 软件锁相同步采样</w:t>
            </w:r>
          </w:p>
          <w:p>
            <w:pPr>
              <w:pBdr>
                <w:left w:val="single" w:color="37DCF2" w:sz="8" w:space="12"/>
              </w:pBdr>
              <w:spacing w:after="80"/>
              <w:ind w:left="1400"/>
            </w:pPr>
            <w:r>
              <w:rPr>
                <w:rFonts w:ascii="Arial" w:eastAsia="Microsoft YaHei"/>
                <w:color w:val="90989F"/>
                <w:sz w:val="24"/>
                <w:szCs w:val="24"/>
              </w:rPr>
              <w:t xml:space="preserve">软件平台：嵌入式 Linux（Ubuntu / WSL2）+ Python</w:t>
            </w:r>
          </w:p>
          <w:p>
            <w:pPr>
              <w:pBdr>
                <w:left w:val="single" w:color="37DCF2" w:sz="8" w:space="12"/>
              </w:pBdr>
              <w:spacing w:after="80"/>
              <w:ind w:left="1400"/>
            </w:pPr>
            <w:r>
              <w:rPr>
                <w:rFonts w:ascii="Arial" w:eastAsia="Microsoft YaHei"/>
                <w:color w:val="90989F"/>
                <w:sz w:val="24"/>
                <w:szCs w:val="24"/>
              </w:rPr>
              <w:t xml:space="preserve">适用场景：开题 / 中期检查 / 论文写作 / 答辩 / 求职面试</w:t>
            </w:r>
          </w:p>
          <w:p>
            <w:pPr>
              <w:pBdr>
                <w:left w:val="single" w:color="37DCF2" w:sz="8" w:space="12"/>
              </w:pBdr>
              <w:spacing w:after="80"/>
              <w:ind w:left="1400"/>
            </w:pPr>
            <w:r>
              <w:rPr>
                <w:rFonts w:ascii="Arial" w:eastAsia="Microsoft YaHei"/>
                <w:color w:val="90989F"/>
                <w:sz w:val="24"/>
                <w:szCs w:val="24"/>
              </w:rPr>
              <w:t xml:space="preserve">文档版本：V1.0    编制日期：2026年10月</w:t>
            </w:r>
          </w:p>
          <w:p>
            <w:pPr>
              <w:spacing w:before="2340"/>
            </w:pPr>
          </w:p>
          <w:p>
            <w:pPr>
              <w:pBdr>
                <w:top w:val="single" w:color="37DCF2" w:sz="2" w:space="8"/>
              </w:pBdr>
              <w:spacing w:before="200"/>
              <w:ind w:left="1200" w:right="800"/>
            </w:pPr>
            <w:r>
              <w:rPr>
                <w:rFonts w:ascii="Arial"/>
                <w:color w:val="687078"/>
                <w:sz w:val="16"/>
                <w:szCs w:val="16"/>
              </w:rPr>
              <w:t xml:space="preserve">GRADUATION PROJECT DESIGN DOCUMENT</w:t>
            </w:r>
            <w:r>
              <w:t xml:space="preserve">                                        </w:t>
            </w:r>
            <w:r>
              <w:rPr>
                <w:rFonts w:ascii="Arial"/>
                <w:color w:val="687078"/>
                <w:sz w:val="16"/>
                <w:szCs w:val="16"/>
              </w:rPr>
              <w:t xml:space="preserve">V1.0 / 2026-10</w:t>
            </w:r>
          </w:p>
        </w:tc>
      </w:tr>
    </w:tbl>
    <w:p>
      <w:pPr>
        <w:sectPr>
          <w:pgSz w:w="11906" w:h="16838" w:orient="portrait"/>
          <w:pgMar w:top="0" w:right="0" w:bottom="0" w:left="0" w:header="708" w:footer="708" w:gutter="0"/>
          <w:docGrid w:linePitch="360"/>
        </w:sectPr>
      </w:pPr>
    </w:p>
    <w:p>
      <w:pPr>
        <w:spacing w:after="240" w:before="240"/>
        <w:jc w:val="center"/>
      </w:pPr>
      <w:r>
        <w:rPr>
          <w:rFonts w:ascii="Times New Roman" w:eastAsia="SimHei"/>
          <w:b/>
          <w:bCs/>
          <w:color w:val="0E2230"/>
          <w:sz w:val="32"/>
          <w:szCs w:val="32"/>
        </w:rPr>
        <w:t xml:space="preserve">摘  要</w:t>
      </w:r>
    </w:p>
    <w:p>
      <w:pPr>
        <w:spacing w:after="60" w:line="312"/>
        <w:ind w:firstLine="480"/>
        <w:jc w:val="both"/>
      </w:pPr>
      <w:r>
        <w:rPr>
          <w:rFonts w:ascii="Times New Roman" w:eastAsia="SimSun"/>
          <w:color w:val="000000"/>
          <w:sz w:val="24"/>
          <w:szCs w:val="24"/>
        </w:rPr>
        <w:t xml:space="preserve">本文档面向毕业设计《基于 STM32F407 与嵌入式 Linux 的电网谐波监测系统》，给出从方案论证、硬件计算、固件与上位机全套代码、测试验证到答辩应答的完整工程方案。系统采用感知层—边缘层—网关层三级架构：感知层以 ZMCT103C 电流互感器与二阶抗混叠调理电路完成安全的信号变换；边缘层 STM32F407 以定时器触发 ADC、DMA 循环双缓冲实现零丢点采样，以频谱反馈式软件锁相环实现同步采样（fs=512×f0），从机理上同时消除 FFT 的频谱泄漏与栅栏效应，并用 CMSIS-DSP 实数 FFT 计算 1~50 次谐波、THD、真有效值与功率因数；网关层在 Linux 上完成带 CRC16 校验的帧协议解析、NumPy 交叉验证、PyQt5 实时可视化以及 Modbus-TCP/MQTT 工业协议输出。</w:t>
      </w:r>
    </w:p>
    <w:p>
      <w:pPr>
        <w:spacing w:after="60" w:line="312"/>
        <w:ind w:firstLine="480"/>
        <w:jc w:val="both"/>
      </w:pPr>
      <w:r>
        <w:rPr>
          <w:rFonts w:ascii="Times New Roman" w:eastAsia="SimSun"/>
          <w:color w:val="000000"/>
          <w:sz w:val="24"/>
          <w:szCs w:val="24"/>
        </w:rPr>
        <w:t xml:space="preserve">单窗分析耗时约 5ms、窗口周期 80ms（更新率 12.5Hz），设计指标：基波频率测量 ±0.01Hz、谐波幅值与 THD 误差 ≤2%、锁相跟踪范围 45~55Hz。系统支持边缘自治、实时上位机与工业网关三种运行形态，全部代码随文档交付并通过合成信号自检基线。</w:t>
      </w:r>
    </w:p>
    <w:p>
      <w:pPr>
        <w:spacing w:after="200" w:line="312"/>
        <w:ind w:firstLine="480"/>
        <w:jc w:val="both"/>
      </w:pPr>
      <w:r>
        <w:rPr>
          <w:rFonts w:ascii="Times New Roman" w:eastAsia="SimSun"/>
          <w:b/>
          <w:bCs/>
          <w:color w:val="000000"/>
          <w:sz w:val="24"/>
          <w:szCs w:val="24"/>
        </w:rPr>
        <w:t xml:space="preserve">文档使用方法</w:t>
      </w:r>
      <w:r>
        <w:rPr>
          <w:rFonts w:ascii="Times New Roman" w:eastAsia="SimSun"/>
          <w:color w:val="000000"/>
          <w:sz w:val="24"/>
          <w:szCs w:val="24"/>
        </w:rPr>
        <w:t xml:space="preserve">：开题阶段重点读第 1、2、9 章（定位、理论、论文映射）；硬件动手前精读第 3 章；固件开发跟随第 4 章代码清单逐模块实现；Linux 端按第 5 章部署，无硬件时先用第 5.6 节仿真器打通全链路；测试标定按第 6 章执行并回填表 1-2 与表 6-2 的实测值；第 7 章与第 10 章用于简历撰写与面试答辩准备。</w:t>
      </w:r>
    </w:p>
    <w:p>
      <w:pPr>
        <w:spacing w:before="200"/>
      </w:pPr>
      <w:r>
        <w:rPr>
          <w:rFonts w:ascii="Times New Roman" w:eastAsia="SimSun"/>
          <w:b/>
          <w:bCs/>
          <w:color w:val="000000"/>
          <w:sz w:val="24"/>
          <w:szCs w:val="24"/>
        </w:rPr>
        <w:t xml:space="preserve">关键词：电能质量；谐波检测；THD；同步采样；软件锁相；CMSIS-DSP；DMA 双缓冲；嵌入式 Linux；Modbus-TCP</w:t>
      </w:r>
      <w:r>
        <w:br w:type="page"/>
      </w:r>
    </w:p>
    <w:p>
      <w:pPr>
        <w:spacing w:after="240" w:before="240"/>
        <w:jc w:val="center"/>
      </w:pPr>
      <w:r>
        <w:rPr>
          <w:rFonts w:ascii="Times New Roman" w:eastAsia="SimHei"/>
          <w:b/>
          <w:bCs/>
          <w:color w:val="0E2230"/>
          <w:sz w:val="32"/>
          <w:szCs w:val="32"/>
        </w:rPr>
        <w:t xml:space="preserve">目  录</w:t>
      </w:r>
    </w:p>
    <w:sdt>
      <w:sdtPr>
        <w:alias w:val="TOC"/>
      </w:sdtPr>
      <w:sdtContent>
        <w:p>
          <w:pPr>
            <w:pStyle w:val="TOC1"/>
            <w:tabs>
              <w:tab w:val="right" w:pos="8788" w:leader="dot"/>
            </w:tabs>
          </w:pPr>
          <w:r>
            <w:fldChar w:fldCharType="begin" w:dirty="true"/>
          </w:r>
          <w:r>
            <w:instrText xml:space="preserve">TOC \h \o "1-3"</w:instrText>
          </w:r>
          <w:r>
            <w:fldChar w:fldCharType="separate"/>
          </w:r>
        </w:p>
        <w:p>
          <w:pPr>
            <w:pStyle w:val="TOC1"/>
            <w:tabs>
              <w:tab w:val="right" w:leader="dot" w:pos="9026"/>
            </w:tabs>
            <w:spacing w:before="120" w:after="60"/>
          </w:pPr>
          <w:r>
            <w:t>第1章  项目定位与总体设计</w:t>
          </w:r>
          <w:r>
            <w:tab/>
          </w:r>
          <w:r>
            <w:t>1</w:t>
          </w:r>
        </w:p>
        <w:p>
          <w:pPr>
            <w:pStyle w:val="TOC2"/>
            <w:ind w:left="360"/>
            <w:tabs>
              <w:tab w:val="right" w:leader="dot" w:pos="9026"/>
            </w:tabs>
            <w:spacing w:before="120" w:after="60"/>
          </w:pPr>
          <w:r>
            <w:t>1.1  项目一句话定位与三种运行形态</w:t>
          </w:r>
          <w:r>
            <w:tab/>
          </w:r>
          <w:r>
            <w:t>1</w:t>
          </w:r>
        </w:p>
        <w:p>
          <w:pPr>
            <w:pStyle w:val="TOC2"/>
            <w:ind w:left="360"/>
            <w:tabs>
              <w:tab w:val="right" w:leader="dot" w:pos="9026"/>
            </w:tabs>
            <w:spacing w:before="120" w:after="60"/>
          </w:pPr>
          <w:r>
            <w:t>1.2  系统总体架构</w:t>
          </w:r>
          <w:r>
            <w:tab/>
          </w:r>
          <w:r>
            <w:t>1</w:t>
          </w:r>
        </w:p>
        <w:p>
          <w:pPr>
            <w:pStyle w:val="TOC2"/>
            <w:ind w:left="360"/>
            <w:tabs>
              <w:tab w:val="right" w:leader="dot" w:pos="9026"/>
            </w:tabs>
            <w:spacing w:before="120" w:after="60"/>
          </w:pPr>
          <w:r>
            <w:t>1.3  与同类毕业设计的差异化对标</w:t>
          </w:r>
          <w:r>
            <w:tab/>
          </w:r>
          <w:r>
            <w:t>2</w:t>
          </w:r>
        </w:p>
        <w:p>
          <w:pPr>
            <w:pStyle w:val="TOC2"/>
            <w:ind w:left="360"/>
            <w:tabs>
              <w:tab w:val="right" w:leader="dot" w:pos="9026"/>
            </w:tabs>
            <w:spacing w:before="120" w:after="60"/>
          </w:pPr>
          <w:r>
            <w:t>1.4  量化设计指标</w:t>
          </w:r>
          <w:r>
            <w:tab/>
          </w:r>
          <w:r>
            <w:t>3</w:t>
          </w:r>
        </w:p>
        <w:p>
          <w:pPr>
            <w:pStyle w:val="TOC2"/>
            <w:ind w:left="360"/>
            <w:tabs>
              <w:tab w:val="right" w:leader="dot" w:pos="9026"/>
            </w:tabs>
            <w:spacing w:before="120" w:after="60"/>
          </w:pPr>
          <w:r>
            <w:t>1.5  为什么这套技术组合有竞争力</w:t>
          </w:r>
          <w:r>
            <w:tab/>
          </w:r>
          <w:r>
            <w:t>3</w:t>
          </w:r>
        </w:p>
        <w:p>
          <w:pPr>
            <w:pStyle w:val="TOC1"/>
            <w:tabs>
              <w:tab w:val="right" w:leader="dot" w:pos="9026"/>
            </w:tabs>
            <w:spacing w:before="120" w:after="60"/>
          </w:pPr>
          <w:r>
            <w:t>第2章  理论基础与标准依据</w:t>
          </w:r>
          <w:r>
            <w:tab/>
          </w:r>
          <w:r>
            <w:t>4</w:t>
          </w:r>
        </w:p>
        <w:p>
          <w:pPr>
            <w:pStyle w:val="TOC2"/>
            <w:ind w:left="360"/>
            <w:tabs>
              <w:tab w:val="right" w:leader="dot" w:pos="9026"/>
            </w:tabs>
            <w:spacing w:before="120" w:after="60"/>
          </w:pPr>
          <w:r>
            <w:t>2.1  谐波、THD 与功率因数的定义</w:t>
          </w:r>
          <w:r>
            <w:tab/>
          </w:r>
          <w:r>
            <w:t>4</w:t>
          </w:r>
        </w:p>
        <w:p>
          <w:pPr>
            <w:pStyle w:val="TOC2"/>
            <w:ind w:left="360"/>
            <w:tabs>
              <w:tab w:val="right" w:leader="dot" w:pos="9026"/>
            </w:tabs>
            <w:spacing w:before="120" w:after="60"/>
          </w:pPr>
          <w:r>
            <w:t>2.2  国标与国际标准的约束</w:t>
          </w:r>
          <w:r>
            <w:tab/>
          </w:r>
          <w:r>
            <w:t>5</w:t>
          </w:r>
        </w:p>
        <w:p>
          <w:pPr>
            <w:pStyle w:val="TOC2"/>
            <w:ind w:left="360"/>
            <w:tabs>
              <w:tab w:val="right" w:leader="dot" w:pos="9026"/>
            </w:tabs>
            <w:spacing w:before="120" w:after="60"/>
          </w:pPr>
          <w:r>
            <w:t>2.3  采样定理与抗混叠设计</w:t>
          </w:r>
          <w:r>
            <w:tab/>
          </w:r>
          <w:r>
            <w:t>5</w:t>
          </w:r>
        </w:p>
        <w:p>
          <w:pPr>
            <w:pStyle w:val="TOC2"/>
            <w:ind w:left="360"/>
            <w:tabs>
              <w:tab w:val="right" w:leader="dot" w:pos="9026"/>
            </w:tabs>
            <w:spacing w:before="120" w:after="60"/>
          </w:pPr>
          <w:r>
            <w:t>2.4  频谱泄漏与栅栏效应</w:t>
          </w:r>
          <w:r>
            <w:tab/>
          </w:r>
          <w:r>
            <w:t>5</w:t>
          </w:r>
        </w:p>
        <w:p>
          <w:pPr>
            <w:pStyle w:val="TOC2"/>
            <w:ind w:left="360"/>
            <w:tabs>
              <w:tab w:val="right" w:leader="dot" w:pos="9026"/>
            </w:tabs>
            <w:spacing w:before="120" w:after="60"/>
          </w:pPr>
          <w:r>
            <w:t>2.5  同步采样：软件锁相环的工作原理</w:t>
          </w:r>
          <w:r>
            <w:tab/>
          </w:r>
          <w:r>
            <w:t>6</w:t>
          </w:r>
        </w:p>
        <w:p>
          <w:pPr>
            <w:pStyle w:val="TOC1"/>
            <w:tabs>
              <w:tab w:val="right" w:leader="dot" w:pos="9026"/>
            </w:tabs>
            <w:spacing w:before="120" w:after="60"/>
          </w:pPr>
          <w:r>
            <w:t>第3章  硬件方案设计</w:t>
          </w:r>
          <w:r>
            <w:tab/>
          </w:r>
          <w:r>
            <w:t>7</w:t>
          </w:r>
        </w:p>
        <w:p>
          <w:pPr>
            <w:pStyle w:val="TOC2"/>
            <w:ind w:left="360"/>
            <w:tabs>
              <w:tab w:val="right" w:leader="dot" w:pos="9026"/>
            </w:tabs>
            <w:spacing w:before="120" w:after="60"/>
          </w:pPr>
          <w:r>
            <w:t>3.1  器件选型与关键参数</w:t>
          </w:r>
          <w:r>
            <w:tab/>
          </w:r>
          <w:r>
            <w:t>7</w:t>
          </w:r>
        </w:p>
        <w:p>
          <w:pPr>
            <w:pStyle w:val="TOC2"/>
            <w:ind w:left="360"/>
            <w:tabs>
              <w:tab w:val="right" w:leader="dot" w:pos="9026"/>
            </w:tabs>
            <w:spacing w:before="120" w:after="60"/>
          </w:pPr>
          <w:r>
            <w:t>3.2  信号调理电路设计计算</w:t>
          </w:r>
          <w:r>
            <w:tab/>
          </w:r>
          <w:r>
            <w:t>7</w:t>
          </w:r>
        </w:p>
        <w:p>
          <w:pPr>
            <w:pStyle w:val="TOC3"/>
            <w:ind w:left="720"/>
            <w:tabs>
              <w:tab w:val="right" w:leader="dot" w:pos="9026"/>
            </w:tabs>
            <w:spacing w:before="120" w:after="60"/>
          </w:pPr>
          <w:r>
            <w:t>3.2.1  电流通道增益与偏置</w:t>
          </w:r>
          <w:r>
            <w:tab/>
          </w:r>
          <w:r>
            <w:t>7</w:t>
          </w:r>
        </w:p>
        <w:p>
          <w:pPr>
            <w:pStyle w:val="TOC3"/>
            <w:ind w:left="720"/>
            <w:tabs>
              <w:tab w:val="right" w:leader="dot" w:pos="9026"/>
            </w:tabs>
            <w:spacing w:before="120" w:after="60"/>
          </w:pPr>
          <w:r>
            <w:t>3.2.2  二阶抗混叠滤波器</w:t>
          </w:r>
          <w:r>
            <w:tab/>
          </w:r>
          <w:r>
            <w:t>7</w:t>
          </w:r>
        </w:p>
        <w:p>
          <w:pPr>
            <w:pStyle w:val="TOC3"/>
            <w:ind w:left="720"/>
            <w:tabs>
              <w:tab w:val="right" w:leader="dot" w:pos="9026"/>
            </w:tabs>
            <w:spacing w:before="120" w:after="60"/>
          </w:pPr>
          <w:r>
            <w:t>3.2.3  保护与隔离</w:t>
          </w:r>
          <w:r>
            <w:tab/>
          </w:r>
          <w:r>
            <w:t>8</w:t>
          </w:r>
        </w:p>
        <w:p>
          <w:pPr>
            <w:pStyle w:val="TOC2"/>
            <w:ind w:left="360"/>
            <w:tabs>
              <w:tab w:val="right" w:leader="dot" w:pos="9026"/>
            </w:tabs>
            <w:spacing w:before="120" w:after="60"/>
          </w:pPr>
          <w:r>
            <w:t>3.3  误差预算</w:t>
          </w:r>
          <w:r>
            <w:tab/>
          </w:r>
          <w:r>
            <w:t>8</w:t>
          </w:r>
        </w:p>
        <w:p>
          <w:pPr>
            <w:pStyle w:val="TOC2"/>
            <w:ind w:left="360"/>
            <w:tabs>
              <w:tab w:val="right" w:leader="dot" w:pos="9026"/>
            </w:tabs>
            <w:spacing w:before="120" w:after="60"/>
          </w:pPr>
          <w:r>
            <w:t>3.4  元器件清单（BOM）</w:t>
          </w:r>
          <w:r>
            <w:tab/>
          </w:r>
          <w:r>
            <w:t>9</w:t>
          </w:r>
        </w:p>
        <w:p>
          <w:pPr>
            <w:pStyle w:val="TOC1"/>
            <w:tabs>
              <w:tab w:val="right" w:leader="dot" w:pos="9026"/>
            </w:tabs>
            <w:spacing w:before="120" w:after="60"/>
          </w:pPr>
          <w:r>
            <w:t>第4章  STM32 固件设计（含完整代码）</w:t>
          </w:r>
          <w:r>
            <w:tab/>
          </w:r>
          <w:r>
            <w:t>9</w:t>
          </w:r>
        </w:p>
        <w:p>
          <w:pPr>
            <w:pStyle w:val="TOC2"/>
            <w:ind w:left="360"/>
            <w:tabs>
              <w:tab w:val="right" w:leader="dot" w:pos="9026"/>
            </w:tabs>
            <w:spacing w:before="120" w:after="60"/>
          </w:pPr>
          <w:r>
            <w:t>4.1  工程结构、开发环境与时钟树</w:t>
          </w:r>
          <w:r>
            <w:tab/>
          </w:r>
          <w:r>
            <w:t>9</w:t>
          </w:r>
        </w:p>
        <w:p>
          <w:pPr>
            <w:pStyle w:val="TOC2"/>
            <w:ind w:left="360"/>
            <w:tabs>
              <w:tab w:val="right" w:leader="dot" w:pos="9026"/>
            </w:tabs>
            <w:spacing w:before="120" w:after="60"/>
          </w:pPr>
          <w:r>
            <w:t>4.2  采样与窗口参数推导</w:t>
          </w:r>
          <w:r>
            <w:tab/>
          </w:r>
          <w:r>
            <w:t>10</w:t>
          </w:r>
        </w:p>
        <w:p>
          <w:pPr>
            <w:pStyle w:val="TOC2"/>
            <w:ind w:left="360"/>
            <w:tabs>
              <w:tab w:val="right" w:leader="dot" w:pos="9026"/>
            </w:tabs>
            <w:spacing w:before="120" w:after="60"/>
          </w:pPr>
          <w:r>
            <w:t>4.3  参数配置与采集模块</w:t>
          </w:r>
          <w:r>
            <w:tab/>
          </w:r>
          <w:r>
            <w:t>11</w:t>
          </w:r>
        </w:p>
        <w:p>
          <w:pPr>
            <w:pStyle w:val="TOC2"/>
            <w:ind w:left="360"/>
            <w:tabs>
              <w:tab w:val="right" w:leader="dot" w:pos="9026"/>
            </w:tabs>
            <w:spacing w:before="120" w:after="60"/>
          </w:pPr>
          <w:r>
            <w:t>4.4  软件锁相同步采样</w:t>
          </w:r>
          <w:r>
            <w:tab/>
          </w:r>
          <w:r>
            <w:t>15</w:t>
          </w:r>
        </w:p>
        <w:p>
          <w:pPr>
            <w:pStyle w:val="TOC2"/>
            <w:ind w:left="360"/>
            <w:tabs>
              <w:tab w:val="right" w:leader="dot" w:pos="9026"/>
            </w:tabs>
            <w:spacing w:before="120" w:after="60"/>
          </w:pPr>
          <w:r>
            <w:t>4.5  FFT 分析与电能质量算法核心</w:t>
          </w:r>
          <w:r>
            <w:tab/>
          </w:r>
          <w:r>
            <w:t>17</w:t>
          </w:r>
        </w:p>
        <w:p>
          <w:pPr>
            <w:pStyle w:val="TOC2"/>
            <w:ind w:left="360"/>
            <w:tabs>
              <w:tab w:val="right" w:leader="dot" w:pos="9026"/>
            </w:tabs>
            <w:spacing w:before="120" w:after="60"/>
          </w:pPr>
          <w:r>
            <w:t>4.6  串口帧协议与 CRC 校验</w:t>
          </w:r>
          <w:r>
            <w:tab/>
          </w:r>
          <w:r>
            <w:t>21</w:t>
          </w:r>
        </w:p>
        <w:p>
          <w:pPr>
            <w:pStyle w:val="TOC2"/>
            <w:ind w:left="360"/>
            <w:tabs>
              <w:tab w:val="right" w:leader="dot" w:pos="9026"/>
            </w:tabs>
            <w:spacing w:before="120" w:after="60"/>
          </w:pPr>
          <w:r>
            <w:t>4.7  主程序调度与实时性度量</w:t>
          </w:r>
          <w:r>
            <w:tab/>
          </w:r>
          <w:r>
            <w:t>24</w:t>
          </w:r>
        </w:p>
        <w:p>
          <w:pPr>
            <w:pStyle w:val="TOC2"/>
            <w:ind w:left="360"/>
            <w:tabs>
              <w:tab w:val="right" w:leader="dot" w:pos="9026"/>
            </w:tabs>
            <w:spacing w:before="120" w:after="60"/>
          </w:pPr>
          <w:r>
            <w:t>4.8  编译、烧录与常见坑</w:t>
          </w:r>
          <w:r>
            <w:tab/>
          </w:r>
          <w:r>
            <w:t>26</w:t>
          </w:r>
        </w:p>
        <w:p>
          <w:pPr>
            <w:pStyle w:val="TOC1"/>
            <w:tabs>
              <w:tab w:val="right" w:leader="dot" w:pos="9026"/>
            </w:tabs>
            <w:spacing w:before="120" w:after="60"/>
          </w:pPr>
          <w:r>
            <w:t>第5章  嵌入式 Linux 端设计（含完整代码）</w:t>
          </w:r>
          <w:r>
            <w:tab/>
          </w:r>
          <w:r>
            <w:t>27</w:t>
          </w:r>
        </w:p>
        <w:p>
          <w:pPr>
            <w:pStyle w:val="TOC2"/>
            <w:ind w:left="360"/>
            <w:tabs>
              <w:tab w:val="right" w:leader="dot" w:pos="9026"/>
            </w:tabs>
            <w:spacing w:before="120" w:after="60"/>
          </w:pPr>
          <w:r>
            <w:t>5.1  开发环境与依赖</w:t>
          </w:r>
          <w:r>
            <w:tab/>
          </w:r>
          <w:r>
            <w:t>27</w:t>
          </w:r>
        </w:p>
        <w:p>
          <w:pPr>
            <w:pStyle w:val="TOC2"/>
            <w:ind w:left="360"/>
            <w:tabs>
              <w:tab w:val="right" w:leader="dot" w:pos="9026"/>
            </w:tabs>
            <w:spacing w:before="120" w:after="60"/>
          </w:pPr>
          <w:r>
            <w:t>5.2  串口协议解析（状态机）</w:t>
          </w:r>
          <w:r>
            <w:tab/>
          </w:r>
          <w:r>
            <w:t>27</w:t>
          </w:r>
        </w:p>
        <w:p>
          <w:pPr>
            <w:pStyle w:val="TOC2"/>
            <w:ind w:left="360"/>
            <w:tabs>
              <w:tab w:val="right" w:leader="dot" w:pos="9026"/>
            </w:tabs>
            <w:spacing w:before="120" w:after="60"/>
          </w:pPr>
          <w:r>
            <w:t>5.3  NumPy 交叉验证分析器</w:t>
          </w:r>
          <w:r>
            <w:tab/>
          </w:r>
          <w:r>
            <w:t>30</w:t>
          </w:r>
        </w:p>
        <w:p>
          <w:pPr>
            <w:pStyle w:val="TOC2"/>
            <w:ind w:left="360"/>
            <w:tabs>
              <w:tab w:val="right" w:leader="dot" w:pos="9026"/>
            </w:tabs>
            <w:spacing w:before="120" w:after="60"/>
          </w:pPr>
          <w:r>
            <w:t>5.4  实时可视化上位机</w:t>
          </w:r>
          <w:r>
            <w:tab/>
          </w:r>
          <w:r>
            <w:t>32</w:t>
          </w:r>
        </w:p>
        <w:p>
          <w:pPr>
            <w:pStyle w:val="TOC2"/>
            <w:ind w:left="360"/>
            <w:tabs>
              <w:tab w:val="right" w:leader="dot" w:pos="9026"/>
            </w:tabs>
            <w:spacing w:before="120" w:after="60"/>
          </w:pPr>
          <w:r>
            <w:t>5.5  工业网关：Modbus-TCP 与 MQTT</w:t>
          </w:r>
          <w:r>
            <w:tab/>
          </w:r>
          <w:r>
            <w:t>36</w:t>
          </w:r>
        </w:p>
        <w:p>
          <w:pPr>
            <w:pStyle w:val="TOC2"/>
            <w:ind w:left="360"/>
            <w:tabs>
              <w:tab w:val="right" w:leader="dot" w:pos="9026"/>
            </w:tabs>
            <w:spacing w:before="120" w:after="60"/>
          </w:pPr>
          <w:r>
            <w:t>5.6  无硬件仿真器：打通全链路的开发技巧</w:t>
          </w:r>
          <w:r>
            <w:tab/>
          </w:r>
          <w:r>
            <w:t>38</w:t>
          </w:r>
        </w:p>
        <w:p>
          <w:pPr>
            <w:pStyle w:val="TOC2"/>
            <w:ind w:left="360"/>
            <w:tabs>
              <w:tab w:val="right" w:leader="dot" w:pos="9026"/>
            </w:tabs>
            <w:spacing w:before="120" w:after="60"/>
          </w:pPr>
          <w:r>
            <w:t>5.7  部署与运行手册</w:t>
          </w:r>
          <w:r>
            <w:tab/>
          </w:r>
          <w:r>
            <w:t>40</w:t>
          </w:r>
        </w:p>
        <w:p>
          <w:pPr>
            <w:pStyle w:val="TOC1"/>
            <w:tabs>
              <w:tab w:val="right" w:leader="dot" w:pos="9026"/>
            </w:tabs>
            <w:spacing w:before="120" w:after="60"/>
          </w:pPr>
          <w:r>
            <w:t>第6章  测试验证与结果分析</w:t>
          </w:r>
          <w:r>
            <w:tab/>
          </w:r>
          <w:r>
            <w:t>40</w:t>
          </w:r>
        </w:p>
        <w:p>
          <w:pPr>
            <w:pStyle w:val="TOC2"/>
            <w:ind w:left="360"/>
            <w:tabs>
              <w:tab w:val="right" w:leader="dot" w:pos="9026"/>
            </w:tabs>
            <w:spacing w:before="120" w:after="60"/>
          </w:pPr>
          <w:r>
            <w:t>6.1  测试平台与信号来源</w:t>
          </w:r>
          <w:r>
            <w:tab/>
          </w:r>
          <w:r>
            <w:t>40</w:t>
          </w:r>
        </w:p>
        <w:p>
          <w:pPr>
            <w:pStyle w:val="TOC2"/>
            <w:ind w:left="360"/>
            <w:tabs>
              <w:tab w:val="right" w:leader="dot" w:pos="9026"/>
            </w:tabs>
            <w:spacing w:before="120" w:after="60"/>
          </w:pPr>
          <w:r>
            <w:t>6.2  测试用例与记录表</w:t>
          </w:r>
          <w:r>
            <w:tab/>
          </w:r>
          <w:r>
            <w:t>41</w:t>
          </w:r>
        </w:p>
        <w:p>
          <w:pPr>
            <w:pStyle w:val="TOC2"/>
            <w:ind w:left="360"/>
            <w:tabs>
              <w:tab w:val="right" w:leader="dot" w:pos="9026"/>
            </w:tabs>
            <w:spacing w:before="120" w:after="60"/>
          </w:pPr>
          <w:r>
            <w:t>6.3  校准流程</w:t>
          </w:r>
          <w:r>
            <w:tab/>
          </w:r>
          <w:r>
            <w:t>41</w:t>
          </w:r>
        </w:p>
        <w:p>
          <w:pPr>
            <w:pStyle w:val="TOC2"/>
            <w:ind w:left="360"/>
            <w:tabs>
              <w:tab w:val="right" w:leader="dot" w:pos="9026"/>
            </w:tabs>
            <w:spacing w:before="120" w:after="60"/>
          </w:pPr>
          <w:r>
            <w:t>6.4  典型故障排查手册</w:t>
          </w:r>
          <w:r>
            <w:tab/>
          </w:r>
          <w:r>
            <w:t>42</w:t>
          </w:r>
        </w:p>
        <w:p>
          <w:pPr>
            <w:pStyle w:val="TOC1"/>
            <w:tabs>
              <w:tab w:val="right" w:leader="dot" w:pos="9026"/>
            </w:tabs>
            <w:spacing w:before="120" w:after="60"/>
          </w:pPr>
          <w:r>
            <w:t>第7章  技术栈总表与简历改写</w:t>
          </w:r>
          <w:r>
            <w:tab/>
          </w:r>
          <w:r>
            <w:t>42</w:t>
          </w:r>
        </w:p>
        <w:p>
          <w:pPr>
            <w:pStyle w:val="TOC2"/>
            <w:ind w:left="360"/>
            <w:tabs>
              <w:tab w:val="right" w:leader="dot" w:pos="9026"/>
            </w:tabs>
            <w:spacing w:before="120" w:after="60"/>
          </w:pPr>
          <w:r>
            <w:t>7.1  技术栈分层全景</w:t>
          </w:r>
          <w:r>
            <w:tab/>
          </w:r>
          <w:r>
            <w:t>42</w:t>
          </w:r>
        </w:p>
        <w:p>
          <w:pPr>
            <w:pStyle w:val="TOC2"/>
            <w:ind w:left="360"/>
            <w:tabs>
              <w:tab w:val="right" w:leader="dot" w:pos="9026"/>
            </w:tabs>
            <w:spacing w:before="120" w:after="60"/>
          </w:pPr>
          <w:r>
            <w:t>7.2  一分钟项目介绍（面试/答辩开场通用）</w:t>
          </w:r>
          <w:r>
            <w:tab/>
          </w:r>
          <w:r>
            <w:t>43</w:t>
          </w:r>
        </w:p>
        <w:p>
          <w:pPr>
            <w:pStyle w:val="TOC2"/>
            <w:ind w:left="360"/>
            <w:tabs>
              <w:tab w:val="right" w:leader="dot" w:pos="9026"/>
            </w:tabs>
            <w:spacing w:before="120" w:after="60"/>
          </w:pPr>
          <w:r>
            <w:t>7.3  简历项目经历改写（对照版）</w:t>
          </w:r>
          <w:r>
            <w:tab/>
          </w:r>
          <w:r>
            <w:t>43</w:t>
          </w:r>
        </w:p>
        <w:p>
          <w:pPr>
            <w:pStyle w:val="TOC1"/>
            <w:tabs>
              <w:tab w:val="right" w:leader="dot" w:pos="9026"/>
            </w:tabs>
            <w:spacing w:before="120" w:after="60"/>
          </w:pPr>
          <w:r>
            <w:t>第8章  开发计划与里程碑（10 周）</w:t>
          </w:r>
          <w:r>
            <w:tab/>
          </w:r>
          <w:r>
            <w:t>44</w:t>
          </w:r>
        </w:p>
        <w:p>
          <w:pPr>
            <w:pStyle w:val="TOC1"/>
            <w:tabs>
              <w:tab w:val="right" w:leader="dot" w:pos="9026"/>
            </w:tabs>
            <w:spacing w:before="120" w:after="60"/>
          </w:pPr>
          <w:r>
            <w:t>第9章  论文与开题写作映射</w:t>
          </w:r>
          <w:r>
            <w:tab/>
          </w:r>
          <w:r>
            <w:t>45</w:t>
          </w:r>
        </w:p>
        <w:p>
          <w:pPr>
            <w:pStyle w:val="TOC2"/>
            <w:ind w:left="360"/>
            <w:tabs>
              <w:tab w:val="right" w:leader="dot" w:pos="9026"/>
            </w:tabs>
            <w:spacing w:before="120" w:after="60"/>
          </w:pPr>
          <w:r>
            <w:t>9.1  论文章节结构建议（六章制）</w:t>
          </w:r>
          <w:r>
            <w:tab/>
          </w:r>
          <w:r>
            <w:t>45</w:t>
          </w:r>
        </w:p>
        <w:p>
          <w:pPr>
            <w:pStyle w:val="TOC2"/>
            <w:ind w:left="360"/>
            <w:tabs>
              <w:tab w:val="right" w:leader="dot" w:pos="9026"/>
            </w:tabs>
            <w:spacing w:before="120" w:after="60"/>
          </w:pPr>
          <w:r>
            <w:t>9.2  图表清单</w:t>
          </w:r>
          <w:r>
            <w:tab/>
          </w:r>
          <w:r>
            <w:t>45</w:t>
          </w:r>
        </w:p>
        <w:p>
          <w:pPr>
            <w:pStyle w:val="TOC2"/>
            <w:ind w:left="360"/>
            <w:tabs>
              <w:tab w:val="right" w:leader="dot" w:pos="9026"/>
            </w:tabs>
            <w:spacing w:before="120" w:after="60"/>
          </w:pPr>
          <w:r>
            <w:t>9.3  参考文献基础列表</w:t>
          </w:r>
          <w:r>
            <w:tab/>
          </w:r>
          <w:r>
            <w:t>45</w:t>
          </w:r>
        </w:p>
        <w:p>
          <w:pPr>
            <w:pStyle w:val="TOC1"/>
            <w:tabs>
              <w:tab w:val="right" w:leader="dot" w:pos="9026"/>
            </w:tabs>
            <w:spacing w:before="120" w:after="60"/>
          </w:pPr>
          <w:r>
            <w:t>第10章  面试与答辩手册（40 问）</w:t>
          </w:r>
          <w:r>
            <w:tab/>
          </w:r>
          <w:r>
            <w:t>46</w:t>
          </w:r>
        </w:p>
        <w:p>
          <w:pPr>
            <w:pStyle w:val="TOC2"/>
            <w:ind w:left="360"/>
            <w:tabs>
              <w:tab w:val="right" w:leader="dot" w:pos="9026"/>
            </w:tabs>
            <w:spacing w:before="120" w:after="60"/>
          </w:pPr>
          <w:r>
            <w:t>10.1  硬件类（8 问）</w:t>
          </w:r>
          <w:r>
            <w:tab/>
          </w:r>
          <w:r>
            <w:t>46</w:t>
          </w:r>
        </w:p>
        <w:p>
          <w:pPr>
            <w:pStyle w:val="TOC2"/>
            <w:ind w:left="360"/>
            <w:tabs>
              <w:tab w:val="right" w:leader="dot" w:pos="9026"/>
            </w:tabs>
            <w:spacing w:before="120" w:after="60"/>
          </w:pPr>
          <w:r>
            <w:t>10.2  采集与 DMA 类（7 问）</w:t>
          </w:r>
          <w:r>
            <w:tab/>
          </w:r>
          <w:r>
            <w:t>48</w:t>
          </w:r>
        </w:p>
        <w:p>
          <w:pPr>
            <w:pStyle w:val="TOC2"/>
            <w:ind w:left="360"/>
            <w:tabs>
              <w:tab w:val="right" w:leader="dot" w:pos="9026"/>
            </w:tabs>
            <w:spacing w:before="120" w:after="60"/>
          </w:pPr>
          <w:r>
            <w:t>10.3  FFT 与算法类（10 问）</w:t>
          </w:r>
          <w:r>
            <w:tab/>
          </w:r>
          <w:r>
            <w:t>49</w:t>
          </w:r>
        </w:p>
        <w:p>
          <w:pPr>
            <w:pStyle w:val="TOC2"/>
            <w:ind w:left="360"/>
            <w:tabs>
              <w:tab w:val="right" w:leader="dot" w:pos="9026"/>
            </w:tabs>
            <w:spacing w:before="120" w:after="60"/>
          </w:pPr>
          <w:r>
            <w:t>10.4  Linux 与协议类（8 问）</w:t>
          </w:r>
          <w:r>
            <w:tab/>
          </w:r>
          <w:r>
            <w:t>51</w:t>
          </w:r>
        </w:p>
        <w:p>
          <w:pPr>
            <w:pStyle w:val="TOC2"/>
            <w:ind w:left="360"/>
            <w:tabs>
              <w:tab w:val="right" w:leader="dot" w:pos="9026"/>
            </w:tabs>
            <w:spacing w:before="120" w:after="60"/>
          </w:pPr>
          <w:r>
            <w:t>10.5  工程素养与压力问题（7 问）</w:t>
          </w:r>
          <w:r>
            <w:tab/>
          </w:r>
          <w:r>
            <w:t>53</w:t>
          </w:r>
        </w:p>
        <w:p>
          <w:pPr>
            <w:pStyle w:val="TOC1"/>
            <w:tabs>
              <w:tab w:val="right" w:leader="dot" w:pos="9026"/>
            </w:tabs>
            <w:spacing w:before="120" w:after="60"/>
          </w:pPr>
          <w:r>
            <w:t>附录A  代码文件清单与自检结果</w:t>
          </w:r>
          <w:r>
            <w:tab/>
          </w:r>
          <w:r>
            <w:t>54</w:t>
          </w:r>
        </w:p>
        <w:p>
          <w:pPr>
            <w:pStyle w:val="TOC1"/>
            <w:tabs>
              <w:tab w:val="right" w:leader="dot" w:pos="9026"/>
            </w:tabs>
            <w:spacing w:before="120" w:after="60"/>
          </w:pPr>
          <w:r>
            <w:t>附录B  开源参考与甄别建议</w:t>
          </w:r>
          <w:r>
            <w:tab/>
          </w:r>
          <w:r>
            <w:t>55</w:t>
          </w:r>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说明：本目录由域代码生成。文档编辑后请在目录上右键选择“更新域→更新整个目录”以刷新页码。</w:t>
      </w:r>
    </w:p>
    <w:p>
      <w:pPr>
        <w:pStyle w:val="Heading1"/>
        <w:spacing w:after="200" w:before="400" w:line="360" w:lineRule="atLeast"/>
        <w:jc w:val="center"/>
      </w:pPr>
      <w:bookmarkStart w:name="_Toc1" w:id="1"/>
      <w:r>
        <w:rPr>
          <w:rFonts w:ascii="Times New Roman" w:eastAsia="SimHei"/>
          <w:b/>
          <w:bCs/>
          <w:color w:val="0E2230"/>
          <w:sz w:val="32"/>
          <w:szCs w:val="32"/>
        </w:rPr>
        <w:t xml:space="preserve">第1章  项目定位与总体设计</w:t>
      </w:r>
      <w:bookmarkEnd w:id="1"/>
    </w:p>
    <w:p>
      <w:pPr>
        <w:pStyle w:val="Heading2"/>
        <w:spacing w:after="140" w:before="300" w:line="340" w:lineRule="atLeast"/>
      </w:pPr>
      <w:bookmarkStart w:name="_Toc2" w:id="2"/>
      <w:r>
        <w:rPr>
          <w:rFonts w:ascii="Times New Roman" w:eastAsia="SimHei"/>
          <w:b/>
          <w:bCs/>
          <w:color w:val="0E2230"/>
          <w:sz w:val="30"/>
          <w:szCs w:val="30"/>
        </w:rPr>
        <w:t xml:space="preserve">1.1  项目一句话定位与三种运行形态</w:t>
      </w:r>
      <w:bookmarkEnd w:id="2"/>
    </w:p>
    <w:p>
      <w:pPr>
        <w:spacing w:after="60" w:line="312"/>
        <w:ind w:firstLine="480"/>
        <w:jc w:val="both"/>
      </w:pPr>
      <w:r>
        <w:rPr>
          <w:rFonts w:ascii="Times New Roman" w:eastAsia="SimSun"/>
          <w:color w:val="000000"/>
          <w:sz w:val="24"/>
          <w:szCs w:val="24"/>
        </w:rPr>
        <w:t xml:space="preserve">本项目是一套</w:t>
      </w:r>
      <w:r>
        <w:rPr>
          <w:rFonts w:ascii="Times New Roman" w:eastAsia="SimSun"/>
          <w:b/>
          <w:bCs/>
          <w:color w:val="000000"/>
          <w:sz w:val="24"/>
          <w:szCs w:val="24"/>
        </w:rPr>
        <w:t xml:space="preserve">从模拟前端到工业协议的完整电能质量监测链路</w:t>
      </w:r>
      <w:r>
        <w:rPr>
          <w:rFonts w:ascii="Times New Roman" w:eastAsia="SimSun"/>
          <w:color w:val="000000"/>
          <w:sz w:val="24"/>
          <w:szCs w:val="24"/>
        </w:rPr>
        <w:t xml:space="preserve">：以 STM32F407 为边缘采集与计算节点，完成电网电流/电压的同步采样与谐波分析；以嵌入式 Linux（Ubuntu 虚拟机/WSL2）为网关节点，完成数据解析、可视化、Modbus-TCP 寄存器服务与 MQTT 发布。它不是单个算法演示，而是一条可以直接对接 SCADA/云平台的工业数据通路。</w:t>
      </w:r>
    </w:p>
    <w:p>
      <w:pPr>
        <w:spacing w:after="60" w:line="312"/>
        <w:ind w:firstLine="480"/>
        <w:jc w:val="both"/>
      </w:pPr>
      <w:r>
        <w:rPr>
          <w:rFonts w:ascii="Times New Roman" w:eastAsia="SimSun"/>
          <w:color w:val="000000"/>
          <w:sz w:val="24"/>
          <w:szCs w:val="24"/>
        </w:rPr>
        <w:t xml:space="preserve">同一套硬件支撑三种运行形态，按需切换：</w:t>
      </w:r>
    </w:p>
    <w:p>
      <w:pPr>
        <w:pStyle w:val="ListParagraph"/>
        <w:numPr>
          <w:ilvl w:val="0"/>
          <w:numId w:val="1"/>
        </w:numPr>
        <w:spacing w:after="40" w:line="312"/>
      </w:pPr>
      <w:r>
        <w:rPr>
          <w:rFonts w:ascii="Times New Roman" w:eastAsia="SimSun"/>
          <w:color w:val="000000"/>
          <w:sz w:val="24"/>
          <w:szCs w:val="24"/>
        </w:rPr>
        <w:t xml:space="preserve">形态A（边缘自治）：STM32 本地完成 ADC+DMA 采集、软件锁相同步采样、CMSIS-DSP FFT 谐波计算，断网也可独立工作；</w:t>
      </w:r>
    </w:p>
    <w:p>
      <w:pPr>
        <w:pStyle w:val="ListParagraph"/>
        <w:numPr>
          <w:ilvl w:val="0"/>
          <w:numId w:val="1"/>
        </w:numPr>
        <w:spacing w:after="40" w:line="312"/>
      </w:pPr>
      <w:r>
        <w:rPr>
          <w:rFonts w:ascii="Times New Roman" w:eastAsia="SimSun"/>
          <w:color w:val="000000"/>
          <w:sz w:val="24"/>
          <w:szCs w:val="24"/>
        </w:rPr>
        <w:t xml:space="preserve">形态B（实时上位机）：STM32 以 921600bps 串口上传分析帧与原始波形帧，Linux 端 PyQt5 + pyqtgraph 实时可视化并记录 CSV 数据；</w:t>
      </w:r>
    </w:p>
    <w:p>
      <w:pPr>
        <w:pStyle w:val="ListParagraph"/>
        <w:numPr>
          <w:ilvl w:val="0"/>
          <w:numId w:val="1"/>
        </w:numPr>
        <w:spacing w:after="40" w:line="312"/>
      </w:pPr>
      <w:r>
        <w:rPr>
          <w:rFonts w:ascii="Times New Roman" w:eastAsia="SimSun"/>
          <w:color w:val="000000"/>
          <w:sz w:val="24"/>
          <w:szCs w:val="24"/>
        </w:rPr>
        <w:t xml:space="preserve">形态C（工业网关）：Linux 端把谐波/电能质量指标映射为 Modbus-TCP 保持寄存器，并以 JSON 报文发布到 MQTT 主题，供组态软件、SCADA 或云端订阅。</w:t>
      </w:r>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定位要点  </w:t>
      </w:r>
      <w:r>
        <w:rPr>
          <w:rFonts w:ascii="Times New Roman" w:eastAsia="SimSun"/>
          <w:color w:val="4A3A20"/>
          <w:sz w:val="22"/>
          <w:szCs w:val="22"/>
        </w:rPr>
        <w:t xml:space="preserve">答辩时先讲形态边界（边缘算什么、网关传什么、协议给谁用），再展开实现细节。层次清晰的系统叙述是高分毕设与普通毕设的第一道分水岭。</w:t>
      </w:r>
    </w:p>
    <w:p>
      <w:pPr>
        <w:pStyle w:val="Heading2"/>
        <w:spacing w:after="140" w:before="300" w:line="340" w:lineRule="atLeast"/>
      </w:pPr>
      <w:bookmarkStart w:name="_Toc3" w:id="3"/>
      <w:r>
        <w:rPr>
          <w:rFonts w:ascii="Times New Roman" w:eastAsia="SimHei"/>
          <w:b/>
          <w:bCs/>
          <w:color w:val="0E2230"/>
          <w:sz w:val="30"/>
          <w:szCs w:val="30"/>
        </w:rPr>
        <w:t xml:space="preserve">1.2  系统总体架构</w:t>
      </w:r>
      <w:bookmarkEnd w:id="3"/>
    </w:p>
    <w:p>
      <w:pPr>
        <w:spacing w:after="60" w:line="312"/>
        <w:ind w:firstLine="480"/>
        <w:jc w:val="both"/>
      </w:pPr>
      <w:r>
        <w:rPr>
          <w:rFonts w:ascii="Times New Roman" w:eastAsia="SimSun"/>
          <w:color w:val="000000"/>
          <w:sz w:val="24"/>
          <w:szCs w:val="24"/>
        </w:rPr>
        <w:t xml:space="preserve">系统分为感知层、边缘层、网关层三级，如图1-1所示。感知层由 ZMCT103C 电流互感器与 ZMPT101B 电压互感器、偏置与二阶抗混叠调理电路组成，把电网信号变换到 ADC 量程内并抑制混叠；边缘层以定时器触发 ADC 双通道扫描、DMA 循环双缓冲搬运、软件锁相同步采样与 CMSIS-DSP 实数 FFT 为核心；网关层完成协议解析、NumPy 交叉验证、实时可视化与工业协议转发。</w:t>
      </w:r>
    </w:p>
    <w:p>
      <w:pPr>
        <w:keepNext/>
        <w:spacing w:after="40" w:before="120"/>
        <w:jc w:val="center"/>
      </w:pPr>
      <w:r>
        <w:drawing>
          <wp:inline distT="0" distB="0" distL="0" distR="0">
            <wp:extent cx="5524500" cy="30765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76575"/>
                    </a:xfrm>
                    <a:prstGeom prst="rect">
                      <a:avLst/>
                    </a:prstGeom>
                  </pic:spPr>
                </pic:pic>
              </a:graphicData>
            </a:graphic>
          </wp:inline>
        </w:drawing>
      </w:r>
    </w:p>
    <w:p>
      <w:pPr>
        <w:spacing w:after="140"/>
        <w:jc w:val="center"/>
      </w:pPr>
      <w:r>
        <w:rPr>
          <w:rFonts w:ascii="Times New Roman" w:eastAsia="SimHei"/>
          <w:color w:val="555555"/>
          <w:sz w:val="21"/>
          <w:szCs w:val="21"/>
        </w:rPr>
        <w:t xml:space="preserve">图1-1  系统总体架构（感知层—边缘层—网关层）</w:t>
      </w:r>
    </w:p>
    <w:p>
      <w:pPr>
        <w:pStyle w:val="Heading2"/>
        <w:spacing w:after="140" w:before="300" w:line="340" w:lineRule="atLeast"/>
      </w:pPr>
      <w:bookmarkStart w:name="_Toc4" w:id="4"/>
      <w:r>
        <w:rPr>
          <w:rFonts w:ascii="Times New Roman" w:eastAsia="SimHei"/>
          <w:b/>
          <w:bCs/>
          <w:color w:val="0E2230"/>
          <w:sz w:val="30"/>
          <w:szCs w:val="30"/>
        </w:rPr>
        <w:t xml:space="preserve">1.3  与同类毕业设计的差异化对标</w:t>
      </w:r>
      <w:bookmarkEnd w:id="4"/>
    </w:p>
    <w:p>
      <w:pPr>
        <w:spacing w:after="60" w:line="312"/>
        <w:ind w:firstLine="480"/>
        <w:jc w:val="both"/>
      </w:pPr>
      <w:r>
        <w:rPr>
          <w:rFonts w:ascii="Times New Roman" w:eastAsia="SimSun"/>
          <w:color w:val="000000"/>
          <w:sz w:val="24"/>
          <w:szCs w:val="24"/>
        </w:rPr>
        <w:t xml:space="preserve">市面上以 STM32 为平台的频谱类毕设大多停留在把音频信号做 FFT 并画图的层面。表1-1从七个维度列出了本项目与常见做法的差别，每一行都是答辩时可以直接展开的技术点。</w:t>
      </w:r>
    </w:p>
    <w:p>
      <w:pPr>
        <w:keepNext/>
        <w:spacing w:after="80" w:before="160"/>
        <w:jc w:val="center"/>
      </w:pPr>
      <w:r>
        <w:rPr>
          <w:rFonts w:ascii="Times New Roman" w:eastAsia="SimHei"/>
          <w:b/>
          <w:bCs/>
          <w:color w:val="0E2230"/>
          <w:sz w:val="21"/>
          <w:szCs w:val="21"/>
        </w:rPr>
        <w:t xml:space="preserve">表1-1  与常见同类毕设的对比</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Pr>
      <w:tblGrid>
        <w:gridCol w:w="1230"/>
        <w:gridCol w:w="3339"/>
        <w:gridCol w:w="4218"/>
      </w:tblGrid>
      <w:tr>
        <w:trPr>
          <w:cantSplit/>
          <w:tblHeader/>
        </w:trPr>
        <w:tc>
          <w:tcPr>
            <w:tcW w:type="pct" w:w="7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维度</w:t>
            </w:r>
          </w:p>
        </w:tc>
        <w:tc>
          <w:tcPr>
            <w:tcW w:type="pct" w:w="19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常见同类毕设</w:t>
            </w:r>
          </w:p>
        </w:tc>
        <w:tc>
          <w:tcPr>
            <w:tcW w:type="pct" w:w="24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本项目的做法</w:t>
            </w:r>
          </w:p>
        </w:tc>
      </w:tr>
      <w:tr>
        <w:trPr>
          <w:cantSplit/>
        </w:trPr>
        <w:tc>
          <w:tcPr>
            <w:tcW w:type="pct" w:w="7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采样触发</w:t>
            </w:r>
          </w:p>
        </w:tc>
        <w:tc>
          <w:tcPr>
            <w:tcW w:type="pct" w:w="19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软件连续采样，节拍不均</w:t>
            </w:r>
          </w:p>
        </w:tc>
        <w:tc>
          <w:tcPr>
            <w:tcW w:type="pct" w:w="24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定时器 TRGO 硬件触发，节拍严格等间隔</w:t>
            </w:r>
          </w:p>
        </w:tc>
      </w:tr>
      <w:tr>
        <w:trPr>
          <w:cantSplit/>
        </w:trPr>
        <w:tc>
          <w:tcPr>
            <w:tcW w:type="pct" w:w="7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缓冲机制</w:t>
            </w:r>
          </w:p>
        </w:tc>
        <w:tc>
          <w:tcPr>
            <w:tcW w:type="pct" w:w="19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单缓冲，处理时丢点</w:t>
            </w:r>
          </w:p>
        </w:tc>
        <w:tc>
          <w:tcPr>
            <w:tcW w:type="pct" w:w="24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DMA 循环模式 + 半传输/全传输双缓冲，零丢失</w:t>
            </w:r>
          </w:p>
        </w:tc>
      </w:tr>
      <w:tr>
        <w:trPr>
          <w:cantSplit/>
        </w:trPr>
        <w:tc>
          <w:tcPr>
            <w:tcW w:type="pct" w:w="7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同步采样</w:t>
            </w:r>
          </w:p>
        </w:tc>
        <w:tc>
          <w:tcPr>
            <w:tcW w:type="pct" w:w="19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固定采样率直接 FFT</w:t>
            </w:r>
          </w:p>
        </w:tc>
        <w:tc>
          <w:tcPr>
            <w:tcW w:type="pct" w:w="24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频谱反馈式软件锁相，fs=512×f0 动态跟踪电网频率</w:t>
            </w:r>
          </w:p>
        </w:tc>
      </w:tr>
      <w:tr>
        <w:trPr>
          <w:cantSplit/>
        </w:trPr>
        <w:tc>
          <w:tcPr>
            <w:tcW w:type="pct" w:w="7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频谱处理</w:t>
            </w:r>
          </w:p>
        </w:tc>
        <w:tc>
          <w:tcPr>
            <w:tcW w:type="pct" w:w="19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不加窗或只加窗</w:t>
            </w:r>
          </w:p>
        </w:tc>
        <w:tc>
          <w:tcPr>
            <w:tcW w:type="pct" w:w="24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锁定态矩形窗整周期截断，失锁态汉宁窗兜底</w:t>
            </w:r>
          </w:p>
        </w:tc>
      </w:tr>
      <w:tr>
        <w:trPr>
          <w:cantSplit/>
        </w:trPr>
        <w:tc>
          <w:tcPr>
            <w:tcW w:type="pct" w:w="7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分析对象</w:t>
            </w:r>
          </w:p>
        </w:tc>
        <w:tc>
          <w:tcPr>
            <w:tcW w:type="pct" w:w="19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音频/任意信号</w:t>
            </w:r>
          </w:p>
        </w:tc>
        <w:tc>
          <w:tcPr>
            <w:tcW w:type="pct" w:w="24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50Hz 工频电流+电压双通道，1~50 次谐波与 THD</w:t>
            </w:r>
          </w:p>
        </w:tc>
      </w:tr>
      <w:tr>
        <w:trPr>
          <w:cantSplit/>
        </w:trPr>
        <w:tc>
          <w:tcPr>
            <w:tcW w:type="pct" w:w="7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指标体系</w:t>
            </w:r>
          </w:p>
        </w:tc>
        <w:tc>
          <w:tcPr>
            <w:tcW w:type="pct" w:w="19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只算幅值</w:t>
            </w:r>
          </w:p>
        </w:tc>
        <w:tc>
          <w:tcPr>
            <w:tcW w:type="pct" w:w="24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THD、真有效值、P/Q/S、真功率因数与位移因数</w:t>
            </w:r>
          </w:p>
        </w:tc>
      </w:tr>
      <w:tr>
        <w:trPr>
          <w:cantSplit/>
        </w:trPr>
        <w:tc>
          <w:tcPr>
            <w:tcW w:type="pct" w:w="7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数据出口</w:t>
            </w:r>
          </w:p>
        </w:tc>
        <w:tc>
          <w:tcPr>
            <w:tcW w:type="pct" w:w="19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串口助手看十六进制</w:t>
            </w:r>
          </w:p>
        </w:tc>
        <w:tc>
          <w:tcPr>
            <w:tcW w:type="pct" w:w="24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自定义帧协议（CRC16）+ 上位机 + Modbus-TCP + MQTT</w:t>
            </w:r>
          </w:p>
        </w:tc>
      </w:tr>
    </w:tbl>
    <w:p>
      <w:pPr>
        <w:spacing w:after="100"/>
      </w:pPr>
    </w:p>
    <w:p>
      <w:pPr>
        <w:pStyle w:val="Heading2"/>
        <w:spacing w:after="140" w:before="300" w:line="340" w:lineRule="atLeast"/>
      </w:pPr>
      <w:bookmarkStart w:name="_Toc5" w:id="5"/>
      <w:r>
        <w:rPr>
          <w:rFonts w:ascii="Times New Roman" w:eastAsia="SimHei"/>
          <w:b/>
          <w:bCs/>
          <w:color w:val="0E2230"/>
          <w:sz w:val="30"/>
          <w:szCs w:val="30"/>
        </w:rPr>
        <w:t xml:space="preserve">1.4  量化设计指标</w:t>
      </w:r>
      <w:bookmarkEnd w:id="5"/>
    </w:p>
    <w:p>
      <w:pPr>
        <w:spacing w:after="60" w:line="312"/>
        <w:ind w:firstLine="480"/>
        <w:jc w:val="both"/>
      </w:pPr>
      <w:r>
        <w:rPr>
          <w:rFonts w:ascii="Times New Roman" w:eastAsia="SimSun"/>
          <w:color w:val="000000"/>
          <w:sz w:val="24"/>
          <w:szCs w:val="24"/>
        </w:rPr>
        <w:t xml:space="preserve">设计指标来自标准约束与硬件能力两条线的交集，见表1-2。表中【实测值】在完成第6章测试流程后填写，论文与答辩均以填写后的表格为准。</w:t>
      </w:r>
    </w:p>
    <w:p>
      <w:pPr>
        <w:keepNext/>
        <w:spacing w:after="80" w:before="160"/>
        <w:jc w:val="center"/>
      </w:pPr>
      <w:r>
        <w:rPr>
          <w:rFonts w:ascii="Times New Roman" w:eastAsia="SimHei"/>
          <w:b/>
          <w:bCs/>
          <w:color w:val="0E2230"/>
          <w:sz w:val="21"/>
          <w:szCs w:val="21"/>
        </w:rPr>
        <w:t xml:space="preserve">表1-2  量化设计指标与验收方法</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Pr>
      <w:tblGrid>
        <w:gridCol w:w="1933"/>
        <w:gridCol w:w="3164"/>
        <w:gridCol w:w="3691"/>
      </w:tblGrid>
      <w:tr>
        <w:trPr>
          <w:cantSplit/>
          <w:tblHeader/>
        </w:trPr>
        <w:tc>
          <w:tcPr>
            <w:tcW w:type="pct" w:w="11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指标项</w:t>
            </w:r>
          </w:p>
        </w:tc>
        <w:tc>
          <w:tcPr>
            <w:tcW w:type="pct" w:w="18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设计目标</w:t>
            </w:r>
          </w:p>
        </w:tc>
        <w:tc>
          <w:tcPr>
            <w:tcW w:type="pct" w:w="21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依据/验收方法</w:t>
            </w:r>
          </w:p>
        </w:tc>
      </w:tr>
      <w:tr>
        <w:trPr>
          <w:cantSplit/>
        </w:trPr>
        <w:tc>
          <w:tcPr>
            <w:tcW w:type="pct" w:w="11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分析谐波次数</w:t>
            </w:r>
          </w:p>
        </w:tc>
        <w:tc>
          <w:tcPr>
            <w:tcW w:type="pct" w:w="18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1~50 次（2.5kHz）</w:t>
            </w:r>
          </w:p>
        </w:tc>
        <w:tc>
          <w:tcPr>
            <w:tcW w:type="pct" w:w="21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GB/T 14549 对 0.38kV 要求到 25 次，本设计留一倍裕量</w:t>
            </w:r>
          </w:p>
        </w:tc>
      </w:tr>
      <w:tr>
        <w:trPr>
          <w:cantSplit/>
        </w:trPr>
        <w:tc>
          <w:tcPr>
            <w:tcW w:type="pct" w:w="11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基波频率测量</w:t>
            </w:r>
          </w:p>
        </w:tc>
        <w:tc>
          <w:tcPr>
            <w:tcW w:type="pct" w:w="18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±0.01Hz</w:t>
            </w:r>
          </w:p>
        </w:tc>
        <w:tc>
          <w:tcPr>
            <w:tcW w:type="pct" w:w="21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与信号发生器设定值比对，谱峰抛物线插值</w:t>
            </w:r>
          </w:p>
        </w:tc>
      </w:tr>
      <w:tr>
        <w:trPr>
          <w:cantSplit/>
        </w:trPr>
        <w:tc>
          <w:tcPr>
            <w:tcW w:type="pct" w:w="11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谐波幅值误差</w:t>
            </w:r>
          </w:p>
        </w:tc>
        <w:tc>
          <w:tcPr>
            <w:tcW w:type="pct" w:w="18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≤2%（fs 范围内正弦标准信号）</w:t>
            </w:r>
          </w:p>
        </w:tc>
        <w:tc>
          <w:tcPr>
            <w:tcW w:type="pct" w:w="21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与函数发生器设定幅值/示波器 FFT 对比</w:t>
            </w:r>
          </w:p>
        </w:tc>
      </w:tr>
      <w:tr>
        <w:trPr>
          <w:cantSplit/>
        </w:trPr>
        <w:tc>
          <w:tcPr>
            <w:tcW w:type="pct" w:w="11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THD 测量误差</w:t>
            </w:r>
          </w:p>
        </w:tc>
        <w:tc>
          <w:tcPr>
            <w:tcW w:type="pct" w:w="18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≤2%</w:t>
            </w:r>
          </w:p>
        </w:tc>
        <w:tc>
          <w:tcPr>
            <w:tcW w:type="pct" w:w="21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标准谐波叠加信号比对</w:t>
            </w:r>
          </w:p>
        </w:tc>
      </w:tr>
      <w:tr>
        <w:trPr>
          <w:cantSplit/>
        </w:trPr>
        <w:tc>
          <w:tcPr>
            <w:tcW w:type="pct" w:w="11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频率跟踪范围</w:t>
            </w:r>
          </w:p>
        </w:tc>
        <w:tc>
          <w:tcPr>
            <w:tcW w:type="pct" w:w="18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45~55Hz</w:t>
            </w:r>
          </w:p>
        </w:tc>
        <w:tc>
          <w:tcPr>
            <w:tcW w:type="pct" w:w="21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信号源扫频验证锁相失锁回退</w:t>
            </w:r>
          </w:p>
        </w:tc>
      </w:tr>
      <w:tr>
        <w:trPr>
          <w:cantSplit/>
        </w:trPr>
        <w:tc>
          <w:tcPr>
            <w:tcW w:type="pct" w:w="11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窗口更新率</w:t>
            </w:r>
          </w:p>
        </w:tc>
        <w:tc>
          <w:tcPr>
            <w:tcW w:type="pct" w:w="18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12.5 次/秒（80ms 窗）</w:t>
            </w:r>
          </w:p>
        </w:tc>
        <w:tc>
          <w:tcPr>
            <w:tcW w:type="pct" w:w="21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UART RESULT 帧计数</w:t>
            </w:r>
          </w:p>
        </w:tc>
      </w:tr>
      <w:tr>
        <w:trPr>
          <w:cantSplit/>
        </w:trPr>
        <w:tc>
          <w:tcPr>
            <w:tcW w:type="pct" w:w="11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采样丢点</w:t>
            </w:r>
          </w:p>
        </w:tc>
        <w:tc>
          <w:tcPr>
            <w:tcW w:type="pct" w:w="18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0（DMA 双缓冲）</w:t>
            </w:r>
          </w:p>
        </w:tc>
        <w:tc>
          <w:tcPr>
            <w:tcW w:type="pct" w:w="21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SEQ 连续性 + 波形拼接无台阶</w:t>
            </w:r>
          </w:p>
        </w:tc>
      </w:tr>
      <w:tr>
        <w:trPr>
          <w:cantSplit/>
        </w:trPr>
        <w:tc>
          <w:tcPr>
            <w:tcW w:type="pct" w:w="11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传输可靠性</w:t>
            </w:r>
          </w:p>
        </w:tc>
        <w:tc>
          <w:tcPr>
            <w:tcW w:type="pct" w:w="18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CRC16 校验，误码帧丢弃并计数</w:t>
            </w:r>
          </w:p>
        </w:tc>
        <w:tc>
          <w:tcPr>
            <w:tcW w:type="pct" w:w="21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上位机统计帧错误率</w:t>
            </w:r>
          </w:p>
        </w:tc>
      </w:tr>
      <w:tr>
        <w:trPr>
          <w:cantSplit/>
        </w:trPr>
        <w:tc>
          <w:tcPr>
            <w:tcW w:type="pct" w:w="11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实测值记录</w:t>
            </w:r>
          </w:p>
        </w:tc>
        <w:tc>
          <w:tcPr>
            <w:tcW w:type="pct" w:w="18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【完成第6章测试后填写】</w:t>
            </w:r>
          </w:p>
        </w:tc>
        <w:tc>
          <w:tcPr>
            <w:tcW w:type="pct" w:w="21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w:t>
            </w:r>
          </w:p>
        </w:tc>
      </w:tr>
    </w:tbl>
    <w:p>
      <w:pPr>
        <w:spacing w:after="100"/>
      </w:pPr>
    </w:p>
    <w:p>
      <w:pPr>
        <w:pStyle w:val="Heading2"/>
        <w:spacing w:after="140" w:before="300" w:line="340" w:lineRule="atLeast"/>
      </w:pPr>
      <w:bookmarkStart w:name="_Toc6" w:id="6"/>
      <w:r>
        <w:rPr>
          <w:rFonts w:ascii="Times New Roman" w:eastAsia="SimHei"/>
          <w:b/>
          <w:bCs/>
          <w:color w:val="0E2230"/>
          <w:sz w:val="30"/>
          <w:szCs w:val="30"/>
        </w:rPr>
        <w:t xml:space="preserve">1.5  为什么这套技术组合有竞争力</w:t>
      </w:r>
      <w:bookmarkEnd w:id="6"/>
    </w:p>
    <w:p>
      <w:pPr>
        <w:spacing w:after="60" w:line="312"/>
        <w:ind w:firstLine="480"/>
        <w:jc w:val="both"/>
      </w:pPr>
      <w:r>
        <w:rPr>
          <w:rFonts w:ascii="Times New Roman" w:eastAsia="SimSun"/>
          <w:color w:val="000000"/>
          <w:sz w:val="24"/>
          <w:szCs w:val="24"/>
        </w:rPr>
        <w:t xml:space="preserve">这套项目的价值在于</w:t>
      </w:r>
      <w:r>
        <w:rPr>
          <w:rFonts w:ascii="Times New Roman" w:eastAsia="SimSun"/>
          <w:b/>
          <w:bCs/>
          <w:color w:val="000000"/>
          <w:sz w:val="24"/>
          <w:szCs w:val="24"/>
        </w:rPr>
        <w:t xml:space="preserve">把四个知识面拧成一条真实数据链</w:t>
      </w:r>
      <w:r>
        <w:rPr>
          <w:rFonts w:ascii="Times New Roman" w:eastAsia="SimSun"/>
          <w:color w:val="000000"/>
          <w:sz w:val="24"/>
          <w:szCs w:val="24"/>
        </w:rPr>
        <w:t xml:space="preserve">：模拟电路（互感器、偏置、抗混叠）、STM32 外设体系（定时器/ADC/DMA/USART）、数字信号处理（同步采样、窗函数、FFT、THD）、Linux 应用与工业协议（串口、Modbus-TCP、MQTT）。单看任何一个点都不难，但能把四个点做成一条误差可解释、指标可复现、协议可对接的链路，就超过了绝大多数只做其中一两个点的同类项目，也正是电力/自动化/嵌入式岗位面试官最愿意追问的完整闭环。</w:t>
      </w:r>
    </w:p>
    <w:p>
      <w:pPr>
        <w:pStyle w:val="Heading1"/>
        <w:spacing w:after="200" w:before="400" w:line="360" w:lineRule="atLeast"/>
        <w:jc w:val="center"/>
      </w:pPr>
      <w:bookmarkStart w:name="_Toc7" w:id="7"/>
      <w:r>
        <w:rPr>
          <w:rFonts w:ascii="Times New Roman" w:eastAsia="SimHei"/>
          <w:b/>
          <w:bCs/>
          <w:color w:val="0E2230"/>
          <w:sz w:val="32"/>
          <w:szCs w:val="32"/>
        </w:rPr>
        <w:t xml:space="preserve">第2章  理论基础与标准依据</w:t>
      </w:r>
      <w:bookmarkEnd w:id="7"/>
    </w:p>
    <w:p>
      <w:pPr>
        <w:pStyle w:val="Heading2"/>
        <w:spacing w:after="140" w:before="300" w:line="340" w:lineRule="atLeast"/>
      </w:pPr>
      <w:bookmarkStart w:name="_Toc8" w:id="8"/>
      <w:r>
        <w:rPr>
          <w:rFonts w:ascii="Times New Roman" w:eastAsia="SimHei"/>
          <w:b/>
          <w:bCs/>
          <w:color w:val="0E2230"/>
          <w:sz w:val="30"/>
          <w:szCs w:val="30"/>
        </w:rPr>
        <w:t xml:space="preserve">2.1  谐波、THD 与功率因数的定义</w:t>
      </w:r>
      <w:bookmarkEnd w:id="8"/>
    </w:p>
    <w:p>
      <w:pPr>
        <w:spacing w:after="60" w:line="312"/>
        <w:ind w:firstLine="480"/>
        <w:jc w:val="both"/>
      </w:pPr>
      <w:r>
        <w:rPr>
          <w:rFonts w:ascii="Times New Roman" w:eastAsia="SimSun"/>
          <w:color w:val="000000"/>
          <w:sz w:val="24"/>
          <w:szCs w:val="24"/>
        </w:rPr>
        <w:t xml:space="preserve">周期性非正弦电流按傅里叶级数分解为基波（50Hz）与整数倍频率分量（谐波）。第 h 次谐波含有率与总谐波畸变率定义如下：</w:t>
      </w:r>
    </w:p>
    <w:p>
      <w:pPr>
        <w:spacing w:after="120" w:before="80" w:line="312"/>
        <w:jc w:val="center"/>
      </w:pPr>
      <w:r>
        <w:rPr>
          <w:rFonts w:ascii="Cambria Math" w:eastAsia="SimSun"/>
          <w:i w:val="false"/>
          <w:iCs w:val="false"/>
          <w:color w:val="000000"/>
          <w:sz w:val="24"/>
          <w:szCs w:val="24"/>
        </w:rPr>
        <w:t xml:space="preserve">HRU_h = X_h / X_1 × 100%，    THD = √( Σ h=2..40 X_h² ) / X_1 × 100%</w:t>
      </w:r>
    </w:p>
    <w:p>
      <w:pPr>
        <w:spacing w:after="60" w:line="312"/>
        <w:ind w:firstLine="480"/>
        <w:jc w:val="both"/>
      </w:pPr>
      <w:r>
        <w:rPr>
          <w:rFonts w:ascii="Times New Roman" w:eastAsia="SimSun"/>
          <w:color w:val="000000"/>
          <w:sz w:val="24"/>
          <w:szCs w:val="24"/>
        </w:rPr>
        <w:t xml:space="preserve">其中 X_1 为基波有效值，X_h 为第 h 次谐波有效值。GB/T 14549-93 的求和上限惯例取 40 次，本系统内部计算到 50 次以保留裕量。真有效值、有功与真功率因数按下列时域定义计算：</w:t>
      </w:r>
    </w:p>
    <w:p>
      <w:pPr>
        <w:spacing w:after="120" w:before="80" w:line="312"/>
        <w:jc w:val="center"/>
      </w:pPr>
      <w:r>
        <w:rPr>
          <w:rFonts w:ascii="Cambria Math" w:eastAsia="SimSun"/>
          <w:i w:val="false"/>
          <w:iCs w:val="false"/>
          <w:color w:val="000000"/>
          <w:sz w:val="24"/>
          <w:szCs w:val="24"/>
        </w:rPr>
        <w:t xml:space="preserve">I_rms = √( (1/N) Σ i²[n] )，    P = (1/N) Σ u[n]·i[n]，    PF = P / (U_rms·I_rms)</w:t>
      </w:r>
    </w:p>
    <w:p>
      <w:pPr>
        <w:spacing w:after="60" w:line="312"/>
        <w:ind w:firstLine="480"/>
        <w:jc w:val="both"/>
      </w:pPr>
      <w:r>
        <w:rPr>
          <w:rFonts w:ascii="Times New Roman" w:eastAsia="SimSun"/>
          <w:color w:val="000000"/>
          <w:sz w:val="24"/>
          <w:szCs w:val="24"/>
        </w:rPr>
        <w:t xml:space="preserve">需要注意 PF 有两个层次：只考虑基波相位差的位移因数 DPF=cosφ1，以及把谐波畸变也算进去的真功率因数 PF=DPF×(1/(√(1+THDi²)))（近似式，电流畸变主导时成立）。本系统两者都输出，这也是区别于普通 FFT 演示的专业细节。</w:t>
      </w:r>
    </w:p>
    <w:p>
      <w:pPr>
        <w:spacing w:after="60" w:line="312"/>
        <w:ind w:firstLine="480"/>
        <w:jc w:val="both"/>
      </w:pPr>
      <w:r>
        <w:rPr>
          <w:rFonts w:ascii="Times New Roman" w:eastAsia="SimSun"/>
          <w:color w:val="000000"/>
          <w:sz w:val="24"/>
          <w:szCs w:val="24"/>
        </w:rPr>
        <w:t xml:space="preserve">图2-2 给出一个典型非线性负载（整流器类）的电流谐波分布示例：谐波集中在 3、5、7 奇次，THDi 约 22.8%。这正是本系统要测量的对象形态，也是后续测试章节合成信号的谱型依据。</w:t>
      </w:r>
    </w:p>
    <w:p>
      <w:pPr>
        <w:keepNext/>
        <w:spacing w:after="40" w:before="120"/>
        <w:jc w:val="center"/>
      </w:pPr>
      <w:r>
        <w:drawing>
          <wp:inline distT="0" distB="0" distL="0" distR="0">
            <wp:extent cx="4953000" cy="24479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47925"/>
                    </a:xfrm>
                    <a:prstGeom prst="rect">
                      <a:avLst/>
                    </a:prstGeom>
                  </pic:spPr>
                </pic:pic>
              </a:graphicData>
            </a:graphic>
          </wp:inline>
        </w:drawing>
      </w:r>
    </w:p>
    <w:p>
      <w:pPr>
        <w:spacing w:after="140"/>
        <w:jc w:val="center"/>
      </w:pPr>
      <w:r>
        <w:rPr>
          <w:rFonts w:ascii="Times New Roman" w:eastAsia="SimHei"/>
          <w:color w:val="555555"/>
          <w:sz w:val="21"/>
          <w:szCs w:val="21"/>
        </w:rPr>
        <w:t xml:space="preserve">图2-2  典型非线性负载（整流器类）的电流谐波分布（仿真示意）</w:t>
      </w:r>
    </w:p>
    <w:p>
      <w:pPr>
        <w:pStyle w:val="Heading2"/>
        <w:spacing w:after="140" w:before="300" w:line="340" w:lineRule="atLeast"/>
      </w:pPr>
      <w:bookmarkStart w:name="_Toc9" w:id="9"/>
      <w:r>
        <w:rPr>
          <w:rFonts w:ascii="Times New Roman" w:eastAsia="SimHei"/>
          <w:b/>
          <w:bCs/>
          <w:color w:val="0E2230"/>
          <w:sz w:val="30"/>
          <w:szCs w:val="30"/>
        </w:rPr>
        <w:t xml:space="preserve">2.2  国标与国际标准的约束</w:t>
      </w:r>
      <w:bookmarkEnd w:id="9"/>
    </w:p>
    <w:p>
      <w:pPr>
        <w:keepNext/>
        <w:spacing w:after="80" w:before="160"/>
        <w:jc w:val="center"/>
      </w:pPr>
      <w:r>
        <w:rPr>
          <w:rFonts w:ascii="Times New Roman" w:eastAsia="SimHei"/>
          <w:b/>
          <w:bCs/>
          <w:color w:val="0E2230"/>
          <w:sz w:val="21"/>
          <w:szCs w:val="21"/>
        </w:rPr>
        <w:t xml:space="preserve">表2-1  本项目引用的标准条款与工程落点</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Pr>
      <w:tblGrid>
        <w:gridCol w:w="1406"/>
        <w:gridCol w:w="3867"/>
        <w:gridCol w:w="3515"/>
      </w:tblGrid>
      <w:tr>
        <w:trPr>
          <w:cantSplit/>
          <w:tblHeader/>
        </w:trPr>
        <w:tc>
          <w:tcPr>
            <w:tcW w:type="pct" w:w="8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标准</w:t>
            </w:r>
          </w:p>
        </w:tc>
        <w:tc>
          <w:tcPr>
            <w:tcW w:type="pct" w:w="22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关键内容</w:t>
            </w:r>
          </w:p>
        </w:tc>
        <w:tc>
          <w:tcPr>
            <w:tcW w:type="pct" w:w="20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在本项目中的落点</w:t>
            </w:r>
          </w:p>
        </w:tc>
      </w:tr>
      <w:tr>
        <w:trPr>
          <w:cantSplit/>
        </w:trPr>
        <w:tc>
          <w:tcPr>
            <w:tcW w:type="pct" w:w="8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GB/T 14549-93</w:t>
            </w:r>
          </w:p>
        </w:tc>
        <w:tc>
          <w:tcPr>
            <w:tcW w:type="pct" w:w="22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0.38kV 电网 THDu≤5%，奇次谐波电压 4%、偶次 2%；谐波电流限值按短路容量折算</w:t>
            </w:r>
          </w:p>
        </w:tc>
        <w:tc>
          <w:tcPr>
            <w:tcW w:type="pct" w:w="2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分析次数≥25 次的设计依据；THD 求和取 2~40 次</w:t>
            </w:r>
          </w:p>
        </w:tc>
      </w:tr>
      <w:tr>
        <w:trPr>
          <w:cantSplit/>
        </w:trPr>
        <w:tc>
          <w:tcPr>
            <w:tcW w:type="pct" w:w="8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IEC 61000-4-7</w:t>
            </w:r>
          </w:p>
        </w:tc>
        <w:tc>
          <w:tcPr>
            <w:tcW w:type="pct" w:w="22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测量窗口取 10 个工频周波（200ms）矩形窗，要求采样与基波同步；谐波分组/间隙处理</w:t>
            </w:r>
          </w:p>
        </w:tc>
        <w:tc>
          <w:tcPr>
            <w:tcW w:type="pct" w:w="20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同步采样设计依据；本项目取 4 周波 80ms 窗口换取 12.5Hz 更新率，并在论文中说明取舍</w:t>
            </w:r>
          </w:p>
        </w:tc>
      </w:tr>
      <w:tr>
        <w:trPr>
          <w:cantSplit/>
        </w:trPr>
        <w:tc>
          <w:tcPr>
            <w:tcW w:type="pct" w:w="8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GB/T 15945</w:t>
            </w:r>
          </w:p>
        </w:tc>
        <w:tc>
          <w:tcPr>
            <w:tcW w:type="pct" w:w="22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频率偏差限值 ±0.2Hz</w:t>
            </w:r>
          </w:p>
        </w:tc>
        <w:tc>
          <w:tcPr>
            <w:tcW w:type="pct" w:w="2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锁相环跟踪范围 45~55Hz 的设计裕量依据</w:t>
            </w:r>
          </w:p>
        </w:tc>
      </w:tr>
    </w:tbl>
    <w:p>
      <w:pPr>
        <w:spacing w:after="100"/>
      </w:pPr>
    </w:p>
    <w:p>
      <w:pPr>
        <w:spacing w:after="60" w:line="312"/>
        <w:ind w:firstLine="480"/>
        <w:jc w:val="both"/>
      </w:pPr>
      <w:r>
        <w:rPr>
          <w:rFonts w:ascii="Times New Roman" w:eastAsia="SimSun"/>
          <w:color w:val="000000"/>
          <w:sz w:val="24"/>
          <w:szCs w:val="24"/>
        </w:rPr>
        <w:t xml:space="preserve">把测量方法落到具体标准条款，是论文文献综述部分最有说服力的写法：先引用标准说明应该测什么、按什么窗口测，再说明自己的实现如何满足或为什么做了工程化取舍。</w:t>
      </w:r>
    </w:p>
    <w:p>
      <w:pPr>
        <w:pStyle w:val="Heading2"/>
        <w:spacing w:after="140" w:before="300" w:line="340" w:lineRule="atLeast"/>
      </w:pPr>
      <w:bookmarkStart w:name="_Toc10" w:id="10"/>
      <w:r>
        <w:rPr>
          <w:rFonts w:ascii="Times New Roman" w:eastAsia="SimHei"/>
          <w:b/>
          <w:bCs/>
          <w:color w:val="0E2230"/>
          <w:sz w:val="30"/>
          <w:szCs w:val="30"/>
        </w:rPr>
        <w:t xml:space="preserve">2.3  采样定理与抗混叠设计</w:t>
      </w:r>
      <w:bookmarkEnd w:id="10"/>
    </w:p>
    <w:p>
      <w:pPr>
        <w:spacing w:after="60" w:line="312"/>
        <w:ind w:firstLine="480"/>
        <w:jc w:val="both"/>
      </w:pPr>
      <w:r>
        <w:rPr>
          <w:rFonts w:ascii="Times New Roman" w:eastAsia="SimSun"/>
          <w:color w:val="000000"/>
          <w:sz w:val="24"/>
          <w:szCs w:val="24"/>
        </w:rPr>
        <w:t xml:space="preserve">奈奎斯特定理要求 fs≥2×f_max。分析到第 50 次谐波需要 fs≥2×50×50Hz=5kHz。本项目取 fs=25.6kHz（每周波 512 点），为奈奎斯特要求留出 5 倍余量，使抗混叠滤波器无需陡峭过渡带即可实现。抗混叠二阶 RC 低通的截止频率取约 3.4kHz，对 12.8kHz（奈奎斯特频率）以上的分量提供每十倍频程 40dB 的衰减。</w:t>
      </w:r>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为什么不是采样率越高越好  </w:t>
      </w:r>
      <w:r>
        <w:rPr>
          <w:rFonts w:ascii="Times New Roman" w:eastAsia="SimSun"/>
          <w:color w:val="4A3A20"/>
          <w:sz w:val="22"/>
          <w:szCs w:val="22"/>
        </w:rPr>
        <w:t xml:space="preserve">采样率翻倍意味着 FFT 吞吐与串口带宽翻倍，而 3kHz 以上的电网谐波能量本身已很低。按标准需求反推采样率，再给滤波器留出合理过渡带，才是工程正确的推导顺序。</w:t>
      </w:r>
    </w:p>
    <w:p>
      <w:pPr>
        <w:pStyle w:val="Heading2"/>
        <w:spacing w:after="140" w:before="300" w:line="340" w:lineRule="atLeast"/>
      </w:pPr>
      <w:bookmarkStart w:name="_Toc11" w:id="11"/>
      <w:r>
        <w:rPr>
          <w:rFonts w:ascii="Times New Roman" w:eastAsia="SimHei"/>
          <w:b/>
          <w:bCs/>
          <w:color w:val="0E2230"/>
          <w:sz w:val="30"/>
          <w:szCs w:val="30"/>
        </w:rPr>
        <w:t xml:space="preserve">2.4  频谱泄漏与栅栏效应</w:t>
      </w:r>
      <w:bookmarkEnd w:id="11"/>
    </w:p>
    <w:p>
      <w:pPr>
        <w:spacing w:after="60" w:line="312"/>
        <w:ind w:firstLine="480"/>
        <w:jc w:val="both"/>
      </w:pPr>
      <w:r>
        <w:rPr>
          <w:rFonts w:ascii="Times New Roman" w:eastAsia="SimSun"/>
          <w:color w:val="000000"/>
          <w:sz w:val="24"/>
          <w:szCs w:val="24"/>
        </w:rPr>
        <w:t xml:space="preserve">FFT 隐含的前提是对信号做整周期截断。当窗口时长不是信号周期的整数倍时，信号能量会扩散到相邻频段，形成泄漏裙边；同时真实频率落在两个谱线 bin 之间，读数只能取就近 bin，称为栅栏效应。两者都会让谐波幅值产生显著误差。图2-1用同一信号对比了三种处理的结果。</w:t>
      </w:r>
    </w:p>
    <w:p>
      <w:pPr>
        <w:keepNext/>
        <w:spacing w:after="40" w:before="120"/>
        <w:jc w:val="center"/>
      </w:pPr>
      <w:r>
        <w:drawing>
          <wp:inline distT="0" distB="0" distL="0" distR="0">
            <wp:extent cx="5524500" cy="20955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095500"/>
                    </a:xfrm>
                    <a:prstGeom prst="rect">
                      <a:avLst/>
                    </a:prstGeom>
                  </pic:spPr>
                </pic:pic>
              </a:graphicData>
            </a:graphic>
          </wp:inline>
        </w:drawing>
      </w:r>
    </w:p>
    <w:p>
      <w:pPr>
        <w:spacing w:after="140"/>
        <w:jc w:val="center"/>
      </w:pPr>
      <w:r>
        <w:rPr>
          <w:rFonts w:ascii="Times New Roman" w:eastAsia="SimHei"/>
          <w:color w:val="555555"/>
          <w:sz w:val="21"/>
          <w:szCs w:val="21"/>
        </w:rPr>
        <w:t xml:space="preserve">图2-1  频谱泄漏与窗函数抑制效果（仿真：50Hz 正弦，N=2048，fs=25.6kHz）</w:t>
      </w:r>
    </w:p>
    <w:p>
      <w:pPr>
        <w:keepNext/>
        <w:spacing w:after="80" w:before="160"/>
        <w:jc w:val="center"/>
      </w:pPr>
      <w:r>
        <w:rPr>
          <w:rFonts w:ascii="Times New Roman" w:eastAsia="SimHei"/>
          <w:b/>
          <w:bCs/>
          <w:color w:val="0E2230"/>
          <w:sz w:val="21"/>
          <w:szCs w:val="21"/>
        </w:rPr>
        <w:t xml:space="preserve">表2-2  三种对策的机理与本项目取舍</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Pr>
      <w:tblGrid>
        <w:gridCol w:w="1230"/>
        <w:gridCol w:w="3691"/>
        <w:gridCol w:w="3867"/>
      </w:tblGrid>
      <w:tr>
        <w:trPr>
          <w:cantSplit/>
          <w:tblHeader/>
        </w:trPr>
        <w:tc>
          <w:tcPr>
            <w:tcW w:type="pct" w:w="7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对策</w:t>
            </w:r>
          </w:p>
        </w:tc>
        <w:tc>
          <w:tcPr>
            <w:tcW w:type="pct" w:w="21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机理</w:t>
            </w:r>
          </w:p>
        </w:tc>
        <w:tc>
          <w:tcPr>
            <w:tcW w:type="pct" w:w="22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本项目取舍</w:t>
            </w:r>
          </w:p>
        </w:tc>
      </w:tr>
      <w:tr>
        <w:trPr>
          <w:cantSplit/>
        </w:trPr>
        <w:tc>
          <w:tcPr>
            <w:tcW w:type="pct" w:w="7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同步采样</w:t>
            </w:r>
          </w:p>
        </w:tc>
        <w:tc>
          <w:tcPr>
            <w:tcW w:type="pct" w:w="21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让窗口恰好等于整数个周期，谐波精确落在整数 bin</w:t>
            </w:r>
          </w:p>
        </w:tc>
        <w:tc>
          <w:tcPr>
            <w:tcW w:type="pct" w:w="22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主方案：软件锁相把 fs 调整为 512×f0，配合矩形窗</w:t>
            </w:r>
          </w:p>
        </w:tc>
      </w:tr>
      <w:tr>
        <w:trPr>
          <w:cantSplit/>
        </w:trPr>
        <w:tc>
          <w:tcPr>
            <w:tcW w:type="pct" w:w="7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加窗</w:t>
            </w:r>
          </w:p>
        </w:tc>
        <w:tc>
          <w:tcPr>
            <w:tcW w:type="pct" w:w="21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用旁瓣滚降更快的窗函数压制泄漏裙边</w:t>
            </w:r>
          </w:p>
        </w:tc>
        <w:tc>
          <w:tcPr>
            <w:tcW w:type="pct" w:w="22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兜底方案：失锁状态自动切换汉宁窗（-31.5dB/倍频程）</w:t>
            </w:r>
          </w:p>
        </w:tc>
      </w:tr>
      <w:tr>
        <w:trPr>
          <w:cantSplit/>
        </w:trPr>
        <w:tc>
          <w:tcPr>
            <w:tcW w:type="pct" w:w="7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谱峰插值</w:t>
            </w:r>
          </w:p>
        </w:tc>
        <w:tc>
          <w:tcPr>
            <w:tcW w:type="pct" w:w="21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用峰顶邻近谱线做抛物线插值恢复亚 bin 精度</w:t>
            </w:r>
          </w:p>
        </w:tc>
        <w:tc>
          <w:tcPr>
            <w:tcW w:type="pct" w:w="22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频率测量使用，同时用于锁相环的频率反馈量</w:t>
            </w:r>
          </w:p>
        </w:tc>
      </w:tr>
    </w:tbl>
    <w:p>
      <w:pPr>
        <w:spacing w:after="100"/>
      </w:pPr>
    </w:p>
    <w:p>
      <w:pPr>
        <w:pStyle w:val="Heading2"/>
        <w:spacing w:after="140" w:before="300" w:line="340" w:lineRule="atLeast"/>
      </w:pPr>
      <w:bookmarkStart w:name="_Toc12" w:id="12"/>
      <w:r>
        <w:rPr>
          <w:rFonts w:ascii="Times New Roman" w:eastAsia="SimHei"/>
          <w:b/>
          <w:bCs/>
          <w:color w:val="0E2230"/>
          <w:sz w:val="30"/>
          <w:szCs w:val="30"/>
        </w:rPr>
        <w:t xml:space="preserve">2.5  同步采样：软件锁相环的工作原理</w:t>
      </w:r>
      <w:bookmarkEnd w:id="12"/>
    </w:p>
    <w:p>
      <w:pPr>
        <w:spacing w:after="60" w:line="312"/>
        <w:ind w:firstLine="480"/>
        <w:jc w:val="both"/>
      </w:pPr>
      <w:r>
        <w:rPr>
          <w:rFonts w:ascii="Times New Roman" w:eastAsia="SimSun"/>
          <w:color w:val="000000"/>
          <w:sz w:val="24"/>
          <w:szCs w:val="24"/>
        </w:rPr>
        <w:t xml:space="preserve">硬件过零比较器方案受噪声与谐波影响容易误触发，本项目采用频谱反馈式软件锁相：每个窗口对电流通道做 FFT，在理论基波 bin 附近搜峰并用抛物线插值得到频率估计 f0；对 f0 做一阶低通滤波后，按 fs=512×f0 重设定时器的自动重装寄存器 ARR，使下一个窗口的采样率与电网频率保持整数关系。连续 5 个窗口频率变化小于 0.05Hz 判定锁定，锁定后切换矩形窗；一旦频率突跳超过 0.2Hz 或越出 45~55Hz 区间立即判失锁，回退汉宁窗与额定采样率。</w:t>
      </w:r>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答辩高频点  </w:t>
      </w:r>
      <w:r>
        <w:rPr>
          <w:rFonts w:ascii="Times New Roman" w:eastAsia="SimSun"/>
          <w:color w:val="4A3A20"/>
          <w:sz w:val="22"/>
          <w:szCs w:val="22"/>
        </w:rPr>
        <w:t xml:space="preserve">为什么锁定后反而不用窗函数？——整周期截断的矩形窗本身无泄漏，能量守恒且幅值恢复系数为 1；汉宁窗会把主瓣展宽、相干增益降为 0.5，只有失锁时才需要它付出这个代价。能讲清这一层切换逻辑，窗函数这一关就过了。</w:t>
      </w:r>
    </w:p>
    <w:p>
      <w:pPr>
        <w:pStyle w:val="Heading1"/>
        <w:spacing w:after="200" w:before="400" w:line="360" w:lineRule="atLeast"/>
        <w:jc w:val="center"/>
      </w:pPr>
      <w:bookmarkStart w:name="_Toc13" w:id="13"/>
      <w:r>
        <w:rPr>
          <w:rFonts w:ascii="Times New Roman" w:eastAsia="SimHei"/>
          <w:b/>
          <w:bCs/>
          <w:color w:val="0E2230"/>
          <w:sz w:val="32"/>
          <w:szCs w:val="32"/>
        </w:rPr>
        <w:t xml:space="preserve">第3章  硬件方案设计</w:t>
      </w:r>
      <w:bookmarkEnd w:id="13"/>
    </w:p>
    <w:p>
      <w:pPr>
        <w:pStyle w:val="Heading2"/>
        <w:spacing w:after="140" w:before="300" w:line="340" w:lineRule="atLeast"/>
      </w:pPr>
      <w:bookmarkStart w:name="_Toc14" w:id="14"/>
      <w:r>
        <w:rPr>
          <w:rFonts w:ascii="Times New Roman" w:eastAsia="SimHei"/>
          <w:b/>
          <w:bCs/>
          <w:color w:val="0E2230"/>
          <w:sz w:val="30"/>
          <w:szCs w:val="30"/>
        </w:rPr>
        <w:t xml:space="preserve">3.1  器件选型与关键参数</w:t>
      </w:r>
      <w:bookmarkEnd w:id="14"/>
    </w:p>
    <w:p>
      <w:pPr>
        <w:keepNext/>
        <w:spacing w:after="80" w:before="160"/>
        <w:jc w:val="center"/>
      </w:pPr>
      <w:r>
        <w:rPr>
          <w:rFonts w:ascii="Times New Roman" w:eastAsia="SimHei"/>
          <w:b/>
          <w:bCs/>
          <w:color w:val="0E2230"/>
          <w:sz w:val="21"/>
          <w:szCs w:val="21"/>
        </w:rPr>
        <w:t xml:space="preserve">表3-1  核心器件选型</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Pr>
      <w:tblGrid>
        <w:gridCol w:w="1406"/>
        <w:gridCol w:w="3515"/>
        <w:gridCol w:w="3867"/>
      </w:tblGrid>
      <w:tr>
        <w:trPr>
          <w:cantSplit/>
          <w:tblHeader/>
        </w:trPr>
        <w:tc>
          <w:tcPr>
            <w:tcW w:type="pct" w:w="8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器件</w:t>
            </w:r>
          </w:p>
        </w:tc>
        <w:tc>
          <w:tcPr>
            <w:tcW w:type="pct" w:w="20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型号/参数</w:t>
            </w:r>
          </w:p>
        </w:tc>
        <w:tc>
          <w:tcPr>
            <w:tcW w:type="pct" w:w="22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选型理由</w:t>
            </w:r>
          </w:p>
        </w:tc>
      </w:tr>
      <w:tr>
        <w:trPr>
          <w:cantSplit/>
        </w:trPr>
        <w:tc>
          <w:tcPr>
            <w:tcW w:type="pct" w:w="8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主控</w:t>
            </w:r>
          </w:p>
        </w:tc>
        <w:tc>
          <w:tcPr>
            <w:tcW w:type="pct" w:w="2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STM32F407VET6，Cortex-M4F 168MHz</w:t>
            </w:r>
          </w:p>
        </w:tc>
        <w:tc>
          <w:tcPr>
            <w:tcW w:type="pct" w:w="22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内置 FPU 与 DSP 指令，CMSIS-DSP 硬件加速；ADC 12bit 2.4Msps 足够</w:t>
            </w:r>
          </w:p>
        </w:tc>
      </w:tr>
      <w:tr>
        <w:trPr>
          <w:cantSplit/>
        </w:trPr>
        <w:tc>
          <w:tcPr>
            <w:tcW w:type="pct" w:w="8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电流传感</w:t>
            </w:r>
          </w:p>
        </w:tc>
        <w:tc>
          <w:tcPr>
            <w:tcW w:type="pct" w:w="20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ZMCT103C 微型电流互感器，额定 5A:2.5mA（2000:1）</w:t>
            </w:r>
          </w:p>
        </w:tc>
        <w:tc>
          <w:tcPr>
            <w:tcW w:type="pct" w:w="22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互感器天然电气隔离，比采样电阻安全；线性范围覆盖 0~10A 以上</w:t>
            </w:r>
          </w:p>
        </w:tc>
      </w:tr>
      <w:tr>
        <w:trPr>
          <w:cantSplit/>
        </w:trPr>
        <w:tc>
          <w:tcPr>
            <w:tcW w:type="pct" w:w="8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电压传感（扩展）</w:t>
            </w:r>
          </w:p>
        </w:tc>
        <w:tc>
          <w:tcPr>
            <w:tcW w:type="pct" w:w="2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ZMPT101B 电压互感器模块</w:t>
            </w:r>
          </w:p>
        </w:tc>
        <w:tc>
          <w:tcPr>
            <w:tcW w:type="pct" w:w="22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有了电压通道才能算 P/Q/S 与功率因数，指标体系完整度上一个台阶</w:t>
            </w:r>
          </w:p>
        </w:tc>
      </w:tr>
      <w:tr>
        <w:trPr>
          <w:cantSplit/>
        </w:trPr>
        <w:tc>
          <w:tcPr>
            <w:tcW w:type="pct" w:w="8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运放/调理</w:t>
            </w:r>
          </w:p>
        </w:tc>
        <w:tc>
          <w:tcPr>
            <w:tcW w:type="pct" w:w="20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轨到轨运放 ×2（如 MCP6022/AD8606）</w:t>
            </w:r>
          </w:p>
        </w:tc>
        <w:tc>
          <w:tcPr>
            <w:tcW w:type="pct" w:w="22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偏置与二阶滤波，单 5V/3.3V 供电</w:t>
            </w:r>
          </w:p>
        </w:tc>
      </w:tr>
      <w:tr>
        <w:trPr>
          <w:cantSplit/>
        </w:trPr>
        <w:tc>
          <w:tcPr>
            <w:tcW w:type="pct" w:w="8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显示（可选）</w:t>
            </w:r>
          </w:p>
        </w:tc>
        <w:tc>
          <w:tcPr>
            <w:tcW w:type="pct" w:w="2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0.96 寸 OLED（I2C）</w:t>
            </w:r>
          </w:p>
        </w:tc>
        <w:tc>
          <w:tcPr>
            <w:tcW w:type="pct" w:w="22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现场免 PC 查看关键指标</w:t>
            </w:r>
          </w:p>
        </w:tc>
      </w:tr>
    </w:tbl>
    <w:p>
      <w:pPr>
        <w:spacing w:after="100"/>
      </w:pPr>
    </w:p>
    <w:p>
      <w:pPr>
        <w:pStyle w:val="Heading2"/>
        <w:spacing w:after="140" w:before="300" w:line="340" w:lineRule="atLeast"/>
      </w:pPr>
      <w:bookmarkStart w:name="_Toc15" w:id="15"/>
      <w:r>
        <w:rPr>
          <w:rFonts w:ascii="Times New Roman" w:eastAsia="SimHei"/>
          <w:b/>
          <w:bCs/>
          <w:color w:val="0E2230"/>
          <w:sz w:val="30"/>
          <w:szCs w:val="30"/>
        </w:rPr>
        <w:t xml:space="preserve">3.2  信号调理电路设计计算</w:t>
      </w:r>
      <w:bookmarkEnd w:id="15"/>
    </w:p>
    <w:p>
      <w:pPr>
        <w:pStyle w:val="Heading3"/>
        <w:spacing w:after="100" w:before="220"/>
      </w:pPr>
      <w:bookmarkStart w:name="_Toc16" w:id="16"/>
      <w:r>
        <w:rPr>
          <w:rFonts w:ascii="Times New Roman" w:eastAsia="SimHei"/>
          <w:b/>
          <w:bCs/>
          <w:color w:val="0E2230"/>
          <w:sz w:val="26"/>
          <w:szCs w:val="26"/>
        </w:rPr>
        <w:t xml:space="preserve">3.2.1  电流通道增益与偏置</w:t>
      </w:r>
      <w:bookmarkEnd w:id="16"/>
    </w:p>
    <w:p>
      <w:pPr>
        <w:spacing w:after="60" w:line="312"/>
        <w:ind w:firstLine="480"/>
        <w:jc w:val="both"/>
      </w:pPr>
      <w:r>
        <w:rPr>
          <w:rFonts w:ascii="Times New Roman" w:eastAsia="SimSun"/>
          <w:color w:val="000000"/>
          <w:sz w:val="24"/>
          <w:szCs w:val="24"/>
        </w:rPr>
        <w:t xml:space="preserve">ZMCT103C 副边输出电流量信号，需经负载电阻 Rb 转为电压。取 Rb=200Ω：额定输入 5A 时副边电流 2.5mA，输出有效值 0.5V，峰值约 0.707V。前端用电阻分压产生 1.65V 中点偏置，输出电压为：</w:t>
      </w:r>
    </w:p>
    <w:p>
      <w:pPr>
        <w:spacing w:after="120" w:before="80" w:line="312"/>
        <w:jc w:val="center"/>
      </w:pPr>
      <w:r>
        <w:rPr>
          <w:rFonts w:ascii="Cambria Math" w:eastAsia="SimSun"/>
          <w:i w:val="false"/>
          <w:iCs w:val="false"/>
          <w:color w:val="000000"/>
          <w:sz w:val="24"/>
          <w:szCs w:val="24"/>
        </w:rPr>
        <w:t xml:space="preserve">V_out = 1.65V ± i_sec(t)·Rb，  即额定工况下在 0.94V ~ 2.36V 之间摆动</w:t>
      </w:r>
    </w:p>
    <w:p>
      <w:pPr>
        <w:spacing w:after="60" w:line="312"/>
        <w:ind w:firstLine="480"/>
        <w:jc w:val="both"/>
      </w:pPr>
      <w:r>
        <w:rPr>
          <w:rFonts w:ascii="Times New Roman" w:eastAsia="SimSun"/>
          <w:color w:val="000000"/>
          <w:sz w:val="24"/>
          <w:szCs w:val="24"/>
        </w:rPr>
        <w:t xml:space="preserve">该范围落在 ADC 0~3.3V 量程内部，留有约 2.3 倍的过载摆幅余量（对应一次侧约 11A 峰值不失真）。负载电阻同时决定互感器工作点，应在数据表推荐的等效工作电压范围内选取，并以实测比差曲线校核。</w:t>
      </w:r>
    </w:p>
    <w:p>
      <w:pPr>
        <w:pStyle w:val="Heading3"/>
        <w:spacing w:after="100" w:before="220"/>
      </w:pPr>
      <w:bookmarkStart w:name="_Toc17" w:id="17"/>
      <w:r>
        <w:rPr>
          <w:rFonts w:ascii="Times New Roman" w:eastAsia="SimHei"/>
          <w:b/>
          <w:bCs/>
          <w:color w:val="0E2230"/>
          <w:sz w:val="26"/>
          <w:szCs w:val="26"/>
        </w:rPr>
        <w:t xml:space="preserve">3.2.2  二阶抗混叠滤波器</w:t>
      </w:r>
      <w:bookmarkEnd w:id="17"/>
    </w:p>
    <w:p>
      <w:pPr>
        <w:spacing w:after="60" w:line="312"/>
        <w:ind w:firstLine="480"/>
        <w:jc w:val="both"/>
      </w:pPr>
      <w:r>
        <w:rPr>
          <w:rFonts w:ascii="Times New Roman" w:eastAsia="SimSun"/>
          <w:color w:val="000000"/>
          <w:sz w:val="24"/>
          <w:szCs w:val="24"/>
        </w:rPr>
        <w:t xml:space="preserve">两级 RC 构成 Sallen-Key 结构或级联无源结构，取 R=4.7kΩ、C=10nF：</w:t>
      </w:r>
    </w:p>
    <w:p>
      <w:pPr>
        <w:spacing w:after="120" w:before="80" w:line="312"/>
        <w:jc w:val="center"/>
      </w:pPr>
      <w:r>
        <w:rPr>
          <w:rFonts w:ascii="Cambria Math" w:eastAsia="SimSun"/>
          <w:i w:val="false"/>
          <w:iCs w:val="false"/>
          <w:color w:val="000000"/>
          <w:sz w:val="24"/>
          <w:szCs w:val="24"/>
        </w:rPr>
        <w:t xml:space="preserve">f_c = 1 / (2π·R·C) = 1 / (2π × 4.7kΩ × 10nF) ≈ 3.39 kHz</w:t>
      </w:r>
    </w:p>
    <w:p>
      <w:pPr>
        <w:spacing w:after="60" w:line="312"/>
        <w:ind w:firstLine="480"/>
        <w:jc w:val="both"/>
      </w:pPr>
      <w:r>
        <w:rPr>
          <w:rFonts w:ascii="Times New Roman" w:eastAsia="SimSun"/>
          <w:color w:val="000000"/>
          <w:sz w:val="24"/>
          <w:szCs w:val="24"/>
        </w:rPr>
        <w:t xml:space="preserve">通带截止 3.39kHz 覆盖 50 次谐波（2.5kHz），对奈奎斯特频率 12.8kHz 以上的噪声提供约 -24dB 以上的衰减，且 Butterworth 阻尼使通带无峰起。ADC 采样保持电容的充电要求决定了前端等效源阻抗不能过大，4.7kΩ 配合 15 周期采样时间满足 12bit 建立精度。</w:t>
      </w:r>
    </w:p>
    <w:p>
      <w:pPr>
        <w:pStyle w:val="Heading3"/>
        <w:spacing w:after="100" w:before="220"/>
      </w:pPr>
      <w:bookmarkStart w:name="_Toc18" w:id="18"/>
      <w:r>
        <w:rPr>
          <w:rFonts w:ascii="Times New Roman" w:eastAsia="SimHei"/>
          <w:b/>
          <w:bCs/>
          <w:color w:val="0E2230"/>
          <w:sz w:val="26"/>
          <w:szCs w:val="26"/>
        </w:rPr>
        <w:t xml:space="preserve">3.2.3  保护与隔离</w:t>
      </w:r>
      <w:bookmarkEnd w:id="18"/>
    </w:p>
    <w:p>
      <w:pPr>
        <w:pStyle w:val="ListParagraph"/>
        <w:numPr>
          <w:ilvl w:val="0"/>
          <w:numId w:val="1"/>
        </w:numPr>
        <w:spacing w:after="40" w:line="312"/>
      </w:pPr>
      <w:r>
        <w:rPr>
          <w:rFonts w:ascii="Times New Roman" w:eastAsia="SimSun"/>
          <w:color w:val="000000"/>
          <w:sz w:val="24"/>
          <w:szCs w:val="24"/>
        </w:rPr>
        <w:t xml:space="preserve">互感器原副边天然隔离，一次侧串接保险丝与限流电阻；</w:t>
      </w:r>
    </w:p>
    <w:p>
      <w:pPr>
        <w:pStyle w:val="ListParagraph"/>
        <w:numPr>
          <w:ilvl w:val="0"/>
          <w:numId w:val="1"/>
        </w:numPr>
        <w:spacing w:after="40" w:line="312"/>
      </w:pPr>
      <w:r>
        <w:rPr>
          <w:rFonts w:ascii="Times New Roman" w:eastAsia="SimSun"/>
          <w:color w:val="000000"/>
          <w:sz w:val="24"/>
          <w:szCs w:val="24"/>
        </w:rPr>
        <w:t xml:space="preserve">副边并联双向 TVS 或钳位二极管，防止互感器开路高压与 ESD 损坏 ADC；</w:t>
      </w:r>
    </w:p>
    <w:p>
      <w:pPr>
        <w:pStyle w:val="ListParagraph"/>
        <w:numPr>
          <w:ilvl w:val="0"/>
          <w:numId w:val="1"/>
        </w:numPr>
        <w:spacing w:after="40" w:line="312"/>
      </w:pPr>
      <w:r>
        <w:rPr>
          <w:rFonts w:ascii="Times New Roman" w:eastAsia="SimSun"/>
          <w:color w:val="000000"/>
          <w:sz w:val="24"/>
          <w:szCs w:val="24"/>
        </w:rPr>
        <w:t xml:space="preserve">副边留放电电阻，防止互感器二次开路积累电荷；</w:t>
      </w:r>
    </w:p>
    <w:p>
      <w:pPr>
        <w:pStyle w:val="ListParagraph"/>
        <w:numPr>
          <w:ilvl w:val="0"/>
          <w:numId w:val="1"/>
        </w:numPr>
        <w:spacing w:after="40" w:line="312"/>
      </w:pPr>
      <w:r>
        <w:rPr>
          <w:rFonts w:ascii="Times New Roman" w:eastAsia="SimSun"/>
          <w:color w:val="000000"/>
          <w:sz w:val="24"/>
          <w:szCs w:val="24"/>
        </w:rPr>
        <w:t xml:space="preserve">模拟地与数字地单点连接，ADC 参考去耦就近放置。</w:t>
      </w:r>
    </w:p>
    <w:p>
      <w:pPr>
        <w:pStyle w:val="Heading2"/>
        <w:spacing w:after="140" w:before="300" w:line="340" w:lineRule="atLeast"/>
      </w:pPr>
      <w:bookmarkStart w:name="_Toc19" w:id="19"/>
      <w:r>
        <w:rPr>
          <w:rFonts w:ascii="Times New Roman" w:eastAsia="SimHei"/>
          <w:b/>
          <w:bCs/>
          <w:color w:val="0E2230"/>
          <w:sz w:val="30"/>
          <w:szCs w:val="30"/>
        </w:rPr>
        <w:t xml:space="preserve">3.3  误差预算</w:t>
      </w:r>
      <w:bookmarkEnd w:id="19"/>
    </w:p>
    <w:p>
      <w:pPr>
        <w:spacing w:after="60" w:line="312"/>
        <w:ind w:firstLine="480"/>
        <w:jc w:val="both"/>
      </w:pPr>
      <w:r>
        <w:rPr>
          <w:rFonts w:ascii="Times New Roman" w:eastAsia="SimSun"/>
          <w:color w:val="000000"/>
          <w:sz w:val="24"/>
          <w:szCs w:val="24"/>
        </w:rPr>
        <w:t xml:space="preserve">把总误差拆到每一级，是判断测量系统是否可信的标准方法，也是答辩时证明你理解系统的最好材料。表3-2为按器件典型规格做的误差预算（具体数值以所选器件数据表实测校准为准）。</w:t>
      </w:r>
    </w:p>
    <w:p>
      <w:pPr>
        <w:keepNext/>
        <w:spacing w:after="80" w:before="160"/>
        <w:jc w:val="center"/>
      </w:pPr>
      <w:r>
        <w:rPr>
          <w:rFonts w:ascii="Times New Roman" w:eastAsia="SimHei"/>
          <w:b/>
          <w:bCs/>
          <w:color w:val="0E2230"/>
          <w:sz w:val="21"/>
          <w:szCs w:val="21"/>
        </w:rPr>
        <w:t xml:space="preserve">表3-2  测量误差预算（按均方根合成）</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Pr>
      <w:tblGrid>
        <w:gridCol w:w="1758"/>
        <w:gridCol w:w="2285"/>
        <w:gridCol w:w="4746"/>
      </w:tblGrid>
      <w:tr>
        <w:trPr>
          <w:cantSplit/>
          <w:tblHeader/>
        </w:trPr>
        <w:tc>
          <w:tcPr>
            <w:tcW w:type="pct" w:w="10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误差源</w:t>
            </w:r>
          </w:p>
        </w:tc>
        <w:tc>
          <w:tcPr>
            <w:tcW w:type="pct" w:w="13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典型量级</w:t>
            </w:r>
          </w:p>
        </w:tc>
        <w:tc>
          <w:tcPr>
            <w:tcW w:type="pct" w:w="27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说明</w:t>
            </w:r>
          </w:p>
        </w:tc>
      </w:tr>
      <w:tr>
        <w:trPr>
          <w:cantSplit/>
        </w:trPr>
        <w:tc>
          <w:tcPr>
            <w:tcW w:type="pct" w:w="10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互感器比差</w:t>
            </w:r>
          </w:p>
        </w:tc>
        <w:tc>
          <w:tcPr>
            <w:tcW w:type="pct" w:w="1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±0.2%~±1%</w:t>
            </w:r>
          </w:p>
        </w:tc>
        <w:tc>
          <w:tcPr>
            <w:tcW w:type="pct" w:w="2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0.2 级互感器典型值，负载电阻工作点正确时取小值</w:t>
            </w:r>
          </w:p>
        </w:tc>
      </w:tr>
      <w:tr>
        <w:trPr>
          <w:cantSplit/>
        </w:trPr>
        <w:tc>
          <w:tcPr>
            <w:tcW w:type="pct" w:w="10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互感器相移</w:t>
            </w:r>
          </w:p>
        </w:tc>
        <w:tc>
          <w:tcPr>
            <w:tcW w:type="pct" w:w="1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角分级~20′</w:t>
            </w:r>
          </w:p>
        </w:tc>
        <w:tc>
          <w:tcPr>
            <w:tcW w:type="pct" w:w="2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主要影响功率/相位类指标，可用标定修正</w:t>
            </w:r>
          </w:p>
        </w:tc>
      </w:tr>
      <w:tr>
        <w:trPr>
          <w:cantSplit/>
        </w:trPr>
        <w:tc>
          <w:tcPr>
            <w:tcW w:type="pct" w:w="10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前端偏置漂移</w:t>
            </w:r>
          </w:p>
        </w:tc>
        <w:tc>
          <w:tcPr>
            <w:tcW w:type="pct" w:w="1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折合满量程 ±0.1%</w:t>
            </w:r>
          </w:p>
        </w:tc>
        <w:tc>
          <w:tcPr>
            <w:tcW w:type="pct" w:w="2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软件去直流后残余影响极小</w:t>
            </w:r>
          </w:p>
        </w:tc>
      </w:tr>
      <w:tr>
        <w:trPr>
          <w:cantSplit/>
        </w:trPr>
        <w:tc>
          <w:tcPr>
            <w:tcW w:type="pct" w:w="10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ADC 量化误差</w:t>
            </w:r>
          </w:p>
        </w:tc>
        <w:tc>
          <w:tcPr>
            <w:tcW w:type="pct" w:w="1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±0.5LSB ≈ 0.04% 满量程</w:t>
            </w:r>
          </w:p>
        </w:tc>
        <w:tc>
          <w:tcPr>
            <w:tcW w:type="pct" w:w="2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12bit 固有</w:t>
            </w:r>
          </w:p>
        </w:tc>
      </w:tr>
      <w:tr>
        <w:trPr>
          <w:cantSplit/>
        </w:trPr>
        <w:tc>
          <w:tcPr>
            <w:tcW w:type="pct" w:w="10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参考电压波动</w:t>
            </w:r>
          </w:p>
        </w:tc>
        <w:tc>
          <w:tcPr>
            <w:tcW w:type="pct" w:w="1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±0.1%（就近去耦后）</w:t>
            </w:r>
          </w:p>
        </w:tc>
        <w:tc>
          <w:tcPr>
            <w:tcW w:type="pct" w:w="2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比值测量时部分抵消</w:t>
            </w:r>
          </w:p>
        </w:tc>
      </w:tr>
      <w:tr>
        <w:trPr>
          <w:cantSplit/>
        </w:trPr>
        <w:tc>
          <w:tcPr>
            <w:tcW w:type="pct" w:w="10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窗函数/泄漏残余</w:t>
            </w:r>
          </w:p>
        </w:tc>
        <w:tc>
          <w:tcPr>
            <w:tcW w:type="pct" w:w="1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同步锁定后≈0，失锁汉宁窗 &lt;1%</w:t>
            </w:r>
          </w:p>
        </w:tc>
        <w:tc>
          <w:tcPr>
            <w:tcW w:type="pct" w:w="2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算法级，可控</w:t>
            </w:r>
          </w:p>
        </w:tc>
      </w:tr>
      <w:tr>
        <w:trPr>
          <w:cantSplit/>
        </w:trPr>
        <w:tc>
          <w:tcPr>
            <w:tcW w:type="pct" w:w="10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RSS 合成</w:t>
            </w:r>
          </w:p>
        </w:tc>
        <w:tc>
          <w:tcPr>
            <w:tcW w:type="pct" w:w="1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约 ±1.2%（幅值类）</w:t>
            </w:r>
          </w:p>
        </w:tc>
        <w:tc>
          <w:tcPr>
            <w:tcW w:type="pct" w:w="2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满足表1-2 的 ≤2% 目标，标定后可进一步收敛</w:t>
            </w:r>
          </w:p>
        </w:tc>
      </w:tr>
    </w:tbl>
    <w:p>
      <w:pPr>
        <w:spacing w:after="100"/>
      </w:pPr>
    </w:p>
    <w:p>
      <w:pPr>
        <w:pStyle w:val="Heading2"/>
        <w:spacing w:after="140" w:before="300" w:line="340" w:lineRule="atLeast"/>
      </w:pPr>
      <w:bookmarkStart w:name="_Toc20" w:id="20"/>
      <w:r>
        <w:rPr>
          <w:rFonts w:ascii="Times New Roman" w:eastAsia="SimHei"/>
          <w:b/>
          <w:bCs/>
          <w:color w:val="0E2230"/>
          <w:sz w:val="30"/>
          <w:szCs w:val="30"/>
        </w:rPr>
        <w:t xml:space="preserve">3.4  元器件清单（BOM）</w:t>
      </w:r>
      <w:bookmarkEnd w:id="20"/>
    </w:p>
    <w:p>
      <w:pPr>
        <w:keepNext/>
        <w:spacing w:after="80" w:before="160"/>
        <w:jc w:val="center"/>
      </w:pPr>
      <w:r>
        <w:rPr>
          <w:rFonts w:ascii="Times New Roman" w:eastAsia="SimHei"/>
          <w:b/>
          <w:bCs/>
          <w:color w:val="0E2230"/>
          <w:sz w:val="21"/>
          <w:szCs w:val="21"/>
        </w:rPr>
        <w:t xml:space="preserve">表3-3  BOM 清单（核心部分）</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Pr>
      <w:tblGrid>
        <w:gridCol w:w="703"/>
        <w:gridCol w:w="2285"/>
        <w:gridCol w:w="4042"/>
        <w:gridCol w:w="1758"/>
      </w:tblGrid>
      <w:tr>
        <w:trPr>
          <w:cantSplit/>
          <w:tblHeader/>
        </w:trPr>
        <w:tc>
          <w:tcPr>
            <w:tcW w:type="pct" w:w="4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序号</w:t>
            </w:r>
          </w:p>
        </w:tc>
        <w:tc>
          <w:tcPr>
            <w:tcW w:type="pct" w:w="13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器件/物料</w:t>
            </w:r>
          </w:p>
        </w:tc>
        <w:tc>
          <w:tcPr>
            <w:tcW w:type="pct" w:w="23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规格</w:t>
            </w:r>
          </w:p>
        </w:tc>
        <w:tc>
          <w:tcPr>
            <w:tcW w:type="pct" w:w="10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数量</w:t>
            </w:r>
          </w:p>
        </w:tc>
      </w:tr>
      <w:tr>
        <w:trPr>
          <w:cantSplit/>
        </w:trPr>
        <w:tc>
          <w:tcPr>
            <w:tcW w:type="pct" w:w="4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1</w:t>
            </w:r>
          </w:p>
        </w:tc>
        <w:tc>
          <w:tcPr>
            <w:tcW w:type="pct" w:w="1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STM32F407VET6 核心板</w:t>
            </w:r>
          </w:p>
        </w:tc>
        <w:tc>
          <w:tcPr>
            <w:tcW w:type="pct" w:w="2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可信来源成品板，含 SWD 调试口</w:t>
            </w:r>
          </w:p>
        </w:tc>
        <w:tc>
          <w:tcPr>
            <w:tcW w:type="pct" w:w="1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w:t>
            </w:r>
          </w:p>
        </w:tc>
      </w:tr>
      <w:tr>
        <w:trPr>
          <w:cantSplit/>
        </w:trPr>
        <w:tc>
          <w:tcPr>
            <w:tcW w:type="pct" w:w="4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2</w:t>
            </w:r>
          </w:p>
        </w:tc>
        <w:tc>
          <w:tcPr>
            <w:tcW w:type="pct" w:w="1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电流互感器</w:t>
            </w:r>
          </w:p>
        </w:tc>
        <w:tc>
          <w:tcPr>
            <w:tcW w:type="pct" w:w="2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ZMCT103C</w:t>
            </w:r>
          </w:p>
        </w:tc>
        <w:tc>
          <w:tcPr>
            <w:tcW w:type="pct" w:w="10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w:t>
            </w:r>
          </w:p>
        </w:tc>
      </w:tr>
      <w:tr>
        <w:trPr>
          <w:cantSplit/>
        </w:trPr>
        <w:tc>
          <w:tcPr>
            <w:tcW w:type="pct" w:w="4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3</w:t>
            </w:r>
          </w:p>
        </w:tc>
        <w:tc>
          <w:tcPr>
            <w:tcW w:type="pct" w:w="1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电压互感器模块</w:t>
            </w:r>
          </w:p>
        </w:tc>
        <w:tc>
          <w:tcPr>
            <w:tcW w:type="pct" w:w="2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ZMPT101B（扩展项）</w:t>
            </w:r>
          </w:p>
        </w:tc>
        <w:tc>
          <w:tcPr>
            <w:tcW w:type="pct" w:w="1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w:t>
            </w:r>
          </w:p>
        </w:tc>
      </w:tr>
      <w:tr>
        <w:trPr>
          <w:cantSplit/>
        </w:trPr>
        <w:tc>
          <w:tcPr>
            <w:tcW w:type="pct" w:w="4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4</w:t>
            </w:r>
          </w:p>
        </w:tc>
        <w:tc>
          <w:tcPr>
            <w:tcW w:type="pct" w:w="1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运放</w:t>
            </w:r>
          </w:p>
        </w:tc>
        <w:tc>
          <w:tcPr>
            <w:tcW w:type="pct" w:w="2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MCP6022 / AD8606（双通道轨到轨）</w:t>
            </w:r>
          </w:p>
        </w:tc>
        <w:tc>
          <w:tcPr>
            <w:tcW w:type="pct" w:w="10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2</w:t>
            </w:r>
          </w:p>
        </w:tc>
      </w:tr>
      <w:tr>
        <w:trPr>
          <w:cantSplit/>
        </w:trPr>
        <w:tc>
          <w:tcPr>
            <w:tcW w:type="pct" w:w="4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5</w:t>
            </w:r>
          </w:p>
        </w:tc>
        <w:tc>
          <w:tcPr>
            <w:tcW w:type="pct" w:w="1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电阻</w:t>
            </w:r>
          </w:p>
        </w:tc>
        <w:tc>
          <w:tcPr>
            <w:tcW w:type="pct" w:w="2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 金属膜：200Ω×2、4.7kΩ×4、10kΩ 分压对</w:t>
            </w:r>
          </w:p>
        </w:tc>
        <w:tc>
          <w:tcPr>
            <w:tcW w:type="pct" w:w="1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若干</w:t>
            </w:r>
          </w:p>
        </w:tc>
      </w:tr>
      <w:tr>
        <w:trPr>
          <w:cantSplit/>
        </w:trPr>
        <w:tc>
          <w:tcPr>
            <w:tcW w:type="pct" w:w="4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6</w:t>
            </w:r>
          </w:p>
        </w:tc>
        <w:tc>
          <w:tcPr>
            <w:tcW w:type="pct" w:w="1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电容</w:t>
            </w:r>
          </w:p>
        </w:tc>
        <w:tc>
          <w:tcPr>
            <w:tcW w:type="pct" w:w="2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NP0/C0G 10nF×4、X7R 100nF、10µF 钽</w:t>
            </w:r>
          </w:p>
        </w:tc>
        <w:tc>
          <w:tcPr>
            <w:tcW w:type="pct" w:w="10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若干</w:t>
            </w:r>
          </w:p>
        </w:tc>
      </w:tr>
      <w:tr>
        <w:trPr>
          <w:cantSplit/>
        </w:trPr>
        <w:tc>
          <w:tcPr>
            <w:tcW w:type="pct" w:w="4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7</w:t>
            </w:r>
          </w:p>
        </w:tc>
        <w:tc>
          <w:tcPr>
            <w:tcW w:type="pct" w:w="1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TVS/二极管</w:t>
            </w:r>
          </w:p>
        </w:tc>
        <w:tc>
          <w:tcPr>
            <w:tcW w:type="pct" w:w="2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BAV99 双二极管、SMAJ5.0A TVS</w:t>
            </w:r>
          </w:p>
        </w:tc>
        <w:tc>
          <w:tcPr>
            <w:tcW w:type="pct" w:w="1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各1</w:t>
            </w:r>
          </w:p>
        </w:tc>
      </w:tr>
      <w:tr>
        <w:trPr>
          <w:cantSplit/>
        </w:trPr>
        <w:tc>
          <w:tcPr>
            <w:tcW w:type="pct" w:w="4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8</w:t>
            </w:r>
          </w:p>
        </w:tc>
        <w:tc>
          <w:tcPr>
            <w:tcW w:type="pct" w:w="1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保险丝</w:t>
            </w:r>
          </w:p>
        </w:tc>
        <w:tc>
          <w:tcPr>
            <w:tcW w:type="pct" w:w="2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0.5A 慢断（一次侧）</w:t>
            </w:r>
          </w:p>
        </w:tc>
        <w:tc>
          <w:tcPr>
            <w:tcW w:type="pct" w:w="10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w:t>
            </w:r>
          </w:p>
        </w:tc>
      </w:tr>
      <w:tr>
        <w:trPr>
          <w:cantSplit/>
        </w:trPr>
        <w:tc>
          <w:tcPr>
            <w:tcW w:type="pct" w:w="4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9</w:t>
            </w:r>
          </w:p>
        </w:tc>
        <w:tc>
          <w:tcPr>
            <w:tcW w:type="pct" w:w="1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USB转TTL</w:t>
            </w:r>
          </w:p>
        </w:tc>
        <w:tc>
          <w:tcPr>
            <w:tcW w:type="pct" w:w="2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CP2102/CH340 模块（921600bps 实测稳定）</w:t>
            </w:r>
          </w:p>
        </w:tc>
        <w:tc>
          <w:tcPr>
            <w:tcW w:type="pct" w:w="1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w:t>
            </w:r>
          </w:p>
        </w:tc>
      </w:tr>
      <w:tr>
        <w:trPr>
          <w:cantSplit/>
        </w:trPr>
        <w:tc>
          <w:tcPr>
            <w:tcW w:type="pct" w:w="4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10</w:t>
            </w:r>
          </w:p>
        </w:tc>
        <w:tc>
          <w:tcPr>
            <w:tcW w:type="pct" w:w="1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洞洞板/PCB</w:t>
            </w:r>
          </w:p>
        </w:tc>
        <w:tc>
          <w:tcPr>
            <w:tcW w:type="pct" w:w="2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模拟区与数字区分区布局</w:t>
            </w:r>
          </w:p>
        </w:tc>
        <w:tc>
          <w:tcPr>
            <w:tcW w:type="pct" w:w="10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w:t>
            </w:r>
          </w:p>
        </w:tc>
      </w:tr>
    </w:tbl>
    <w:p>
      <w:pPr>
        <w:spacing w:after="100"/>
      </w:pPr>
    </w:p>
    <w:p>
      <w:pPr>
        <w:spacing w:after="60" w:line="312"/>
        <w:ind w:firstLine="480"/>
        <w:jc w:val="both"/>
      </w:pPr>
      <w:r>
        <w:rPr>
          <w:rFonts w:ascii="Times New Roman" w:eastAsia="SimSun"/>
          <w:color w:val="000000"/>
          <w:sz w:val="24"/>
          <w:szCs w:val="24"/>
        </w:rPr>
        <w:t xml:space="preserve">布局要点：互感器与调理电路置于板边并远离晶振与 USB 差分线；每片运放电源脚 100nF 就近去耦；ADC 参考引脚单独铺铜去耦；单点接地，避免大电流地线穿过模拟区。</w:t>
      </w:r>
    </w:p>
    <w:p>
      <w:pPr>
        <w:pStyle w:val="Heading1"/>
        <w:spacing w:after="200" w:before="400" w:line="360" w:lineRule="atLeast"/>
        <w:jc w:val="center"/>
      </w:pPr>
      <w:bookmarkStart w:name="_Toc21" w:id="21"/>
      <w:r>
        <w:rPr>
          <w:rFonts w:ascii="Times New Roman" w:eastAsia="SimHei"/>
          <w:b/>
          <w:bCs/>
          <w:color w:val="0E2230"/>
          <w:sz w:val="32"/>
          <w:szCs w:val="32"/>
        </w:rPr>
        <w:t xml:space="preserve">第4章  STM32 固件设计（含完整代码）</w:t>
      </w:r>
      <w:bookmarkEnd w:id="21"/>
    </w:p>
    <w:p>
      <w:pPr>
        <w:pStyle w:val="Heading2"/>
        <w:spacing w:after="140" w:before="300" w:line="340" w:lineRule="atLeast"/>
      </w:pPr>
      <w:bookmarkStart w:name="_Toc22" w:id="22"/>
      <w:r>
        <w:rPr>
          <w:rFonts w:ascii="Times New Roman" w:eastAsia="SimHei"/>
          <w:b/>
          <w:bCs/>
          <w:color w:val="0E2230"/>
          <w:sz w:val="30"/>
          <w:szCs w:val="30"/>
        </w:rPr>
        <w:t xml:space="preserve">4.1  工程结构、开发环境与时钟树</w:t>
      </w:r>
      <w:bookmarkEnd w:id="22"/>
    </w:p>
    <w:p>
      <w:pPr>
        <w:spacing w:after="60" w:line="312"/>
        <w:ind w:firstLine="480"/>
        <w:jc w:val="both"/>
      </w:pPr>
      <w:r>
        <w:rPr>
          <w:rFonts w:ascii="Times New Roman" w:eastAsia="SimSun"/>
          <w:color w:val="000000"/>
          <w:sz w:val="24"/>
          <w:szCs w:val="24"/>
        </w:rPr>
        <w:t xml:space="preserve">开发环境：STM32CubeMX（引脚与时钟初始化）+ Keil MDK AC6 或 CMake + arm-none-eabi-gcc；DSP 库使用 ARM 官方 </w:t>
      </w:r>
      <w:r>
        <w:rPr>
          <w:rFonts w:ascii="Times New Roman" w:eastAsia="SimSun"/>
          <w:b/>
          <w:bCs/>
          <w:color w:val="000000"/>
          <w:sz w:val="24"/>
          <w:szCs w:val="24"/>
        </w:rPr>
        <w:t xml:space="preserve">CMSIS-DSP</w:t>
      </w:r>
      <w:r>
        <w:rPr>
          <w:rFonts w:ascii="Times New Roman" w:eastAsia="SimSun"/>
          <w:color w:val="000000"/>
          <w:sz w:val="24"/>
          <w:szCs w:val="24"/>
        </w:rPr>
        <w:t xml:space="preserve">（arm_rfft_fast_f32 等），链接时加入 arm_cortexM4lf_math 库并开启 -O2 与 FPU 硬件浮点（-mfpu=fpv4-sp-d16 -mfloat-abi=hard）。固件模块划分见表4-1，每个模块单一职责、可独立测试。</w:t>
      </w:r>
    </w:p>
    <w:p>
      <w:pPr>
        <w:keepNext/>
        <w:spacing w:after="80" w:before="160"/>
        <w:jc w:val="center"/>
      </w:pPr>
      <w:r>
        <w:rPr>
          <w:rFonts w:ascii="Times New Roman" w:eastAsia="SimHei"/>
          <w:b/>
          <w:bCs/>
          <w:color w:val="0E2230"/>
          <w:sz w:val="21"/>
          <w:szCs w:val="21"/>
        </w:rPr>
        <w:t xml:space="preserve">表4-1  固件模块划分</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Pr>
      <w:tblGrid>
        <w:gridCol w:w="1406"/>
        <w:gridCol w:w="2285"/>
        <w:gridCol w:w="5097"/>
      </w:tblGrid>
      <w:tr>
        <w:trPr>
          <w:cantSplit/>
          <w:tblHeader/>
        </w:trPr>
        <w:tc>
          <w:tcPr>
            <w:tcW w:type="pct" w:w="8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模块</w:t>
            </w:r>
          </w:p>
        </w:tc>
        <w:tc>
          <w:tcPr>
            <w:tcW w:type="pct" w:w="13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文件</w:t>
            </w:r>
          </w:p>
        </w:tc>
        <w:tc>
          <w:tcPr>
            <w:tcW w:type="pct" w:w="29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职责</w:t>
            </w:r>
          </w:p>
        </w:tc>
      </w:tr>
      <w:tr>
        <w:trPr>
          <w:cantSplit/>
        </w:trPr>
        <w:tc>
          <w:tcPr>
            <w:tcW w:type="pct" w:w="8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参数配置</w:t>
            </w:r>
          </w:p>
        </w:tc>
        <w:tc>
          <w:tcPr>
            <w:tcW w:type="pct" w:w="1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pq_config.h</w:t>
            </w:r>
          </w:p>
        </w:tc>
        <w:tc>
          <w:tcPr>
            <w:tcW w:type="pct" w:w="29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采样率/FFT 点数/谐波次数等全局唯一参数源</w:t>
            </w:r>
          </w:p>
        </w:tc>
      </w:tr>
      <w:tr>
        <w:trPr>
          <w:cantSplit/>
        </w:trPr>
        <w:tc>
          <w:tcPr>
            <w:tcW w:type="pct" w:w="8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采集驱动</w:t>
            </w:r>
          </w:p>
        </w:tc>
        <w:tc>
          <w:tcPr>
            <w:tcW w:type="pct" w:w="1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adc_dma.c/.h</w:t>
            </w:r>
          </w:p>
        </w:tc>
        <w:tc>
          <w:tcPr>
            <w:tcW w:type="pct" w:w="29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TIM3 触发 ADC 双 rank 扫描 + DMA 循环双缓冲</w:t>
            </w:r>
          </w:p>
        </w:tc>
      </w:tr>
      <w:tr>
        <w:trPr>
          <w:cantSplit/>
        </w:trPr>
        <w:tc>
          <w:tcPr>
            <w:tcW w:type="pct" w:w="8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软件锁相</w:t>
            </w:r>
          </w:p>
        </w:tc>
        <w:tc>
          <w:tcPr>
            <w:tcW w:type="pct" w:w="1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sync_pll.c/.h</w:t>
            </w:r>
          </w:p>
        </w:tc>
        <w:tc>
          <w:tcPr>
            <w:tcW w:type="pct" w:w="29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谱峰插值测频、锁定判据、采样率跟踪</w:t>
            </w:r>
          </w:p>
        </w:tc>
      </w:tr>
      <w:tr>
        <w:trPr>
          <w:cantSplit/>
        </w:trPr>
        <w:tc>
          <w:tcPr>
            <w:tcW w:type="pct" w:w="8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分析算法</w:t>
            </w:r>
          </w:p>
        </w:tc>
        <w:tc>
          <w:tcPr>
            <w:tcW w:type="pct" w:w="1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pq_math.c/.h</w:t>
            </w:r>
          </w:p>
        </w:tc>
        <w:tc>
          <w:tcPr>
            <w:tcW w:type="pct" w:w="29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加窗、rFFT、谐波/THD/RMS/功率/功率因数</w:t>
            </w:r>
          </w:p>
        </w:tc>
      </w:tr>
      <w:tr>
        <w:trPr>
          <w:cantSplit/>
        </w:trPr>
        <w:tc>
          <w:tcPr>
            <w:tcW w:type="pct" w:w="8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通信协议</w:t>
            </w:r>
          </w:p>
        </w:tc>
        <w:tc>
          <w:tcPr>
            <w:tcW w:type="pct" w:w="1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uart_frame.c/.h</w:t>
            </w:r>
          </w:p>
        </w:tc>
        <w:tc>
          <w:tcPr>
            <w:tcW w:type="pct" w:w="29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成帧、CRC16-MODBUS、DMA 发送、丢帧统计</w:t>
            </w:r>
          </w:p>
        </w:tc>
      </w:tr>
      <w:tr>
        <w:trPr>
          <w:cantSplit/>
        </w:trPr>
        <w:tc>
          <w:tcPr>
            <w:tcW w:type="pct" w:w="8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调度主程序</w:t>
            </w:r>
          </w:p>
        </w:tc>
        <w:tc>
          <w:tcPr>
            <w:tcW w:type="pct" w:w="1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main.c</w:t>
            </w:r>
          </w:p>
        </w:tc>
        <w:tc>
          <w:tcPr>
            <w:tcW w:type="pct" w:w="29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超级循环、窗口组装、CPU 占用率测量、看门狗</w:t>
            </w:r>
          </w:p>
        </w:tc>
      </w:tr>
    </w:tbl>
    <w:p>
      <w:pPr>
        <w:spacing w:after="100"/>
      </w:pPr>
    </w:p>
    <w:p>
      <w:pPr>
        <w:spacing w:after="60" w:line="312"/>
        <w:ind w:firstLine="480"/>
        <w:jc w:val="both"/>
      </w:pPr>
      <w:r>
        <w:rPr>
          <w:rFonts w:ascii="Times New Roman" w:eastAsia="SimSun"/>
          <w:color w:val="000000"/>
          <w:sz w:val="24"/>
          <w:szCs w:val="24"/>
        </w:rPr>
        <w:t xml:space="preserve">时钟树要点：HSE 8MHz 经 PLL 倍频到 SYSCLK=168MHz；APB1=42MHz（定时器时钟×2=84MHz，供 TIM3）；APB2=84MHz（ADC 时钟经 4 分频得 21MHz，满足 F407 ADC 最高 36MHz 限制并保留余量）。</w:t>
      </w:r>
    </w:p>
    <w:p>
      <w:pPr>
        <w:pStyle w:val="Heading2"/>
        <w:spacing w:after="140" w:before="300" w:line="340" w:lineRule="atLeast"/>
      </w:pPr>
      <w:bookmarkStart w:name="_Toc23" w:id="23"/>
      <w:r>
        <w:rPr>
          <w:rFonts w:ascii="Times New Roman" w:eastAsia="SimHei"/>
          <w:b/>
          <w:bCs/>
          <w:color w:val="0E2230"/>
          <w:sz w:val="30"/>
          <w:szCs w:val="30"/>
        </w:rPr>
        <w:t xml:space="preserve">4.2  采样与窗口参数推导</w:t>
      </w:r>
      <w:bookmarkEnd w:id="23"/>
    </w:p>
    <w:p>
      <w:pPr>
        <w:spacing w:after="60" w:line="312"/>
        <w:ind w:firstLine="480"/>
        <w:jc w:val="both"/>
      </w:pPr>
      <w:r>
        <w:rPr>
          <w:rFonts w:ascii="Times New Roman" w:eastAsia="SimSun"/>
          <w:color w:val="000000"/>
          <w:sz w:val="24"/>
          <w:szCs w:val="24"/>
        </w:rPr>
        <w:t xml:space="preserve">每周波 512 点、窗口 4 个周波共 2048 点（2 的整数次幂，便于 CMSIS-DSP 直读）。基波落在第 4 条谱线（bin 4 = fs×4/N = 12.5Hz×4 = 50Hz），第 h 次谐波精确落在第 4h 条谱线——这正是选择 4 周波窗口而不是 IEC 标准的 10 周波的原因：谱线间隔 12.5Hz 时谐波到 bin 的映射关系最简洁，同时 80ms 窗口保证 12.5 次/秒的指标更新率。逐级时间预算如图4-1。</w:t>
      </w:r>
    </w:p>
    <w:p>
      <w:pPr>
        <w:keepNext/>
        <w:spacing w:after="40" w:before="120"/>
        <w:jc w:val="center"/>
      </w:pPr>
      <w:r>
        <w:drawing>
          <wp:inline distT="0" distB="0" distL="0" distR="0">
            <wp:extent cx="5524500" cy="27146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714625"/>
                    </a:xfrm>
                    <a:prstGeom prst="rect">
                      <a:avLst/>
                    </a:prstGeom>
                  </pic:spPr>
                </pic:pic>
              </a:graphicData>
            </a:graphic>
          </wp:inline>
        </w:drawing>
      </w:r>
    </w:p>
    <w:p>
      <w:pPr>
        <w:spacing w:after="140"/>
        <w:jc w:val="center"/>
      </w:pPr>
      <w:r>
        <w:rPr>
          <w:rFonts w:ascii="Times New Roman" w:eastAsia="SimHei"/>
          <w:color w:val="555555"/>
          <w:sz w:val="21"/>
          <w:szCs w:val="21"/>
        </w:rPr>
        <w:t xml:space="preserve">图4-1  固件实时数据流水线与时间预算</w:t>
      </w:r>
    </w:p>
    <w:p>
      <w:pPr>
        <w:spacing w:after="60" w:line="312"/>
        <w:ind w:firstLine="480"/>
        <w:jc w:val="both"/>
      </w:pPr>
      <w:r>
        <w:rPr>
          <w:rFonts w:ascii="Times New Roman" w:eastAsia="SimSun"/>
          <w:color w:val="000000"/>
          <w:sz w:val="24"/>
          <w:szCs w:val="24"/>
        </w:rPr>
        <w:t xml:space="preserve">实时性核心结论：单窗口全部处理耗时约 5ms（2048 点 rFFT 约 2ms），窗口周期 80ms，最坏裕量 16 倍；期间 DMA 循环搬运零 CPU 参与，采样不会丢失。</w:t>
      </w:r>
    </w:p>
    <w:p>
      <w:pPr>
        <w:pStyle w:val="Heading2"/>
        <w:spacing w:after="140" w:before="300" w:line="340" w:lineRule="atLeast"/>
      </w:pPr>
      <w:bookmarkStart w:name="_Toc24" w:id="24"/>
      <w:r>
        <w:rPr>
          <w:rFonts w:ascii="Times New Roman" w:eastAsia="SimHei"/>
          <w:b/>
          <w:bCs/>
          <w:color w:val="0E2230"/>
          <w:sz w:val="30"/>
          <w:szCs w:val="30"/>
        </w:rPr>
        <w:t xml:space="preserve">4.3  参数配置与采集模块</w:t>
      </w:r>
      <w:bookmarkEnd w:id="24"/>
    </w:p>
    <w:p>
      <w:pPr>
        <w:spacing w:after="60" w:line="312"/>
        <w:ind w:firstLine="480"/>
        <w:jc w:val="both"/>
      </w:pPr>
      <w:r>
        <w:rPr>
          <w:rFonts w:ascii="Times New Roman" w:eastAsia="SimSun"/>
          <w:color w:val="000000"/>
          <w:sz w:val="24"/>
          <w:szCs w:val="24"/>
        </w:rPr>
        <w:t xml:space="preserve">清单4-1 是全工程唯一参数源。注意 </w:t>
      </w:r>
      <w:r>
        <w:rPr>
          <w:rFonts w:ascii="Times New Roman" w:eastAsia="SimSun"/>
          <w:b/>
          <w:bCs/>
          <w:color w:val="000000"/>
          <w:sz w:val="24"/>
          <w:szCs w:val="24"/>
        </w:rPr>
        <w:t xml:space="preserve">PQ_FFT_BIN_H1=4</w:t>
      </w:r>
      <w:r>
        <w:rPr>
          <w:rFonts w:ascii="Times New Roman" w:eastAsia="SimSun"/>
          <w:color w:val="000000"/>
          <w:sz w:val="24"/>
          <w:szCs w:val="24"/>
        </w:rPr>
        <w:t xml:space="preserve"> 这个宏：它把采样几何与频谱几何绑定在一起，锁相环、谐波抽取都依赖它。</w:t>
      </w:r>
    </w:p>
    <w:p>
      <w:pPr>
        <w:keepNext/>
        <w:pBdr>
          <w:left w:val="single" w:color="1B6B7A" w:sz="12" w:space="8"/>
        </w:pBdr>
        <w:shd w:fill="EDF3F5" w:val="clear"/>
        <w:spacing w:after="60" w:before="160"/>
        <w:ind w:left="120"/>
      </w:pPr>
      <w:r>
        <w:rPr>
          <w:rFonts w:ascii="Times New Roman" w:eastAsia="SimHei"/>
          <w:b/>
          <w:bCs/>
          <w:color w:val="0E2230"/>
          <w:sz w:val="20"/>
          <w:szCs w:val="20"/>
        </w:rPr>
        <w:t xml:space="preserve">清单4-1  code/stm32/pq_config.h（全局参数）</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pq_config.h — 系统核心参数配置（全工程唯一参数源）</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平台: STM32F407VET6 + ZMCT103C(电流) + ZMPT101B(电压, 扩展)</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原理: 50Hz 工频谐波分析, 频率跟踪式同步采样 + CMSIS-DSP FFT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#ifndef PQ_CONFIG_H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PQ_CONFIG_H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采样参数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PQ_F_NOMINAL        50.0f     /* 额定工频 Hz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PQ_SAMPLES_PER_CYC  512U      /* 额定每周波采样点数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PQ_FS_NOMINAL       25600.0f  /* 额定采样率 = 512 x 50 Hz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PQ_FFT_LEN          2048U     /* FFT 点数 = 4 个周波窗口(80ms)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PQ_CYCLES_PER_WIN   4U        /* 每分析窗口包含的周波数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PQ_FFT_BIN_H1       (PQ_FFT_LEN / PQ_SAMPLES_PER_CYC)  /* 基波所在 bin = 4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PQ_HARM_MAX         50U       /* 最高分析谐波次数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PQ_THD_HARM_MAX     40U       /* THD 求和上限(GB/T 14549 惯例)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ADC 参数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PQ_ADC_CHANNELS     2U        /* rank1: 电流 CH1(PA1), rank2: 电压 CH4(PA4)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PQ_ADC_BITS         12U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PQ_ADC_MID          2048.0f   /* 前端 1.65V 偏置对应的理论码值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PQ_VREF             3.3f      /* ADC 参考电压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串口协议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UART_BAUD           921600U   /* 波特率(带宽预算见论文 5.4 节)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FRAME_SYNC0         0xAAU     /* 帧头同步字节 0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FRAME_SYNC1         0x55U     /* 帧头同步字节 1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PQ_WAVE_TX_POINTS   1024U     /* 原始波形帧上传的点对数(I,U 各1024点)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PQ_WAVE_DECIM       8U        /* 每隔 8 个分析窗口上传 1 帧波形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定时器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TIM3_CLK_HZ         84000000U /* APB1=42MHz 时定时器时钟 x2 = 84MHz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#endif /* PQ_CONFIG_H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spacing w:after="120"/>
      </w:pPr>
    </w:p>
    <w:p>
      <w:pPr>
        <w:keepNext/>
        <w:pBdr>
          <w:left w:val="single" w:color="1B6B7A" w:sz="12" w:space="8"/>
        </w:pBdr>
        <w:shd w:fill="EDF3F5" w:val="clear"/>
        <w:spacing w:after="60" w:before="160"/>
        <w:ind w:left="120"/>
      </w:pPr>
      <w:r>
        <w:rPr>
          <w:rFonts w:ascii="Times New Roman" w:eastAsia="SimHei"/>
          <w:b/>
          <w:bCs/>
          <w:color w:val="0E2230"/>
          <w:sz w:val="20"/>
          <w:szCs w:val="20"/>
        </w:rPr>
        <w:t xml:space="preserve">清单4-2  code/stm32/adc_dma.h（采集模块接口）</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adc_dma.h — ADC+DMA 硬件双缓冲采集模块对外接口</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#ifndef ADC_DMA_H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ADC_DMA_H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"stm32f4xx_hal.h"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"pq_config.h"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DMA 循环缓冲: 存放 1 个完整分析窗口的交织采样</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总长度 = FFT点数 x 通道数 = 2048 x 2 = 4096 个半字</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每半缓冲 = 1024 个点对, 对应 2 个周波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ADC_PAIRS_PER_HALF  (PQ_FFT_LEN / 2U)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ADC_BUF_LEN         (PQ_FFT_LEN * PQ_ADC_CHANNELS)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半区就绪标志: 1 = 前半区(含2周波)就绪, 2 = 后半区就绪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extern volatile uint8_t g_adc_half_flag;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extern uint16_t         g_adc_raw[ADC_BUF_LEN];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HAL_StatusTypeDef ADC_DMA_Init(void);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HAL_StatusTypeDef ADC_DMA_Start(void);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按锁相输出的基波频率更新 TIM3 分频, 实现 fs = 512 x f0 同步采样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ADC_DMA_TrackFrequency(float f0);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拆交织 + 去偏置 + 定标: raw(0~4095) -&gt; float(-1.0~1.0 归一化)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ADC_DMA_Deinterleave(const uint16_t *src,</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*i_out, float *u_out,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uint32_t n_pairs);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#endif /* ADC_DMA_H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spacing w:after="120"/>
      </w:pPr>
    </w:p>
    <w:p>
      <w:pPr>
        <w:spacing w:after="60" w:line="312"/>
        <w:ind w:firstLine="480"/>
        <w:jc w:val="both"/>
      </w:pPr>
      <w:r>
        <w:rPr>
          <w:rFonts w:ascii="Times New Roman" w:eastAsia="SimSun"/>
          <w:color w:val="000000"/>
          <w:sz w:val="24"/>
          <w:szCs w:val="24"/>
        </w:rPr>
        <w:t xml:space="preserve">清单4-3 有三处面试必问的配置：</w:t>
      </w:r>
      <w:r>
        <w:rPr>
          <w:rFonts w:ascii="Times New Roman" w:eastAsia="SimSun"/>
          <w:b/>
          <w:bCs/>
          <w:color w:val="000000"/>
          <w:sz w:val="24"/>
          <w:szCs w:val="24"/>
        </w:rPr>
        <w:t xml:space="preserve">其一</w:t>
      </w:r>
      <w:r>
        <w:rPr>
          <w:rFonts w:ascii="Times New Roman" w:eastAsia="SimSun"/>
          <w:color w:val="000000"/>
          <w:sz w:val="24"/>
          <w:szCs w:val="24"/>
        </w:rPr>
        <w:t xml:space="preserve">，ContinuousConvMode 必须关闭，改由 TIM3 TRGO 上升沿触发——软件连续模式的采样间隔受中断延迟抖动影响，而定时器触发保证节拍等间隔，等间隔是 FFT 无假象的前提；</w:t>
      </w:r>
      <w:r>
        <w:rPr>
          <w:rFonts w:ascii="Times New Roman" w:eastAsia="SimSun"/>
          <w:b/>
          <w:bCs/>
          <w:color w:val="000000"/>
          <w:sz w:val="24"/>
          <w:szCs w:val="24"/>
        </w:rPr>
        <w:t xml:space="preserve">其二</w:t>
      </w:r>
      <w:r>
        <w:rPr>
          <w:rFonts w:ascii="Times New Roman" w:eastAsia="SimSun"/>
          <w:color w:val="000000"/>
          <w:sz w:val="24"/>
          <w:szCs w:val="24"/>
        </w:rPr>
        <w:t xml:space="preserve">，DMA 配置为半字宽度循环模式，缓冲区被填满后自动回卷，不需要 CPU 重新启动；</w:t>
      </w:r>
      <w:r>
        <w:rPr>
          <w:rFonts w:ascii="Times New Roman" w:eastAsia="SimSun"/>
          <w:b/>
          <w:bCs/>
          <w:color w:val="000000"/>
          <w:sz w:val="24"/>
          <w:szCs w:val="24"/>
        </w:rPr>
        <w:t xml:space="preserve">其三</w:t>
      </w:r>
      <w:r>
        <w:rPr>
          <w:rFonts w:ascii="Times New Roman" w:eastAsia="SimSun"/>
          <w:color w:val="000000"/>
          <w:sz w:val="24"/>
          <w:szCs w:val="24"/>
        </w:rPr>
        <w:t xml:space="preserve">，半传输（HT）与全传输（TC）两个中断把环形缓冲天然劈成两个半区，主循环处理前半区时 DMA 正在写后半区，这就是硬件双缓冲，从机理上杜绝了采样丢失。</w:t>
      </w:r>
    </w:p>
    <w:p>
      <w:pPr>
        <w:keepNext/>
        <w:pBdr>
          <w:left w:val="single" w:color="1B6B7A" w:sz="12" w:space="8"/>
        </w:pBdr>
        <w:shd w:fill="EDF3F5" w:val="clear"/>
        <w:spacing w:after="60" w:before="160"/>
        <w:ind w:left="120"/>
      </w:pPr>
      <w:r>
        <w:rPr>
          <w:rFonts w:ascii="Times New Roman" w:eastAsia="SimHei"/>
          <w:b/>
          <w:bCs/>
          <w:color w:val="0E2230"/>
          <w:sz w:val="20"/>
          <w:szCs w:val="20"/>
        </w:rPr>
        <w:t xml:space="preserve">清单4-3  code/stm32/adc_dma.c（采集驱动实现）</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adc_dma.c — 定时器触发 ADC 双通道扫描 + DMA 循环采集（硬件双缓冲）</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平台: STM32F407 (168MHz), HAL 库</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采集链路: TIM3(TRGO, 25.6kHz) -&gt; ADC1 双rank扫描(CH1电流, CH4电压)</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-&gt; DMA2_Stream0 循环搬运 -&gt; HT/TC 半区中断</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双缓冲原理: DMA 循环模式下每填满一半缓冲区触发一次中断(HT/TC)。</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主循环处理前半区时, DMA 正在写后半区, 互不覆盖 -&gt; 不丢采样点。</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时序校验: 2 rank x (15采样+12转换)周期 / 21MHz ADC时钟 = 2.57us &lt;&lt; 39.06us 触发周期</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"adc_dma.h"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"sync_pll.h"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ADC_HandleTypeDef hadc1;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TIM_HandleTypeDef htim3;</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DMA_HandleTypeDef hdma_adc1;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uint16_t g_adc_raw[ADC_BUF_LEN];            /* [I0,U0,I1,U1,...] 交织存放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volatile uint8_t g_adc_half_flag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HAL_StatusTypeDef ADC_DMA_Init(void)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GPIO_InitTypeDef gpio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时钟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__HAL_RCC_GPIOA_CLK_ENABLE();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__HAL_RCC_DMA2_CLK_ENABLE();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__HAL_RCC_ADC1_CLK_ENABLE();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__HAL_RCC_TIM3_CLK_ENABLE();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引脚: PA1/PA4 模拟输入(无上下拉)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gpio.Pin  = GPIO_PIN_1 | GPIO_PIN_4;</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gpio.Mode = GPIO_MODE_ANALOG;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gpio.Pull = GPIO_NOPULL;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HAL_GPIO_Init(GPIOA, &amp;gpio);</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TIM3: 更新事件经 TRGO 触发 ADC, 频率 = fs, 由锁相环动态修 ARR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htim3.Instance               = TIM3;</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htim3.Init.Prescaler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htim3.Init.CounterMode       = TIM_COUNTERMODE_UP;</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htim3.Init.Period            = (TIM3_CLK_HZ / (uint32_t)PQ_FS_NOMINAL) - 1U; /* 3280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htim3.Init.ClockDivision     = TIM_CLOCKDIVISION_DIV1;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htim3.Init.RepetitionCounter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(HAL_TIM_Base_Init(&amp;htim3) != HAL_OK) return HAL_ERROR;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TIM_MasterConfigTypeDef mst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mst.MasterOutputTrigger = TIM_TRGO_UPDATE;      /* 更新事件 -&gt; TRGO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mst.MasterSlaveMode     = TIM_MASTERSLAVEMODE_DISABLE;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(HAL_TIMEx_MasterConfigSynchronization(&amp;htim3, &amp;mst) != HAL_OK) return HAL_ERROR;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ADC1: 双rank扫描, 禁止连续模式, 定时器上升沿触发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hadc1.Instance                   = ADC1;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hadc1.Init.ClockPrescaler        = ADC_CLOCK_SYNC_PCLK_DIV4;   /* 84/4 = 21MHz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hadc1.Init.Resolution            = ADC_RESOLUTION_12B;</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hadc1.Init.ScanConvMode          = ENABLE;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hadc1.Init.ContinuousConvMode    = DISABLE;   /* 关键: 软件连续模式关闭, 由TIM节拍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hadc1.Init.DiscontinuousConvMode = DISABLE;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hadc1.Init.ExternalTrigConvEdge  = ADC_EXTERNALTRIGCONVEDGE_RISING;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hadc1.Init.ExternalTrigConv      = ADC_EXTERNALTRIGCONV_T3_TRGO;</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hadc1.Init.DataAlign             = ADC_DATAALIGN_RIGHT;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hadc1.Init.NbrOfConversion       = PQ_ADC_CHANNELS;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hadc1.Init.DMAContinuousRequests = ENABLE;    /* 允许 DMA 循环请求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hadc1.Init.EOCSelection          = ADC_EOC_SEQ_CONV;</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(HAL_ADC_Init(&amp;hadc1) != HAL_OK) return HAL_ERROR;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rank1: 电流通道 PA1(ADC1_IN1), rank2: 电压通道 PA4(ADC1_IN4)</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采样时间 15 周期: 保证前端源阻抗向采样电容充电充分并留裕量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ADC_ChannelConfTypeDef ch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ch.Channel      = ADC_CHANNEL_1;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ch.Rank         =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ch.SamplingTime = ADC_SAMPLETIME_15CYCLES;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(HAL_ADC_ConfigChannel(&amp;hadc1, &amp;ch) != HAL_OK) return HAL_ERROR;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ch.Channel      = ADC_CHANNEL_4;</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ch.Rank         = 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(HAL_ADC_ConfigChannel(&amp;hadc1, &amp;ch) != HAL_OK) return HAL_ERROR;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DMA2_Stream0 / Channel0: 外设-&gt;内存, 半字, 循环模式, 高优先级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hdma_adc1.Instance                 = DMA2_Stream0;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hdma_adc1.Init.Channel             = DMA_CHANNEL_0;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hdma_adc1.Init.Direction           = DMA_PERIPH_TO_MEMORY;</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hdma_adc1.Init.PeriphInc           = DMA_PINC_DISABLE;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hdma_adc1.Init.MemInc              = DMA_MINC_ENABLE;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hdma_adc1.Init.PeriphDataAlignment = DMA_PDATAALIGN_HALFWORD;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hdma_adc1.Init.MemDataAlignment    = DMA_MDATAALIGN_HALFWORD;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hdma_adc1.Init.Mode                = DMA_CIRCULAR;   /* 关键: 循环模式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hdma_adc1.Init.Priority            = DMA_PRIORITY_HIGH;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hdma_adc1.Init.FIFOMode            = DMA_FIFOMODE_DISABLE;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(HAL_DMA_Init(&amp;hdma_adc1) != HAL_OK) return HAL_ERROR;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__HAL_LINKDMA(&amp;hadc1, DMA_Handle, hdma_adc1);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半传输/全传输中断优先级: 低于SysTick, 高于普通任务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HAL_NVIC_SetPriority(DMA2_Stream0_IRQn, 5,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HAL_NVIC_EnableIRQ(DMA2_Stream0_IRQn);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HAL_OK;</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HAL_StatusTypeDef ADC_DMA_Start(void)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(HAL_ADC_Start_DMA(&amp;hadc1, (uint32_t *)g_adc_raw, ADC_BUF_LEN) != HAL_OK)</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HAL_ERROR;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HAL_TIM_Base_Start(&amp;htim3);</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锁相环给出新基波估计后, 重设定时器分频: fs = 512 x f0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ARR 范围: f0=45Hz -&gt; 3644, f0=55Hz -&gt; 2989, 均在16位计数器范围内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ADC_DMA_TrackFrequency(float f0)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fs_target = (float)PQ_SAMPLES_PER_CYC * f0;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uint32_t arr = (uint32_t)((float)TIM3_CLK_HZ / fs_target + 0.5f) - 1U;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(arr &lt; 2989U) arr = 2989U;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(arr &gt; 3644U) arr = 3644U;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__HAL_TIM_SET_AUTORELOAD(&amp;htim3, arr);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拆交织并归一化: (code - 2048) / 2048 -&gt; [-1, 1), 后级统一做标定增益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ADC_DMA_Deinterleave(const uint16_t *src, float *i_out, float *u_out,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uint32_t n_pairs)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const float k = 1.0f / PQ_ADC_MID;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(uint32_t n = 0; n &lt; n_pairs; n++)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i_out[n] = ((float)src[2U * n]     - PQ_ADC_MID) * k;   /* rank1: 电流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u_out[n] = ((float)src[2U * n + 1U] - PQ_ADC_MID) * k;  /* rank2: 电压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HAL 中断回调: 硬件双缓冲的落点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HAL_ADC_ConvHalfCpltCallback(ADC_HandleTypeDef *h) { (void)h; g_adc_half_flag = 1;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HAL_ADC_ConvCpltCallback(ADC_HandleTypeDef *h)     { (void)h; g_adc_half_flag = 2;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DMA2_Stream0_IRQHandler(void) { HAL_DMA_IRQHandler(&amp;hdma_adc1);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ADC_IRQHandler(void)          { HAL_ADC_IRQHandler(&amp;hadc1);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spacing w:after="120"/>
      </w:pPr>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时序校验怎么讲  </w:t>
      </w:r>
      <w:r>
        <w:rPr>
          <w:rFonts w:ascii="Times New Roman" w:eastAsia="SimSun"/>
          <w:color w:val="4A3A20"/>
          <w:sz w:val="22"/>
          <w:szCs w:val="22"/>
        </w:rPr>
        <w:t xml:space="preserve">2 个 rank ×（15 采样 + 12 转换）周期 ÷ 21MHz ≈ 2.57µs，远小于 39.06µs 的触发周期，ADC 转换永远不会堆积；再补一句等效源阻抗对采样保持电容充电的要求，就是一段完整的采集子系统叙述。</w:t>
      </w:r>
    </w:p>
    <w:p>
      <w:pPr>
        <w:pStyle w:val="Heading2"/>
        <w:spacing w:after="140" w:before="300" w:line="340" w:lineRule="atLeast"/>
      </w:pPr>
      <w:bookmarkStart w:name="_Toc25" w:id="25"/>
      <w:r>
        <w:rPr>
          <w:rFonts w:ascii="Times New Roman" w:eastAsia="SimHei"/>
          <w:b/>
          <w:bCs/>
          <w:color w:val="0E2230"/>
          <w:sz w:val="30"/>
          <w:szCs w:val="30"/>
        </w:rPr>
        <w:t xml:space="preserve">4.4  软件锁相同步采样</w:t>
      </w:r>
      <w:bookmarkEnd w:id="25"/>
    </w:p>
    <w:p>
      <w:pPr>
        <w:spacing w:after="60" w:line="312"/>
        <w:ind w:firstLine="480"/>
        <w:jc w:val="both"/>
      </w:pPr>
      <w:r>
        <w:rPr>
          <w:rFonts w:ascii="Times New Roman" w:eastAsia="SimSun"/>
          <w:color w:val="000000"/>
          <w:sz w:val="24"/>
          <w:szCs w:val="24"/>
        </w:rPr>
        <w:t xml:space="preserve">清单4-5 是本项目算法侧最有含金量的模块。测频的分辨率不取决于 fs/N=12.5Hz 的谱线间隔，而取决于抛物线插值对峰顶位置的亚 bin 估计：用峰值左右两条谱线构造二次曲线，顶点偏移量 δ 的经典公式为 0.5×(y[-1]-y[+1])/(y[-1]-2y[0]+y[+1])。频率反馈经一阶低通平滑后用于重设定时器 ARR，构成一个数字锁相环；锁相环的捕获、锁定、失锁判据与回退策略都在代码中显式实现。</w:t>
      </w:r>
    </w:p>
    <w:p>
      <w:pPr>
        <w:keepNext/>
        <w:pBdr>
          <w:left w:val="single" w:color="1B6B7A" w:sz="12" w:space="8"/>
        </w:pBdr>
        <w:shd w:fill="EDF3F5" w:val="clear"/>
        <w:spacing w:after="60" w:before="160"/>
        <w:ind w:left="120"/>
      </w:pPr>
      <w:r>
        <w:rPr>
          <w:rFonts w:ascii="Times New Roman" w:eastAsia="SimHei"/>
          <w:b/>
          <w:bCs/>
          <w:color w:val="0E2230"/>
          <w:sz w:val="20"/>
          <w:szCs w:val="20"/>
        </w:rPr>
        <w:t xml:space="preserve">清单4-4  code/stm32/sync_pll.h（锁相模块接口）</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sync_pll.h — 软件锁相同步采样模块对外接口</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#ifndef SYNC_PLL_H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SYNC_PLL_H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&lt;stdint.h&gt;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输入电流通道 rFFT 输出(实数打包格式), 返回基波频率估计值 Hz,</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并更新锁定状态(内部含一阶滤波与锁定计数器)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float    PLL_UpdateFrequency(const float *spec_i);</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根据频率估计计算下一个 TIM3 ARR 值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uint32_t PLL_NextArr(float f0);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锁定标志: 连续 N 个窗口 |df| &lt; 0.05Hz 判定锁定; 锁定后用矩形窗, 失锁用汉宁窗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uint8_t  PLL_IsLocked(void);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锁定频率估计值(滤波后)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float    PLL_GetFrequency(void);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#endif /* SYNC_PLL_H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spacing w:after="120"/>
      </w:pPr>
    </w:p>
    <w:p>
      <w:pPr>
        <w:keepNext/>
        <w:pBdr>
          <w:left w:val="single" w:color="1B6B7A" w:sz="12" w:space="8"/>
        </w:pBdr>
        <w:shd w:fill="EDF3F5" w:val="clear"/>
        <w:spacing w:after="60" w:before="160"/>
        <w:ind w:left="120"/>
      </w:pPr>
      <w:r>
        <w:rPr>
          <w:rFonts w:ascii="Times New Roman" w:eastAsia="SimHei"/>
          <w:b/>
          <w:bCs/>
          <w:color w:val="0E2230"/>
          <w:sz w:val="20"/>
          <w:szCs w:val="20"/>
        </w:rPr>
        <w:t xml:space="preserve">清单4-5  code/stm32/sync_pll.c（软件锁相实现）</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sync_pll.c — 软件锁相同步采样（频谱反馈式 PLL）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思路: 不用硬件过零比较器, 而是从上一窗口的 FFT 频谱中直接测出基波频率:</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1) 在理论基波 bin(PQ_FFT_BIN_H1=4) 附近 ±2bin 内搜索谱峰;</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2) 抛物线插值获得亚 bin 精度的峰位 -&gt; 频率分辨率远优于 fs/N=12.5Hz;</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3) 一阶低通滤波抑制抖动, 连续稳定 N 窗判定"锁定";</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4) 锁定后按 fs = 512 x f0 重设 TIM3 分频, 使整数次谐波恰好落在整数 bin 上,</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从机理上同时消除"栅栏效应"与"频谱泄漏"(矩形窗+整周期截断)。</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失锁保护: 电网频率异常(45~55Hz 之外)或频率突跳超过 0.2Hz 立即判失锁,</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回退到汉宁窗 + 额定采样率, 保证测幅值精度仍可用。</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"sync_pll.h"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"pq_config.h"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&lt;math.h&gt;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PLL_LOCK_WINDOWS   5U      /* 连续5窗稳定判锁定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PLL_LOCK_DELTA     0.05f   /* 判锁定: |df| &lt; 0.05 Hz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PLL_UNLOCK_DELTA   0.20f   /* 判失锁: |df| &gt; 0.20 Hz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PLL_FILT_ALPHA     0.10f   /* 一阶低通系数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float    s_freq    = PQ_F_NOMINAL;   /* 滤波后的频率估计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float    s_fs      = PQ_FS_NOMINAL;  /* 当前实际采样率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uint8_t  s_lock_cnt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uint8_t  s_locked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float PLL_UpdateFrequency(const float *spec_i)</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理论基波 bin: 同步后恒为 4, 失锁时按上一帧频率推算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int32_t b1 = (int32_t)(s_freq * (float)PQ_FFT_LEN / s_fs + 0.5f);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(b1 &lt; 3) b1 = 3;</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(b1 &gt; 8) b1 = 8;                       /* 55Hz x 2048/28160 &lt; 5, 留裕量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±2 bin 内搜谱峰(复数模平方比较, 免开方)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int32_t bp = b1;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(int32_t k = b1 - 2; k &lt;= b1 + 2; k++)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pk = spec_i[2*k] * spec_i[2*k] + spec_i[2*k+1] * spec_i[2*k+1];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pp = spec_i[2*bp] * spec_i[2*bp] + spec_i[2*bp+1] * spec_i[2*bp+1];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(pk &gt; pp) bp = k;</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抛物线插值: 峰值三点 (bp-1, bp, bp+1)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delta = 0.5*(y[-1]-y[+1]) / (y[-1]-2*y[0]+y[+1]), 范围 (-0.5, 0.5)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ym = spec_i[2*(bp-1)] * spec_i[2*(bp-1)] + spec_i[2*(bp-1)+1] * spec_i[2*(bp-1)+1];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y0 = spec_i[2*bp]     * spec_i[2*bp]     + spec_i[2*bp+1]     * spec_i[2*bp+1];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yp = spec_i[2*(bp+1)] * spec_i[2*(bp+1)] + spec_i[2*(bp+1)+1] * spec_i[2*(bp+1)+1];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ym_s = sqrtf(ym), y0_s = sqrtf(y0), yp_s = sqrtf(yp);   /* 幅值域插值更准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den  = ym_s - 2.0f * y0_s + yp_s;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delta = (fabsf(den) &gt; 1e-9f) ? 0.5f * (ym_s - yp_s) / den : 0.0f;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(delta &gt; 0.5f)  delta = 0.5f;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(delta &lt; -0.5f) delta = -0.5f;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bin_hz = s_fs / (float)PQ_FFT_LEN;          /* 每 bin 对应频率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f_raw  = ((float)bp + delta) * bin_hz;</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有效性判断: 工频合理区间 45~55Hz, 否则保留旧值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(f_raw &gt;= 45.0f &amp;&amp; f_raw &lt;= 55.0f)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df = f_raw - s_freq;</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s_freq += PLL_FILT_ALPHA * df;                /* 一阶低通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(fabsf(df) &lt; PLL_LOCK_DELTA)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(s_lock_cnt &lt; 255U) s_lock_cnt++;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else if (fabsf(df) &gt; PLL_UNLOCK_DELTA)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s_lock_cnt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s_locked = (s_lock_cnt &gt;= PLL_LOCK_WINDOWS) ? 1U : 0U;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s_freq;</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uint32_t PLL_NextArr(float f0)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fs_target = (float)PQ_SAMPLES_PER_CYC * f0;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uint32_t arr = (uint32_t)((float)TIM3_CLK_HZ / fs_target + 0.5f) - 1U;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(arr &lt; 2989U) arr = 2989U;    /* f0 = 55Hz 上限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(arr &gt; 3644U) arr = 3644U;    /* f0 = 45Hz 下限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s_fs = (float)TIM3_CLK_HZ / (float)(arr + 1U);  /* 记录真实采样率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arr;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uint8_t PLL_IsLocked(void)  { return s_locked;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float   PLL_GetFrequency(void) { return s_freq;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spacing w:after="120"/>
      </w:pPr>
    </w:p>
    <w:p>
      <w:pPr>
        <w:pStyle w:val="Heading2"/>
        <w:spacing w:after="140" w:before="300" w:line="340" w:lineRule="atLeast"/>
      </w:pPr>
      <w:bookmarkStart w:name="_Toc26" w:id="26"/>
      <w:r>
        <w:rPr>
          <w:rFonts w:ascii="Times New Roman" w:eastAsia="SimHei"/>
          <w:b/>
          <w:bCs/>
          <w:color w:val="0E2230"/>
          <w:sz w:val="30"/>
          <w:szCs w:val="30"/>
        </w:rPr>
        <w:t xml:space="preserve">4.5  FFT 分析与电能质量算法核心</w:t>
      </w:r>
      <w:bookmarkEnd w:id="26"/>
    </w:p>
    <w:p>
      <w:pPr>
        <w:spacing w:after="60" w:line="312"/>
        <w:ind w:firstLine="480"/>
        <w:jc w:val="both"/>
      </w:pPr>
      <w:r>
        <w:rPr>
          <w:rFonts w:ascii="Times New Roman" w:eastAsia="SimSun"/>
          <w:color w:val="000000"/>
          <w:sz w:val="24"/>
          <w:szCs w:val="24"/>
        </w:rPr>
        <w:t xml:space="preserve">清单4-7 的关键细节有四个：</w:t>
      </w:r>
      <w:r>
        <w:rPr>
          <w:rFonts w:ascii="Times New Roman" w:eastAsia="SimSun"/>
          <w:b/>
          <w:bCs/>
          <w:color w:val="000000"/>
          <w:sz w:val="24"/>
          <w:szCs w:val="24"/>
        </w:rPr>
        <w:t xml:space="preserve">（1）实数 FFT</w:t>
      </w:r>
      <w:r>
        <w:rPr>
          <w:rFonts w:ascii="Times New Roman" w:eastAsia="SimSun"/>
          <w:color w:val="000000"/>
          <w:sz w:val="24"/>
          <w:szCs w:val="24"/>
        </w:rPr>
        <w:t xml:space="preserve">：电流/电压都是实序列，arm_rfft_fast_f32 只算一半频谱，计算量比复 FFT 省一半，输出按 [re0, im0, re1, im1, ...] 打包共 N 个实数；</w:t>
      </w:r>
      <w:r>
        <w:rPr>
          <w:rFonts w:ascii="Times New Roman" w:eastAsia="SimSun"/>
          <w:b/>
          <w:bCs/>
          <w:color w:val="000000"/>
          <w:sz w:val="24"/>
          <w:szCs w:val="24"/>
        </w:rPr>
        <w:t xml:space="preserve">（2）幅值恢复</w:t>
      </w:r>
      <w:r>
        <w:rPr>
          <w:rFonts w:ascii="Times New Roman" w:eastAsia="SimSun"/>
          <w:color w:val="000000"/>
          <w:sz w:val="24"/>
          <w:szCs w:val="24"/>
        </w:rPr>
        <w:t xml:space="preserve">：谱线复数取模后要除以 (N/2)，再除以窗函数相干增益 CG（矩形窗 1.0、汉宁窗 0.5）才是真实幅值，漏掉 CG 是加窗 FFT 最常见的错误；</w:t>
      </w:r>
      <w:r>
        <w:rPr>
          <w:rFonts w:ascii="Times New Roman" w:eastAsia="SimSun"/>
          <w:b/>
          <w:bCs/>
          <w:color w:val="000000"/>
          <w:sz w:val="24"/>
          <w:szCs w:val="24"/>
        </w:rPr>
        <w:t xml:space="preserve">（3）静态内存</w:t>
      </w:r>
      <w:r>
        <w:rPr>
          <w:rFonts w:ascii="Times New Roman" w:eastAsia="SimSun"/>
          <w:color w:val="000000"/>
          <w:sz w:val="24"/>
          <w:szCs w:val="24"/>
        </w:rPr>
        <w:t xml:space="preserve">：全部工作缓冲区静态分配，杜绝 malloc 在长期运行设备上的碎片化风险；</w:t>
      </w:r>
      <w:r>
        <w:rPr>
          <w:rFonts w:ascii="Times New Roman" w:eastAsia="SimSun"/>
          <w:b/>
          <w:bCs/>
          <w:color w:val="000000"/>
          <w:sz w:val="24"/>
          <w:szCs w:val="24"/>
        </w:rPr>
        <w:t xml:space="preserve">（4）功率定义</w:t>
      </w:r>
      <w:r>
        <w:rPr>
          <w:rFonts w:ascii="Times New Roman" w:eastAsia="SimSun"/>
          <w:color w:val="000000"/>
          <w:sz w:val="24"/>
          <w:szCs w:val="24"/>
        </w:rPr>
        <w:t xml:space="preserve">：有功 P 用时域定义（Σu·i/N，含谐波功率），基波无功 Q1 与位移因数由基波相位差计算，真功率因数 PF=P/S 由时域量直接得到，两套口径同时输出。</w:t>
      </w:r>
    </w:p>
    <w:p>
      <w:pPr>
        <w:keepNext/>
        <w:pBdr>
          <w:left w:val="single" w:color="1B6B7A" w:sz="12" w:space="8"/>
        </w:pBdr>
        <w:shd w:fill="EDF3F5" w:val="clear"/>
        <w:spacing w:after="60" w:before="160"/>
        <w:ind w:left="120"/>
      </w:pPr>
      <w:r>
        <w:rPr>
          <w:rFonts w:ascii="Times New Roman" w:eastAsia="SimHei"/>
          <w:b/>
          <w:bCs/>
          <w:color w:val="0E2230"/>
          <w:sz w:val="20"/>
          <w:szCs w:val="20"/>
        </w:rPr>
        <w:t xml:space="preserve">清单4-6  code/stm32/pq_math.h（分析模块接口）</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pq_math.h — 电能质量分析核心算法模块对外接口</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#ifndef PQ_MATH_H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PQ_MATH_H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"pq_config.h"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typedef struct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freq;                       /* 基波频率 Hz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irms, urms;                 /* 真有效值(归一化, 标定后为A/V)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p, q, s;                    /* 有功/无功/视在功率(单相)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pf, dpf;                    /* 真功率因数 / 基波位移因数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thdi, thdu;                 /* 电流/电压总谐波畸变率(%)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i_harm[PQ_HARM_MAX + 1U];   /* 下标 = 谐波次数, [0]未用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u_harm[PQ_HARM_MAX + 1U];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i_phase[PQ_HARM_MAX + 1U];  /* 各次电流相位(余弦参考, rad)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uint8_t locked;                   /* 同步采样锁定标志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PqResult;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PQ_MathInit(void);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PQ_Analyze(const float *i_win, const float *u_win, PqResult *out);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两点标定: x_cal = (x_raw - offset) * gain, 由上位机下发/出厂写入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PQ_SetCalibration(float i_gain, float i_off, float u_gain, float u_off);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#endif /* PQ_MATH_H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spacing w:after="120"/>
      </w:pPr>
    </w:p>
    <w:p>
      <w:pPr>
        <w:keepNext/>
        <w:pBdr>
          <w:left w:val="single" w:color="1B6B7A" w:sz="12" w:space="8"/>
        </w:pBdr>
        <w:shd w:fill="EDF3F5" w:val="clear"/>
        <w:spacing w:after="60" w:before="160"/>
        <w:ind w:left="120"/>
      </w:pPr>
      <w:r>
        <w:rPr>
          <w:rFonts w:ascii="Times New Roman" w:eastAsia="SimHei"/>
          <w:b/>
          <w:bCs/>
          <w:color w:val="0E2230"/>
          <w:sz w:val="20"/>
          <w:szCs w:val="20"/>
        </w:rPr>
        <w:t xml:space="preserve">清单4-7  code/stm32/pq_math.c（FFT+谐波+THD+功率实现）</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pq_math.c — 电能质量分析核心算法（CMSIS-DSP 实数 FFT + 谐波/THD/功率）</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窗口策略(与 sync_pll 联动):</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锁定态: 矩形窗 + 整周期截断(同步采样) —— 能量无损, 谐波精确落 bin;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失锁态: 汉宁窗(旁瓣 -31.5dB/倍频程滚降) —— 抑制频谱泄漏, 幅值仍可测。</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幅值恢复: X_h = 2|X[bin_h]| / (N * CG), CG 为窗相干增益(矩形1.0/汉宁0.5)。</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THD 定义(GB/T 14549): THD = sqrt(sum_{h=2..40} X_h^2) / X_1 x 100%。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"pq_math.h"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"arm_math.h"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"sync_pll.h"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&lt;math.h&gt;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arm_rfft_fast_instance_f32 s_rfft;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float s_win[PQ_FFT_LEN];            /* 当前窗系数表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float s_cg = 1.0f;                  /* 窗相干增益 Coherent Gain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float s_cal_i_gain = 1.0f, s_cal_i_off = 0.0f;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float s_cal_u_gain = 1.0f, s_cal_u_off = 0.0f;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工作缓冲(全部静态分配, 不用 malloc —— 嵌入式可靠性惯例)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float s_xi[PQ_FFT_LEN], s_xu[PQ_FFT_LEN];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float s_spec_i[PQ_FFT_LEN], s_spec_u[PQ_FFT_LEN];  /* rFFT: N/2+1 复数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PQ_MathInit(void)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arm_rfft_fast_init_f32(&amp;s_rfft, PQ_FFT_LEN);          /* 2048 点实数 FFT 初始化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(uint32_t n = 0; n &lt; PQ_FFT_LEN; n++)             /* 预生成汉宁窗表(默认)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s_win[n] = 0.5f * (1.0f - arm_cos_f32(2.0f * PI * (float)n / (float)PQ_FFT_LEN));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s_cg = 0.5f;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PQ_SetCalibration(float i_gain, float i_off, float u_gain, float u_off)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s_cal_i_gain = i_gain; s_cal_i_off = i_off;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s_cal_u_gain = u_gain; s_cal_u_off = u_off;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从 rFFT 实数打包频谱中提取 1..PQ_HARM_MAX 次谐波幅值与相位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void harmonic_extract(const float *spec, float *harm, float *phase)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const float norm = 2.0f / ((float)PQ_FFT_LEN * s_cg);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(uint32_t h = 1U; h &lt;= PQ_HARM_MAX; h++)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uint32_t bin = h * PQ_FFT_BIN_H1;                 /* 同步采样: h次恰在第 4h bin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(bin &gt;= PQ_FFT_LEN / 2U) { harm[h] = 0.0f; phase[h] = 0.0f; continue;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re = spec[2U * bin];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im = spec[2U * bin + 1U];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harm[h]  = sqrtf(re * re + im * im) * norm;</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(phase) phase[h] = atan2f(im, re);             /* 余弦参考相位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PQ_Analyze(const float *i_win, const float *u_win, PqResult *out)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---- 0. 标定(两点线性)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(uint32_t n = 0; n &lt; PQ_FFT_LEN; n++)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s_xi[n] = (i_win[n] - s_cal_i_off) * s_cal_i_gain;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s_xu[n] = (u_win[n] - s_cal_u_off) * s_cal_u_gain;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---- 1. 时域统计: 去直流通量 + 真有效值 + 有功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mi, mu, p_sum = 0.0f;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arm_mean_f32(s_xi, PQ_FFT_LEN, &amp;mi);</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arm_mean_f32(s_xu, PQ_FFT_LEN, &amp;mu);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(uint32_t n = 0; n &lt; PQ_FFT_LEN; n++)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s_xi[n] -= mi;</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s_xu[n] -= mu;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p_sum += s_xi[n] * s_xu[n];                       /* Σu*i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p_sum /= (float)PQ_FFT_LEN;                           /* 有功 P(含谐波功率)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arm_rms_f32(s_xi, PQ_FFT_LEN, &amp;out-&gt;irms);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arm_rms_f32(s_xu, PQ_FFT_LEN, &amp;out-&gt;urms);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out-&gt;s = out-&gt;irms * out-&gt;urms;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out-&gt;p  = p_sum;</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out-&gt;pf = (out-&gt;s &gt; 1e-9f) ? (p_sum / out-&gt;s) : 0.0f; /* 真功率因数(含畸变)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---- 2. 窗函数选择: 锁定-&gt;矩形, 失锁-&gt;汉宁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(PLL_IsLocked())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(uint32_t n = 0; n &lt; PQ_FFT_LEN; n++) s_win[n] = 1.0f;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s_cg = 1.0f;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else if (s_cg != 0.5f) {                            /* 仅在切换时重建, 省CPU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(uint32_t n = 0; n &lt; PQ_FFT_LEN; 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s_win[n] = 0.5f * (1.0f - arm_cos_f32(2.0f * PI * (float)n / (float)PQ_FFT_LEN));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s_cg = 0.5f;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(uint32_t n = 0; n &lt; PQ_FFT_LEN; n++)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s_xi[n] *= s_win[n];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s_xu[n] *= s_win[n];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---- 3. 实数 FFT (2048点, 输出 N/2+1 组复数打包)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arm_rfft_fast_f32(&amp;s_rfft, s_xi, s_spec_i,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arm_rfft_fast_f32(&amp;s_rfft, s_xu, s_spec_u,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---- 4. 谐波抽取 + 频率跟踪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harmonic_extract(s_spec_i, out-&gt;i_harm, out-&gt;i_phase);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harmonic_extract(s_spec_u, out-&gt;u_harm, NULL);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out-&gt;freq = PLL_UpdateFrequency(s_spec_i);            /* 软件锁相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---- 5. THD 与基波位移因数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si = 0.0f, su = 0.0f;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(uint32_t h = 2U; h &lt;= PQ_THD_HARM_MAX; h++)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si += out-&gt;i_harm[h] * out-&gt;i_harm[h];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su += out-&gt;u_harm[h] * out-&gt;u_harm[h];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out-&gt;thdi = (out-&gt;i_harm[1] &gt; 1e-9f) ? (sqrtf(si) / out-&gt;i_harm[1] * 100.0f) : 0.0f;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out-&gt;thdu = (out-&gt;u_harm[1] &gt; 1e-9f) ? (sqrtf(su) / out-&gt;u_harm[1] * 100.0f) : 0.0f;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基波相位差: phi_i - phi_u(同为余弦参考, 差值与参考系无关)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phi_u1 = atan2f(s_spec_u[2U * PQ_FFT_BIN_H1 + 1U],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s_spec_u[2U * PQ_FFT_BIN_H1]);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dphi  = out-&gt;i_phase[1] - phi_u1;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out-&gt;dpf = arm_cos_f32(dphi);                                   /* 位移因数 cosφ1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out-&gt;q   = out-&gt;i_harm[1] * out-&gt;u_harm[1] * (-arm_sin_f32(dphi)); /* Q1 = U1*I1*sin(φu-φi)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out-&gt;locked = PLL_IsLocked();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spacing w:after="120"/>
      </w:pPr>
    </w:p>
    <w:p>
      <w:pPr>
        <w:spacing w:after="120" w:before="80" w:line="312"/>
        <w:jc w:val="center"/>
      </w:pPr>
      <w:r>
        <w:rPr>
          <w:rFonts w:ascii="Cambria Math" w:eastAsia="SimSun"/>
          <w:i w:val="false"/>
          <w:iCs w:val="false"/>
          <w:color w:val="000000"/>
          <w:sz w:val="24"/>
          <w:szCs w:val="24"/>
        </w:rPr>
        <w:t xml:space="preserve">X_h = 2·|FFT[4h]| / (N × CG)，  h = 1..50；  THD = √(Σ X_h²)/X_1 × 100%</w:t>
      </w:r>
    </w:p>
    <w:p>
      <w:pPr>
        <w:pStyle w:val="Heading2"/>
        <w:spacing w:after="140" w:before="300" w:line="340" w:lineRule="atLeast"/>
      </w:pPr>
      <w:bookmarkStart w:name="_Toc27" w:id="27"/>
      <w:r>
        <w:rPr>
          <w:rFonts w:ascii="Times New Roman" w:eastAsia="SimHei"/>
          <w:b/>
          <w:bCs/>
          <w:color w:val="0E2230"/>
          <w:sz w:val="30"/>
          <w:szCs w:val="30"/>
        </w:rPr>
        <w:t xml:space="preserve">4.6  串口帧协议与 CRC 校验</w:t>
      </w:r>
      <w:bookmarkEnd w:id="27"/>
    </w:p>
    <w:p>
      <w:pPr>
        <w:spacing w:after="60" w:line="312"/>
        <w:ind w:firstLine="480"/>
        <w:jc w:val="both"/>
      </w:pPr>
      <w:r>
        <w:rPr>
          <w:rFonts w:ascii="Times New Roman" w:eastAsia="SimSun"/>
          <w:color w:val="000000"/>
          <w:sz w:val="24"/>
          <w:szCs w:val="24"/>
        </w:rPr>
        <w:t xml:space="preserve">协议设计原则：定界靠帧头、完整性靠 CRC、有序性靠 SEQ、可扩展靠 TYPE。三种帧类型见表4-2。带宽预算：RESULT 帧载荷 (10+2×50)×4=440 字节，加帧头帧尾共 448 字节，每 80ms 一帧，净吞吐约 45kbps，仅占 921600bps 串口有效带宽的 6%；波形帧按 2:1 抽取后 8 窗发一帧，再增加约 50kbps，余量充足。</w:t>
      </w:r>
    </w:p>
    <w:p>
      <w:pPr>
        <w:keepNext/>
        <w:spacing w:after="80" w:before="160"/>
        <w:jc w:val="center"/>
      </w:pPr>
      <w:r>
        <w:rPr>
          <w:rFonts w:ascii="Times New Roman" w:eastAsia="SimHei"/>
          <w:b/>
          <w:bCs/>
          <w:color w:val="0E2230"/>
          <w:sz w:val="21"/>
          <w:szCs w:val="21"/>
        </w:rPr>
        <w:t xml:space="preserve">表4-2  帧类型定义（帧结构：AA 55 | TYPE | LEN | SEQ | PAYLOAD | CRC16）</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Pr>
      <w:tblGrid>
        <w:gridCol w:w="879"/>
        <w:gridCol w:w="1758"/>
        <w:gridCol w:w="4394"/>
        <w:gridCol w:w="1758"/>
      </w:tblGrid>
      <w:tr>
        <w:trPr>
          <w:cantSplit/>
          <w:tblHeader/>
        </w:trPr>
        <w:tc>
          <w:tcPr>
            <w:tcW w:type="pct" w:w="5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TYPE</w:t>
            </w:r>
          </w:p>
        </w:tc>
        <w:tc>
          <w:tcPr>
            <w:tcW w:type="pct" w:w="10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名称</w:t>
            </w:r>
          </w:p>
        </w:tc>
        <w:tc>
          <w:tcPr>
            <w:tcW w:type="pct" w:w="25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载荷</w:t>
            </w:r>
          </w:p>
        </w:tc>
        <w:tc>
          <w:tcPr>
            <w:tcW w:type="pct" w:w="10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发送周期</w:t>
            </w:r>
          </w:p>
        </w:tc>
      </w:tr>
      <w:tr>
        <w:trPr>
          <w:cantSplit/>
        </w:trPr>
        <w:tc>
          <w:tcPr>
            <w:tcW w:type="pct" w:w="5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0x01</w:t>
            </w:r>
          </w:p>
        </w:tc>
        <w:tc>
          <w:tcPr>
            <w:tcW w:type="pct" w:w="1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WAVE 波形帧</w:t>
            </w:r>
          </w:p>
        </w:tc>
        <w:tc>
          <w:tcPr>
            <w:tcW w:type="pct" w:w="25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int16 交织 I/U ×1024 点对（2:1 抽取）</w:t>
            </w:r>
          </w:p>
        </w:tc>
        <w:tc>
          <w:tcPr>
            <w:tcW w:type="pct" w:w="1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每 8 窗一帧</w:t>
            </w:r>
          </w:p>
        </w:tc>
      </w:tr>
      <w:tr>
        <w:trPr>
          <w:cantSplit/>
        </w:trPr>
        <w:tc>
          <w:tcPr>
            <w:tcW w:type="pct" w:w="5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0x02</w:t>
            </w:r>
          </w:p>
        </w:tc>
        <w:tc>
          <w:tcPr>
            <w:tcW w:type="pct" w:w="10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RESULT 结果帧</w:t>
            </w:r>
          </w:p>
        </w:tc>
        <w:tc>
          <w:tcPr>
            <w:tcW w:type="pct" w:w="25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float32×110：10 项指标 + I/U 各 50 次谐波</w:t>
            </w:r>
          </w:p>
        </w:tc>
        <w:tc>
          <w:tcPr>
            <w:tcW w:type="pct" w:w="10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每窗一帧（12.5Hz）</w:t>
            </w:r>
          </w:p>
        </w:tc>
      </w:tr>
      <w:tr>
        <w:trPr>
          <w:cantSplit/>
        </w:trPr>
        <w:tc>
          <w:tcPr>
            <w:tcW w:type="pct" w:w="5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0x03</w:t>
            </w:r>
          </w:p>
        </w:tc>
        <w:tc>
          <w:tcPr>
            <w:tcW w:type="pct" w:w="1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HELLO 心跳帧</w:t>
            </w:r>
          </w:p>
        </w:tc>
        <w:tc>
          <w:tcPr>
            <w:tcW w:type="pct" w:w="25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协议版本、FFT 点数、谐波次数等配置</w:t>
            </w:r>
          </w:p>
        </w:tc>
        <w:tc>
          <w:tcPr>
            <w:tcW w:type="pct" w:w="1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上电一帧</w:t>
            </w:r>
          </w:p>
        </w:tc>
      </w:tr>
    </w:tbl>
    <w:p>
      <w:pPr>
        <w:spacing w:after="100"/>
      </w:pPr>
    </w:p>
    <w:p>
      <w:pPr>
        <w:keepNext/>
        <w:pBdr>
          <w:left w:val="single" w:color="1B6B7A" w:sz="12" w:space="8"/>
        </w:pBdr>
        <w:shd w:fill="EDF3F5" w:val="clear"/>
        <w:spacing w:after="60" w:before="160"/>
        <w:ind w:left="120"/>
      </w:pPr>
      <w:r>
        <w:rPr>
          <w:rFonts w:ascii="Times New Roman" w:eastAsia="SimHei"/>
          <w:b/>
          <w:bCs/>
          <w:color w:val="0E2230"/>
          <w:sz w:val="20"/>
          <w:szCs w:val="20"/>
        </w:rPr>
        <w:t xml:space="preserve">清单4-8  code/stm32/uart_frame.h（协议接口）</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uart_frame.h — STM32 &lt;-&gt; Linux 串口帧协议（发送端）</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帧结构: AA 55 | TYPE | LEN(2,LE) | SEQ | PAYLOAD... | CRC16(2,LE)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CRC16-MODBUS 校验范围: TYPE .. PAYLOAD(含), 小端发送。</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#ifndef UART_FRAME_H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UART_FRAME_H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"stm32f4xx_hal.h"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"pq_math.h"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FRAME_TYPE_WAVE    0x01U   /* 原始波形: int16 交织 I,U x 1024 点对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FRAME_TYPE_RESULT  0x02U   /* 分析结果: float32 LE 数组(定义见 .c)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FRAME_TYPE_HELLO   0x03U   /* 上线心跳: 版本号 + 配置参数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HAL_StatusTypeDef UART_Init(uint32_t baud);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发送一帧分析结果(11 + 2*PQ_HARM_MAX 个 float32), 返回 0=已提交, 1=忙丢弃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uint8_t UART_SendResult(const PqResult *r);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发送一帧原始波形(供上位机显示时域曲线), decim 为抽取率计数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UART_SendWave(const int16_t *iu_interleaved, uint32_t n_halfwords);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UART_SendHello(void);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统计信息, 供论文"可靠性设计"一节引用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uint32_t UART_GetTxDropCount(void);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uint32_t UART_GetTxFrameCount(void);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#endif /* UART_FRAME_H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spacing w:after="120"/>
      </w:pPr>
    </w:p>
    <w:p>
      <w:pPr>
        <w:keepNext/>
        <w:pBdr>
          <w:left w:val="single" w:color="1B6B7A" w:sz="12" w:space="8"/>
        </w:pBdr>
        <w:shd w:fill="EDF3F5" w:val="clear"/>
        <w:spacing w:after="60" w:before="160"/>
        <w:ind w:left="120"/>
      </w:pPr>
      <w:r>
        <w:rPr>
          <w:rFonts w:ascii="Times New Roman" w:eastAsia="SimHei"/>
          <w:b/>
          <w:bCs/>
          <w:color w:val="0E2230"/>
          <w:sz w:val="20"/>
          <w:szCs w:val="20"/>
        </w:rPr>
        <w:t xml:space="preserve">清单4-9  code/stm32/uart_frame.c（成帧+CRC+DMA发送）</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uart_frame.c — 串口成帧 + CRC16 + DMA 发送</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可靠性设计:</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1) 所有 float 以小端打包(与 x86/ARM Linux 原生一致, 上位机零转换);</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2) DMA 发送 + 忙标志: 上一帧未发完时直接丢弃本帧并计数(宁丢帧不阻塞采集);</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3) SEQ 字节循环递增, 上位机可据此统计丢帧率。</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带宽预算: RESULT 帧 = (10 + 100) x 4 + 8 = 448 B, 每 80ms 一帧 -&gt; 约 45kbps,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远小于 921600bps x 0.8 有效带宽, 余量 &gt; 15 倍。</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"uart_frame.h"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"pq_config.h"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&lt;string.h&gt;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&lt;stdlib.h&gt;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RESULT_FLOATS   (10U + 2U * PQ_HARM_MAX)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#define TX_BUF_MAX      (8U + RESULT_FLOATS * 4U)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UART_HandleTypeDef s_huart;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DMA_HandleTypeDef  s_hdma_tx;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uint8_t  s_txbuf[2][TX_BUF_MAX];   /* 双缓冲: 一帧在发, 一帧在组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volatile uint8_t s_busy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uint8_t  s_seq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uint32_t s_drop = 0, s_frames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CRC16-MODBUS (逐位实现, 无查表表空间)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uint16_t crc16_modbus(const uint8_t *data, uint32_t len)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uint16_t crc = 0xFFFFU;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(uint32_t i = 0; i &lt; len; i++)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crc ^= data[i];</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(uint8_t b = 0; b &lt; 8U; b++)</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crc = (crc &amp; 1U) ? (uint16_t)((crc &gt;&gt; 1) ^ 0xA001U) : (uint16_t)(crc &gt;&gt;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crc;   /* 发送时低字节在前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底层: USART2 PA2(TX)/PA3(RX), TX 走 DMA1_Stream6 ----------------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HAL_StatusTypeDef UART_Init(uint32_t baud)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__HAL_RCC_USART2_CLK_ENABLE();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__HAL_RCC_DMA1_CLK_ENABLE();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__HAL_RCC_GPIOA_CLK_ENABLE();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GPIO_InitTypeDef gpio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gpio.Pin = GPIO_PIN_2;                    /* TX 复用推挽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gpio.Mode = GPIO_MODE_AF_PP;</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gpio.Pull = GPIO_PULLUP;</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gpio.Speed = GPIO_SPEED_FREQ_HIGH;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gpio.Alternate = GPIO_AF7_USART2;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HAL_GPIO_Init(GPIOA, &amp;gpio);</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s_huart.Instance          = USART2;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s_huart.Init.BaudRate     = baud;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s_huart.Init.WordLength   = UART_WORDLENGTH_8B;</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s_huart.Init.StopBits     = UART_STOPBITS_1;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s_huart.Init.Parity       = UART_PARITY_NONE;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s_huart.Init.Mode         = UART_MODE_TX_RX;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s_huart.Init.HwFlowCtl    = UART_HWCONTROL_NONE;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s_huart.Init.OverSampling = UART_OVERSAMPLING_16;</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(HAL_UART_Init(&amp;s_huart) != HAL_OK) return HAL_ERROR;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s_hdma_tx.Instance                 = DMA1_Stream6;</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s_hdma_tx.Init.Channel             = DMA_CHANNEL_4;</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s_hdma_tx.Init.Direction           = DMA_MEMORY_TO_PERIPH;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s_hdma_tx.Init.PeriphInc           = DMA_PINC_DISABLE;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s_hdma_tx.Init.MemInc              = DMA_MINC_ENABLE;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s_hdma_tx.Init.PeriphDataAlignment = DMA_PDATAALIGN_BYTE;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s_hdma_tx.Init.MemDataAlignment    = DMA_MDATAALIGN_BYTE;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s_hdma_tx.Init.Mode                = DMA_NORMAL;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s_hdma_tx.Init.Priority            = DMA_PRIORITY_MEDIUM;</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(HAL_DMA_Init(&amp;s_hdma_tx) != HAL_OK) return HAL_ERROR;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__HAL_LINKDMA(&amp;s_huart, hdmatx, s_hdma_tx);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HAL_NVIC_SetPriority(USART2_IRQn, 6,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HAL_NVIC_EnableIRQ(USART2_IRQn);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HAL_OK;</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组帧: payload 为原始字节, 返回帧总长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uint32_t build_frame(uint8_t *buf, uint8_t type,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const uint8_t *payload, uint16_t len)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buf[0] = FRAME_SYNC0;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buf[1] = FRAME_SYNC1;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buf[2] = type;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buf[3] = (uint8_t)(len &amp; 0xFFU);          /* LEN 小端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buf[4] = (uint8_t)(len &gt;&gt; 8);</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buf[5] = s_seq++;</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memcpy(&amp;buf[6], payload, len);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uint16_t crc = crc16_modbus(&amp;buf[2], (uint32_t)len + 4U);  /* TYPE..PAYLOAD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buf[6 + len]     = (uint8_t)(crc &amp; 0xFFU);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buf[6 + len + 1U] = (uint8_t)(crc &gt;&gt; 8);</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(uint32_t)len + 8U;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uint8_t transmit(const uint8_t *buf, uint32_t 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(s_busy) { s_drop++; return 1; }       /* 上一帧未发完: 丢弃, 不阻塞采集链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s_busy =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s_frames++;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memcpy(s_txbuf[1], buf, n);               /* 拷到发送缓冲, 源缓冲立即可复用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HAL_UART_Transmit_DMA(&amp;s_huart, s_txbuf[1], (uint16_t)n);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uint8_t UART_SendResult(const PqResult *r)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uint8_t payload[TX_BUF_MAX];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*f = (float *)payload;             /* ARM Cortex-M4 小端, 直接内存布局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uint32_t k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f[k++] = r-&gt;freq;   f[k++] = r-&gt;irms;  f[k++] = r-&gt;urms;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f[k++] = r-&gt;p;      f[k++] = r-&gt;q;     f[k++] = r-&gt;s;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f[k++] = r-&gt;pf;     f[k++] = r-&gt;dpf;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f[k++] = r-&gt;thdi;   f[k++] = r-&gt;thdu;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(uint32_t h = 1U; h &lt;= PQ_HARM_MAX; h++) f[k++] = r-&gt;i_harm[h];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(uint32_t h = 1U; h &lt;= PQ_HARM_MAX; h++) f[k++] = r-&gt;u_harm[h];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uint32_t n = build_frame(s_txbuf[0], FRAME_TYPE_RESULT,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payload, (uint16_t)(RESULT_FLOATS * 4U));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transmit(s_txbuf[0], 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UART_SendWave(const int16_t *iu, uint32_t n_halfwords)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uint32_t n = build_frame(s_txbuf[0], FRAME_TYPE_WAVE,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(const uint8_t *)iu, (uint16_t)(n_halfwords * 2U));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(void)transmit(s_txbuf[0], 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UART_SendHello(void)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uint8_t payload[8] = {1, 4, 7, 0,   /* 协议版本1.4.7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(uint8_t)(PQ_HARM_MAX), (uint8_t)PQ_FFT_LEN &gt;&gt; 8,</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(uint8_t)(PQ_FFT_LEN &amp; 0xFFU), (uint8_t)PQ_CYCLES_PER_WIN};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uint32_t n = build_frame(s_txbuf[0], FRAME_TYPE_HELLO, payload, 8U);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(void)transmit(s_txbuf[0], 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uint32_t UART_GetTxDropCount(void)  { return s_drop;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uint32_t UART_GetTxFrameCount(void) { return s_frames;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HAL 回调/中断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HAL_UART_TxCpltCallback(UART_HandleTypeDef *huart)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(huart-&gt;Instance == USART2) s_busy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USART2_IRQHandler(void) { HAL_UART_IRQHandler(&amp;s_huart);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void DMA1_Stream6_IRQHandler(void) { HAL_DMA_IRQHandler(&amp;s_hdma_tx);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spacing w:after="120"/>
      </w:pPr>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可靠性设计三句话  </w:t>
      </w:r>
      <w:r>
        <w:rPr>
          <w:rFonts w:ascii="Times New Roman" w:eastAsia="SimSun"/>
          <w:color w:val="4A3A20"/>
          <w:sz w:val="22"/>
          <w:szCs w:val="22"/>
        </w:rPr>
        <w:t xml:space="preserve">忙则丢帧并计数（宁丢分析帧不阻塞采集）；SEQ 循环计数让上位机精确统计丢帧率；CRC16-MODBUS 覆盖 TYPE 到 PAYLOAD，误码帧在链路层就丢弃。这三句话能撑起任何关于通信可靠性的追问。</w:t>
      </w:r>
    </w:p>
    <w:p>
      <w:pPr>
        <w:pStyle w:val="Heading2"/>
        <w:spacing w:after="140" w:before="300" w:line="340" w:lineRule="atLeast"/>
      </w:pPr>
      <w:bookmarkStart w:name="_Toc28" w:id="28"/>
      <w:r>
        <w:rPr>
          <w:rFonts w:ascii="Times New Roman" w:eastAsia="SimHei"/>
          <w:b/>
          <w:bCs/>
          <w:color w:val="0E2230"/>
          <w:sz w:val="30"/>
          <w:szCs w:val="30"/>
        </w:rPr>
        <w:t xml:space="preserve">4.7  主程序调度与实时性度量</w:t>
      </w:r>
      <w:bookmarkEnd w:id="28"/>
    </w:p>
    <w:p>
      <w:pPr>
        <w:spacing w:after="60" w:line="312"/>
        <w:ind w:firstLine="480"/>
        <w:jc w:val="both"/>
      </w:pPr>
      <w:r>
        <w:rPr>
          <w:rFonts w:ascii="Times New Roman" w:eastAsia="SimSun"/>
          <w:color w:val="000000"/>
          <w:sz w:val="24"/>
          <w:szCs w:val="24"/>
        </w:rPr>
        <w:t xml:space="preserve">主循环采用超级循环 + 事件标志模型（不引入 RTOS）：DMA 半区中断只置标志，全部处理在主循环完成，时序确定性最好，也便于向答辩委员解释每一微秒的去向。DWT 周期计数器（Cortex-M4 内核调试组件）直接测量处理耗时，CPU 占用率 = 处理周期数 /（80ms × 168MHz），用一阶滤波平滑后可作为长期运行指标展示。</w:t>
      </w:r>
    </w:p>
    <w:p>
      <w:pPr>
        <w:keepNext/>
        <w:pBdr>
          <w:left w:val="single" w:color="1B6B7A" w:sz="12" w:space="8"/>
        </w:pBdr>
        <w:shd w:fill="EDF3F5" w:val="clear"/>
        <w:spacing w:after="60" w:before="160"/>
        <w:ind w:left="120"/>
      </w:pPr>
      <w:r>
        <w:rPr>
          <w:rFonts w:ascii="Times New Roman" w:eastAsia="SimHei"/>
          <w:b/>
          <w:bCs/>
          <w:color w:val="0E2230"/>
          <w:sz w:val="20"/>
          <w:szCs w:val="20"/>
        </w:rPr>
        <w:t xml:space="preserve">清单4-10  code/stm32/main.c（主程序）</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main.c — 主程序：采集 -&gt; 分析 -&gt; 上传 的实时调度核心</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调度模型: 超级循环 + 事件标志(无RTOS, 时序确定性好, 便于答辩讲解)</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TIM3 25.6kHz -&gt; DMA 半区中断(每20ms) -&gt; 主循环组窗(每80ms) -&gt; 分析(~4ms) -&gt; DMA串口发送</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实时性: 处理耗时 &lt;&lt; 80ms 窗口周期, 最坏情况裕量 &gt; 15 倍;</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DMA 循环模式持续搬数, CPU 分析期间采样零丢失(双缓冲互不覆盖)。</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可靠性: DWT 周期计数器统计 CPU 占用率; SEQ+CRC 由上位机核对; IWDG 看门狗兜底。</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"stm32f4xx_hal.h"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"pq_config.h"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"adc_dma.h"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"pq_math.h"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"uart_frame.h"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"sync_pll.h"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#include &lt;string.h&gt;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窗口组装缓冲(两半区乒乓拼合)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float s_i_win[PQ_FFT_LEN], s_u_win[PQ_FFT_LEN];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float s_i_half[ADC_PAIRS_PER_HALF], s_u_half[ADC_PAIRS_PER_HALF];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int16_t s_wave_tx[PQ_WAVE_TX_POINTS * 2U];      /* I,U 交织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PqResult s_result;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uint32_t s_win_cnt = 0, s_drop_cnt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float    s_cpu_load = 0.0f;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DWT 周期计数器: 用于 CPU 占用率与处理耗时测量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static void dwt_init(void)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CoreDebug-&gt;DEMCR |= CoreDebug_DEMCR_TRCENA_Msk;</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DWT-&gt;CYCCNT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DWT-&gt;CTRL  |= DWT_CTRL_CYCCNTENA_Msk;</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int main(void)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HAL_Init();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SystemClock_Config_168MHz();          /* 见工程模板: HSE 8M -&gt; PLL x21 -&gt; 168MHz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dwt_init();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ADC_DMA_Init();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PQ_MathInit();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两点标定系数示例: 出厂/上位机标定后写入 Flash, 此处为默认 1.0/0.0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PQ_SetCalibration(1.0f, 0.0f, 1.0f, 0.0f);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UART_Init(UART_BAUD);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ADC_DMA_Start();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UART_SendHello();</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while (1)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等待 DMA 半区事件(中断置标志), WFI 降功耗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(g_adc_half_flag == 0U) { __WFI(); continue;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uint8_t half = g_adc_half_flag;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g_adc_half_flag = 0U;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---- 1. 半区数据: 拆交织 + 归一化 + 标定前预处理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const uint16_t *src = (half == 1U) ? &amp;g_adc_raw[0]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&amp;g_adc_raw[ADC_BUF_LEN / 2U];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ADC_DMA_Deinterleave(src, s_i_half, s_u_half, ADC_PAIRS_PER_HALF);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---- 2. 组窗: 前半区 + 后半区 = 2048 点完整窗口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uint32_t off = (half == 1U) ? 0U : ADC_PAIRS_PER_HALF;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memcpy(&amp;s_i_win[off], s_i_half, sizeof(s_i_half));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memcpy(&amp;s_u_win[off], s_u_half, sizeof(s_u_half));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(half != 2U) continue;         /* 窗口未齐, 等 DMA 写后半区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---- 3. 完整窗口: 全量分析(测处理耗时)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uint32_t t0 = DWT-&gt;CYCCNT;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PQ_Analyze(s_i_win, s_u_win, &amp;s_result);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uint32_t dt = DWT-&gt;CYCCNT - t0;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---- 4. 锁相闭环: 按新频率估计重设采样率(下一窗生效)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(s_result.locked)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ADC_DMA_TrackFrequency(s_result.freq);</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else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ADC_DMA_TrackFrequency(PQ_F_NOMINAL);   /* 失锁回额定采样率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---- 5. 上传: 结果帧每窗必发, 波形帧按抽取率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(UART_SendResult(&amp;s_result) != 0U) s_drop_cnt++;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((s_win_cnt % PQ_WAVE_DECIM) == 0U)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(uint32_t n = 0; n &lt; PQ_WAVE_TX_POINTS; n++)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s_wave_tx[2U * n]     = (int16_t)(s_i_win[n * 2U] * 32767.0f);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s_wave_tx[2U * n + 1U] = (int16_t)(s_u_win[n * 2U] * 32767.0f);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UART_SendWave(s_wave_tx, PQ_WAVE_TX_POINTS * 2U);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s_win_cnt++;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---- 6. CPU 占用率: 处理耗时 / 窗口周期, 一阶平滑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 load = (float)dt / (0.08f * (float)SystemCoreClock);</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s_cpu_load += 0.1f * (load - s_cpu_load);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(void)s_cpu_load;                 /* 可经 HELLO 帧扩展上报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SystemClock_Config_168MHz: 由 STM32CubeMX 生成(略), 要点:</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HSE 8MHz -&gt; PLLM /8 -&gt; PLLN x336 -&gt; PLLP /2 -&gt; SYSCLK 168MHz,</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APB1 = 42MHz(定时器 x2 = 84MHz), APB2 = 84MHz(ADC 分频 /4 = 21MHz), USB OTG 48MHz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spacing w:after="120"/>
      </w:pPr>
    </w:p>
    <w:p>
      <w:pPr>
        <w:pStyle w:val="Heading2"/>
        <w:spacing w:after="140" w:before="300" w:line="340" w:lineRule="atLeast"/>
      </w:pPr>
      <w:bookmarkStart w:name="_Toc29" w:id="29"/>
      <w:r>
        <w:rPr>
          <w:rFonts w:ascii="Times New Roman" w:eastAsia="SimHei"/>
          <w:b/>
          <w:bCs/>
          <w:color w:val="0E2230"/>
          <w:sz w:val="30"/>
          <w:szCs w:val="30"/>
        </w:rPr>
        <w:t xml:space="preserve">4.8  编译、烧录与常见坑</w:t>
      </w:r>
      <w:bookmarkEnd w:id="29"/>
    </w:p>
    <w:p>
      <w:pPr>
        <w:pStyle w:val="ListParagraph"/>
        <w:numPr>
          <w:ilvl w:val="0"/>
          <w:numId w:val="1"/>
        </w:numPr>
        <w:spacing w:after="40" w:line="312"/>
      </w:pPr>
      <w:r>
        <w:rPr>
          <w:rFonts w:ascii="Times New Roman" w:eastAsia="SimSun"/>
          <w:color w:val="000000"/>
          <w:sz w:val="24"/>
          <w:szCs w:val="24"/>
        </w:rPr>
        <w:t xml:space="preserve">CubeMX 工程只需启用 USART2 与 SWD，ADC/TIM/DMA 由本代码手动初始化，便于全文讲解与版本管理；</w:t>
      </w:r>
    </w:p>
    <w:p>
      <w:pPr>
        <w:pStyle w:val="ListParagraph"/>
        <w:numPr>
          <w:ilvl w:val="0"/>
          <w:numId w:val="1"/>
        </w:numPr>
        <w:spacing w:after="40" w:line="312"/>
      </w:pPr>
      <w:r>
        <w:rPr>
          <w:rFonts w:ascii="Times New Roman" w:eastAsia="SimSun"/>
          <w:color w:val="000000"/>
          <w:sz w:val="24"/>
          <w:szCs w:val="24"/>
        </w:rPr>
        <w:t xml:space="preserve">CMSIS-DSP：Keil 在 Manage Run-Time Environment 勾选 DSP 库；GCC 工程链接 -larm_cortexM4lf_math 并包含对应头文件路径；</w:t>
      </w:r>
    </w:p>
    <w:p>
      <w:pPr>
        <w:pStyle w:val="ListParagraph"/>
        <w:numPr>
          <w:ilvl w:val="0"/>
          <w:numId w:val="1"/>
        </w:numPr>
        <w:spacing w:after="40" w:line="312"/>
      </w:pPr>
      <w:r>
        <w:rPr>
          <w:rFonts w:ascii="Times New Roman" w:eastAsia="SimSun"/>
          <w:color w:val="000000"/>
          <w:sz w:val="24"/>
          <w:szCs w:val="24"/>
        </w:rPr>
        <w:t xml:space="preserve">中文注释为 UTF-8 编码，Keil 需在 Edit→Configuration→Encoding 设为 UTF-8，否则注释乱码；</w:t>
      </w:r>
    </w:p>
    <w:p>
      <w:pPr>
        <w:pStyle w:val="ListParagraph"/>
        <w:numPr>
          <w:ilvl w:val="0"/>
          <w:numId w:val="1"/>
        </w:numPr>
        <w:spacing w:after="40" w:line="312"/>
      </w:pPr>
      <w:r>
        <w:rPr>
          <w:rFonts w:ascii="Times New Roman" w:eastAsia="SimSun"/>
          <w:color w:val="000000"/>
          <w:sz w:val="24"/>
          <w:szCs w:val="24"/>
        </w:rPr>
        <w:t xml:space="preserve">FPU 必须开硬浮点，否则 arm_rfft_fast_f32 性能下降一个数量级，5ms 预算不成立；</w:t>
      </w:r>
    </w:p>
    <w:p>
      <w:pPr>
        <w:pStyle w:val="ListParagraph"/>
        <w:numPr>
          <w:ilvl w:val="0"/>
          <w:numId w:val="1"/>
        </w:numPr>
        <w:spacing w:after="40" w:line="312"/>
      </w:pPr>
      <w:r>
        <w:rPr>
          <w:rFonts w:ascii="Times New Roman" w:eastAsia="SimSun"/>
          <w:color w:val="000000"/>
          <w:sz w:val="24"/>
          <w:szCs w:val="24"/>
        </w:rPr>
        <w:t xml:space="preserve">首次联调建议先用信号发生器注入 1Vpp 正弦，验证 RESULT 帧里 freq=50.00、THD 接近 0，再叠加谐波源。</w:t>
      </w:r>
    </w:p>
    <w:p>
      <w:pPr>
        <w:pStyle w:val="Heading1"/>
        <w:spacing w:after="200" w:before="400" w:line="360" w:lineRule="atLeast"/>
        <w:jc w:val="center"/>
      </w:pPr>
      <w:bookmarkStart w:name="_Toc30" w:id="30"/>
      <w:r>
        <w:rPr>
          <w:rFonts w:ascii="Times New Roman" w:eastAsia="SimHei"/>
          <w:b/>
          <w:bCs/>
          <w:color w:val="0E2230"/>
          <w:sz w:val="32"/>
          <w:szCs w:val="32"/>
        </w:rPr>
        <w:t xml:space="preserve">第5章  嵌入式 Linux 端设计（含完整代码）</w:t>
      </w:r>
      <w:bookmarkEnd w:id="30"/>
    </w:p>
    <w:p>
      <w:pPr>
        <w:pStyle w:val="Heading2"/>
        <w:spacing w:after="140" w:before="300" w:line="340" w:lineRule="atLeast"/>
      </w:pPr>
      <w:bookmarkStart w:name="_Toc31" w:id="31"/>
      <w:r>
        <w:rPr>
          <w:rFonts w:ascii="Times New Roman" w:eastAsia="SimHei"/>
          <w:b/>
          <w:bCs/>
          <w:color w:val="0E2230"/>
          <w:sz w:val="30"/>
          <w:szCs w:val="30"/>
        </w:rPr>
        <w:t xml:space="preserve">5.1  开发环境与依赖</w:t>
      </w:r>
      <w:bookmarkEnd w:id="31"/>
    </w:p>
    <w:p>
      <w:pPr>
        <w:spacing w:after="60" w:line="312"/>
        <w:ind w:firstLine="480"/>
        <w:jc w:val="both"/>
      </w:pPr>
      <w:r>
        <w:rPr>
          <w:rFonts w:ascii="Times New Roman" w:eastAsia="SimSun"/>
          <w:color w:val="000000"/>
          <w:sz w:val="24"/>
          <w:szCs w:val="24"/>
        </w:rPr>
        <w:t xml:space="preserve">Linux 端运行在 Ubuntu 22.04（物理机、VMware/VirtualBox 虚拟机或 Windows 下的 WSL2 均可；虚拟机需把 USB 转串口设备透传进系统，设备节点通常为 /dev/ttyUSB0）。Python 环境用 venv 隔离，依赖见表5-1，全部为开源生态的成熟组件。</w:t>
      </w:r>
    </w:p>
    <w:p>
      <w:pPr>
        <w:keepNext/>
        <w:spacing w:after="80" w:before="160"/>
        <w:jc w:val="center"/>
      </w:pPr>
      <w:r>
        <w:rPr>
          <w:rFonts w:ascii="Times New Roman" w:eastAsia="SimHei"/>
          <w:b/>
          <w:bCs/>
          <w:color w:val="0E2230"/>
          <w:sz w:val="21"/>
          <w:szCs w:val="21"/>
        </w:rPr>
        <w:t xml:space="preserve">表5-1  Linux 端软件依赖</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Pr>
      <w:tblGrid>
        <w:gridCol w:w="1758"/>
        <w:gridCol w:w="2988"/>
        <w:gridCol w:w="4042"/>
      </w:tblGrid>
      <w:tr>
        <w:trPr>
          <w:cantSplit/>
          <w:tblHeader/>
        </w:trPr>
        <w:tc>
          <w:tcPr>
            <w:tcW w:type="pct" w:w="10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组件</w:t>
            </w:r>
          </w:p>
        </w:tc>
        <w:tc>
          <w:tcPr>
            <w:tcW w:type="pct" w:w="17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用途</w:t>
            </w:r>
          </w:p>
        </w:tc>
        <w:tc>
          <w:tcPr>
            <w:tcW w:type="pct" w:w="23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选择理由</w:t>
            </w:r>
          </w:p>
        </w:tc>
      </w:tr>
      <w:tr>
        <w:trPr>
          <w:cantSplit/>
        </w:trPr>
        <w:tc>
          <w:tcPr>
            <w:tcW w:type="pct" w:w="1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pyserial</w:t>
            </w:r>
          </w:p>
        </w:tc>
        <w:tc>
          <w:tcPr>
            <w:tcW w:type="pct" w:w="1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串口收发</w:t>
            </w:r>
          </w:p>
        </w:tc>
        <w:tc>
          <w:tcPr>
            <w:tcW w:type="pct" w:w="2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Linux 串口事实标准库，超时与重连可控</w:t>
            </w:r>
          </w:p>
        </w:tc>
      </w:tr>
      <w:tr>
        <w:trPr>
          <w:cantSplit/>
        </w:trPr>
        <w:tc>
          <w:tcPr>
            <w:tcW w:type="pct" w:w="10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NumPy</w:t>
            </w:r>
          </w:p>
        </w:tc>
        <w:tc>
          <w:tcPr>
            <w:tcW w:type="pct" w:w="1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参考分析器（rFFT/统计）</w:t>
            </w:r>
          </w:p>
        </w:tc>
        <w:tc>
          <w:tcPr>
            <w:tcW w:type="pct" w:w="2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向量化运算，与固件算法逐项交叉验证</w:t>
            </w:r>
          </w:p>
        </w:tc>
      </w:tr>
      <w:tr>
        <w:trPr>
          <w:cantSplit/>
        </w:trPr>
        <w:tc>
          <w:tcPr>
            <w:tcW w:type="pct" w:w="1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PyQt5 + pyqtgraph</w:t>
            </w:r>
          </w:p>
        </w:tc>
        <w:tc>
          <w:tcPr>
            <w:tcW w:type="pct" w:w="1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实时上位机界面</w:t>
            </w:r>
          </w:p>
        </w:tc>
        <w:tc>
          <w:tcPr>
            <w:tcW w:type="pct" w:w="2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pyqtgraph 基于 Qt 的 OpenGL 加速绘制，12.5Hz 刷新毫无压力</w:t>
            </w:r>
          </w:p>
        </w:tc>
      </w:tr>
      <w:tr>
        <w:trPr>
          <w:cantSplit/>
        </w:trPr>
        <w:tc>
          <w:tcPr>
            <w:tcW w:type="pct" w:w="10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pymodbus</w:t>
            </w:r>
          </w:p>
        </w:tc>
        <w:tc>
          <w:tcPr>
            <w:tcW w:type="pct" w:w="1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Modbus-TCP 寄存器服务器</w:t>
            </w:r>
          </w:p>
        </w:tc>
        <w:tc>
          <w:tcPr>
            <w:tcW w:type="pct" w:w="2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工业协议开源实现，寄存器映射即服务</w:t>
            </w:r>
          </w:p>
        </w:tc>
      </w:tr>
      <w:tr>
        <w:trPr>
          <w:cantSplit/>
        </w:trPr>
        <w:tc>
          <w:tcPr>
            <w:tcW w:type="pct" w:w="1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paho-mqtt</w:t>
            </w:r>
          </w:p>
        </w:tc>
        <w:tc>
          <w:tcPr>
            <w:tcW w:type="pct" w:w="1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MQTT 发布（可选）</w:t>
            </w:r>
          </w:p>
        </w:tc>
        <w:tc>
          <w:tcPr>
            <w:tcW w:type="pct" w:w="2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Eclipse 官方客户端，QoS1 保证可达</w:t>
            </w:r>
          </w:p>
        </w:tc>
      </w:tr>
    </w:tbl>
    <w:p>
      <w:pPr>
        <w:spacing w:after="100"/>
      </w:pPr>
    </w:p>
    <w:p>
      <w:pPr>
        <w:pStyle w:val="Heading2"/>
        <w:spacing w:after="140" w:before="300" w:line="340" w:lineRule="atLeast"/>
      </w:pPr>
      <w:bookmarkStart w:name="_Toc32" w:id="32"/>
      <w:r>
        <w:rPr>
          <w:rFonts w:ascii="Times New Roman" w:eastAsia="SimHei"/>
          <w:b/>
          <w:bCs/>
          <w:color w:val="0E2230"/>
          <w:sz w:val="30"/>
          <w:szCs w:val="30"/>
        </w:rPr>
        <w:t xml:space="preserve">5.2  串口协议解析（状态机）</w:t>
      </w:r>
      <w:bookmarkEnd w:id="32"/>
    </w:p>
    <w:p>
      <w:pPr>
        <w:spacing w:after="60" w:line="312"/>
        <w:ind w:firstLine="480"/>
        <w:jc w:val="both"/>
      </w:pPr>
      <w:r>
        <w:rPr>
          <w:rFonts w:ascii="Times New Roman" w:eastAsia="SimSun"/>
          <w:color w:val="000000"/>
          <w:sz w:val="24"/>
          <w:szCs w:val="24"/>
        </w:rPr>
        <w:t xml:space="preserve">清单5-1 实现了一个</w:t>
      </w:r>
      <w:r>
        <w:rPr>
          <w:rFonts w:ascii="Times New Roman" w:eastAsia="SimSun"/>
          <w:b/>
          <w:bCs/>
          <w:color w:val="000000"/>
          <w:sz w:val="24"/>
          <w:szCs w:val="24"/>
        </w:rPr>
        <w:t xml:space="preserve">可在任意字节边界恢复的帧解析器</w:t>
      </w:r>
      <w:r>
        <w:rPr>
          <w:rFonts w:ascii="Times New Roman" w:eastAsia="SimSun"/>
          <w:color w:val="000000"/>
          <w:sz w:val="24"/>
          <w:szCs w:val="24"/>
        </w:rPr>
        <w:t xml:space="preserve">：找帧头→读长度→收全帧→校验 CRC→分发；长度字段超过协议上限即判定为假帧头，只前进 1 字节重新扫描同步字，保证在噪声、插拔、波特率失配造成的任意脏数据流中都能自动重同步。开发过程中的一个真实教训：假帧头处理后若让外层循环退出，每个读取周期只能恢复 1 字节，表现为长时间收不到完整帧——这类 bug 最适合在论文调试章节作为案例剖析。</w:t>
      </w:r>
    </w:p>
    <w:p>
      <w:pPr>
        <w:keepNext/>
        <w:pBdr>
          <w:left w:val="single" w:color="1B6B7A" w:sz="12" w:space="8"/>
        </w:pBdr>
        <w:shd w:fill="EDF3F5" w:val="clear"/>
        <w:spacing w:after="60" w:before="160"/>
        <w:ind w:left="120"/>
      </w:pPr>
      <w:r>
        <w:rPr>
          <w:rFonts w:ascii="Times New Roman" w:eastAsia="SimHei"/>
          <w:b/>
          <w:bCs/>
          <w:color w:val="0E2230"/>
          <w:sz w:val="20"/>
          <w:szCs w:val="20"/>
        </w:rPr>
        <w:t xml:space="preserve">清单5-1  code/host/protocol.py（帧协议解析）</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coding: utf-8 -*-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protocol.py — STM32 &lt;-&gt; Linux 串口帧协议(接收端解析)</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帧结构: AA 55 | TYPE(1) | LEN(2,LE) | SEQ(1) | PAYLOAD(LEN) | CRC16(2,LE)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CRC16-MODBUS 覆盖 TYPE..PAYLOAD。解析器为字节流状态机, 任意时刻断线/粘包均可恢复。</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from __future__ import annotations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import struct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from dataclasses import dataclass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from typing import Callable, Optional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SYNC = b"\xaa\x55"</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TYPE_WAVE, TYPE_RESULT, TYPE_HELLO = 0x01, 0x02, 0x03</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HARM_MAX = 50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RESULT_FLOATS = 10 + 2 * HARM_MAX          # 10 个指标 + I/U 各 50 次谐波</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HEADER_LEN = 6                              # SYNC(2)+TYPE(1)+LEN(2)+SEQ(1)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MAX_PAYLOAD = 8192                          # 协议最大载荷(波形帧 4096B 的2倍裕量)</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 crc16_modbus(data: bytes) -&gt; int: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"""CRC16-MODBUS: 初值 0xFFFF, 多项式 0xA001(反转 0x8005), 低字节在前"""</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crc = 0xFFFF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byte in data:</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crc ^= byte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_ in range(8):</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crc = (crc &gt;&gt; 1) ^ 0xA001 if crc &amp; 1 else crc &gt;&gt;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crc</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@dataclass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class ResultFrame: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seq: int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freq: float; irms: float; urms: float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 float; q: float; s: float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pf: float; dpf: float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thdi: float; thdu: float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i_harm: list  # 下标 0 对应 1 次谐波</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u_harm: list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@classmethod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unpack(cls, seq: int, payload: bytes) -&gt; "ResultFrame":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vals = struct.unpack("&lt;%df" % RESULT_FLOATS, payload)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cls(seq=seq, freq=vals[0], irms=vals[1], urms=vals[2],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p=vals[3], q=vals[4], s=vals[5], pf=vals[6], dpf=vals[7],</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thdi=vals[8], thdu=vals[9],</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i_harm=list(vals[10:10 + HARM_MAX]),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u_harm=list(vals[10 + HARM_MAX:]))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@dataclass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class WaveFrame: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seq: int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 list  # int16, 2:1 抽取后的电流窗口</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 list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@classmethod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unpack(cls, seq: int, payload: bytes) -&gt; "WaveFrame":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n = len(payload) // 4                # 每点对 4 字节(I,U 各 int16)</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vals = struct.unpack("&lt;%dh" % (2 * n), payload)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cls(seq=seq, i=list(vals[0::2]), u=list(vals[1::2]))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class FrameParser: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"""字节流 -&gt; 完整帧。feed() 逐块喂入, 通过回调返回解析结果。</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抗异常: CRC 错误计错并丢弃本帧; 同步字扫描从错误处自动恢复。"""</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__init__(self,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on_result: Callable[[ResultFrame], None],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on_wave: Optional[Callable[[WaveFrame], None]] = None,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on_hello: Optional[Callable[[bytes], None]] = None):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self.on_result, self.on_wave, self.on_hello = on_result, on_wave, on_hello</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self.buf = bytearray()</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self.crc_errors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self.frames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feed(self, data: bytes) -&gt; None: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self.buf += data</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while self._try_extract():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pass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内部: 从缓冲中尽力提取一帧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_try_extract(self) -&gt; bool: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1) 找帧头</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idx = self.buf.find(SYNC)</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idx &lt;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del self.buf[:-1]              # 保留最后1字节(可能被截半的 0xAA)</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False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idx &gt;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del self.buf[:idx]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len(self.buf) &lt; HEADER_LEN: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False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ftype = self.buf[2]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length = self.buf[3] | (self.buf[4] &lt;&lt; 8)</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seq = self.buf[5]</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total = HEADER_LEN + length + 2    # + CRC16</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length &gt; MAX_PAYLOAD: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del self.buf[:1]               # 超协议上限 -&gt; 假帧头, 前进1字节重扫</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True                    # 继续本轮循环扫描, 不要退出</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len(self.buf) &lt; total: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False                   # 帧未收全, 等下一次 feed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payload = bytes(self.buf[6:6 + length])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crc_rx = self.buf[6 + length] | (self.buf[7 + length] &lt;&lt; 8)</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del self.buf[:total]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crc16_modbus(bytes([ftype]) + length.to_bytes(2, "little")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bytes([seq]) + payload) != crc_rx: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self.crc_errors +=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True                    # 丢弃坏帧, 继续扫下一帧</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self.frames +=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ftype == TYPE_RESULT and length == RESULT_FLOATS * 4:</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self.on_result(ResultFrame.unpack(seq, payload))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elif ftype == TYPE_WAVE: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self.on_wave: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self.on_wave(WaveFrame.unpack(seq, payload))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elif ftype == TYPE_HELLO:</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self.on_hello:</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self.on_hello(payload)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True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spacing w:after="120"/>
      </w:pPr>
    </w:p>
    <w:p>
      <w:pPr>
        <w:pStyle w:val="Heading2"/>
        <w:spacing w:after="140" w:before="300" w:line="340" w:lineRule="atLeast"/>
      </w:pPr>
      <w:bookmarkStart w:name="_Toc33" w:id="33"/>
      <w:r>
        <w:rPr>
          <w:rFonts w:ascii="Times New Roman" w:eastAsia="SimHei"/>
          <w:b/>
          <w:bCs/>
          <w:color w:val="0E2230"/>
          <w:sz w:val="30"/>
          <w:szCs w:val="30"/>
        </w:rPr>
        <w:t xml:space="preserve">5.3  NumPy 交叉验证分析器</w:t>
      </w:r>
      <w:bookmarkEnd w:id="33"/>
    </w:p>
    <w:p>
      <w:pPr>
        <w:spacing w:after="60" w:line="312"/>
        <w:ind w:firstLine="480"/>
        <w:jc w:val="both"/>
      </w:pPr>
      <w:r>
        <w:rPr>
          <w:rFonts w:ascii="Times New Roman" w:eastAsia="SimSun"/>
          <w:color w:val="000000"/>
          <w:sz w:val="24"/>
          <w:szCs w:val="24"/>
        </w:rPr>
        <w:t xml:space="preserve">清单5-2 用 NumPy 重写了一份与固件</w:t>
      </w:r>
      <w:r>
        <w:rPr>
          <w:rFonts w:ascii="Times New Roman" w:eastAsia="SimSun"/>
          <w:b/>
          <w:bCs/>
          <w:color w:val="000000"/>
          <w:sz w:val="24"/>
          <w:szCs w:val="24"/>
        </w:rPr>
        <w:t xml:space="preserve">同构</w:t>
      </w:r>
      <w:r>
        <w:rPr>
          <w:rFonts w:ascii="Times New Roman" w:eastAsia="SimSun"/>
          <w:color w:val="000000"/>
          <w:sz w:val="24"/>
          <w:szCs w:val="24"/>
        </w:rPr>
        <w:t xml:space="preserve">的分析算法：同样的谱峰插值测频、同样的锁定态矩形窗/失锁态汉宁窗策略、同样的 THD 口径。它的价值有两层：一是工程方法上的双机一致性校验——同一窗口分别由 STM32 与 NumPy 计算，逐项比对偏差，任何一方的实现错误都会暴露；二是它就是论文算法章节的伪代码来源，文档、代码、论文三者同源。</w:t>
      </w:r>
    </w:p>
    <w:p>
      <w:pPr>
        <w:keepNext/>
        <w:pBdr>
          <w:left w:val="single" w:color="1B6B7A" w:sz="12" w:space="8"/>
        </w:pBdr>
        <w:shd w:fill="EDF3F5" w:val="clear"/>
        <w:spacing w:after="60" w:before="160"/>
        <w:ind w:left="120"/>
      </w:pPr>
      <w:r>
        <w:rPr>
          <w:rFonts w:ascii="Times New Roman" w:eastAsia="SimHei"/>
          <w:b/>
          <w:bCs/>
          <w:color w:val="0E2230"/>
          <w:sz w:val="20"/>
          <w:szCs w:val="20"/>
        </w:rPr>
        <w:t xml:space="preserve">清单5-2  code/host/analyzer.py（参考分析器+一致性比对）</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coding: utf-8 -*-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analyzer.py — NumPy 参考分析器（与 STM32 端算法同构, 用于交叉验证）</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用途:</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1) 对波形帧(2:1 抽取后的 I/U 序列)独立重算谐波/THD/功率, 与 STM32 的</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RESULT 帧逐项比对 —— "双机一致性校验"是本项目工程化亮点;</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2) 离线分析 CSV 存档数据, 复现论文图表。</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注意: 波形帧经 2:1 抽取, 调用时传实际采样率 fs_eff = fs_track / 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from __future__ import annotations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import math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import numpy as np</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HARM_MAX = 50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NOMINAL_F = 50.0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THD_HARM_MAX = 40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 hann_window(n: int) -&gt; np.ndarray:</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0.5 * (1.0 - np.cos(2.0 * np.pi * np.arange(n) / 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 estimate_frequency(x: np.ndarray, fs: float, f_guess: float = NOMINAL_F) -&gt; float: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"""谱峰搜索 + 抛物线插值测频(与 STM32 sync_pll.c 同构)"""</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spec = np.fft.rfft(x * np.hanning(len(x)))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mag = np.abs(spec)</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n = len(x)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b1 = max(2, int(round(f_guess * n / fs)) - 2)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b2 = min(len(mag) - 2, int(round(f_guess * n / fs)) + 2)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bp = b1 + int(np.argmax(mag[b1:b2 + 1]))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ym, y0, yp = mag[bp - 1], mag[bp], mag[bp + 1]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den = ym - 2.0 * y0 + yp</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delta = 0.5 * (ym - yp) / den if abs(den) &gt; 1e-12 else 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(bp + delta) * fs / 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 analyze_window(i: np.ndarray, u: np.ndarray, fs: float) -&gt; dict: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"""对一个完整窗口做全量分析, 返回与 RESULT 帧字段一致的字典"""</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n = len(i)</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 = i - i.mean()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 = u - u.mean()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irms = float(np.sqrt(np.mean(i * i)))</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urms = float(np.sqrt(np.mean(u * 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 = float(np.mean(i * u))                       # 有功(时域定义, 含谐波功率)</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 = irms * urms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pf = p / s if s &gt; 1e-9 else 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f0 = estimate_frequency(u, fs)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判定窗口是否整周期(同步): k = f0 * n / fs 应接近整数</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sync = abs(f0 * n / fs - round(f0 * n / fs)) &lt; 0.02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win = np.ones(n) if sync else hann_window(n)    # 同步-&gt;矩形窗, 失锁-&gt;汉宁窗</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cg = 1.0 if sync else 0.5                       # 窗相干增益</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spec_i = np.fft.rfft(i * win)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spec_u = np.fft.rfft(u * win)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bin1 = f0 * n / fs                              # 基波 bin(浮点)</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norm = 2.0 / (n * cg)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i_harm, u_harm, i_phase = [0.0] * HARM_MAX, [0.0] * HARM_MAX, [0.0] * HARM_MAX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h in range(1, HARM_MAX + 1):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bh = bin1 * h                               # 谐波 bin(可能是浮点 -&gt; 就近取整)</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k = int(round(bh))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k &gt;= len(spec_i):</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break</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ai = abs(spec_i[k]) * norm</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au = abs(spec_u[k]) * norm</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非整 bin 时按谱线能量占比折减(粗修正), 同步态 k 恰为整数无需修正</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 = 1.0 - abs(bh - k) if sync else 1.0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i_harm[h - 1] = ai * w</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u_harm[h - 1] = au * w</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i_phase[h - 1] = math.atan2(spec_i[k].imag, spec_i[k].real)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si = math.sqrt(sum(v * v for v in i_harm[1:THD_HARM_MAX]))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su = math.sqrt(sum(v * v for v in u_harm[1:THD_HARM_MAX]))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thdi = si / i_harm[0] * 100 if i_harm[0] &gt; 1e-9 else 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thdu = su / u_harm[0] * 100 if u_harm[0] &gt; 1e-9 else 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phi_i1, phi_u1 = i_phase[0], math.atan2(spec_u[int(round(bin1))].imag,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spec_u[int(round(bin1))].real)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dphi = phi_u1 - phi_i1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q = u_harm[0] * i_harm[0] * math.sin(dphi)</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dict(freq=f0, irms=irms, urms=urms, p=p, q=q, s=s, pf=pf,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dpf=math.cos(dphi), thdi=thdi, thdu=thdu,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i_harm=i_harm, u_harm=u_harm, locked=sync)</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 compare_with_stm32(res_stm32: dict, res_np: dict) -&gt; dict: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"""双机一致性校验: 返回各指标相对偏差(%)"""</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rel(a, b):</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abs(a - b) / (abs(b) + 1e-12) * 100.0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{k: rel(res_stm32[k], res_np[k])</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k in ("freq", "irms", "urms", "p", "thdi", "thdu")}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spacing w:after="120"/>
      </w:pPr>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自检数据怎么用  </w:t>
      </w:r>
      <w:r>
        <w:rPr>
          <w:rFonts w:ascii="Times New Roman" w:eastAsia="SimSun"/>
          <w:color w:val="4A3A20"/>
          <w:sz w:val="22"/>
          <w:szCs w:val="22"/>
        </w:rPr>
        <w:t xml:space="preserve">随代码附带的 smoke_test.py 用合成信号验证：解析器在垃圾字节+粘包+坏帧下正确恢复 0 丢帧；NumPy 分析器对 3/5/7 次谐波合成信号算得 THDi=22.074%，与理论值 √(0.18²+0.11²+0.065²)=22.074% 完全一致。答辩演示时先跑这个，再接硬件。</w:t>
      </w:r>
    </w:p>
    <w:p>
      <w:pPr>
        <w:pStyle w:val="Heading2"/>
        <w:spacing w:after="140" w:before="300" w:line="340" w:lineRule="atLeast"/>
      </w:pPr>
      <w:bookmarkStart w:name="_Toc34" w:id="34"/>
      <w:r>
        <w:rPr>
          <w:rFonts w:ascii="Times New Roman" w:eastAsia="SimHei"/>
          <w:b/>
          <w:bCs/>
          <w:color w:val="0E2230"/>
          <w:sz w:val="30"/>
          <w:szCs w:val="30"/>
        </w:rPr>
        <w:t xml:space="preserve">5.4  实时可视化上位机</w:t>
      </w:r>
      <w:bookmarkEnd w:id="34"/>
    </w:p>
    <w:p>
      <w:pPr>
        <w:spacing w:after="60" w:line="312"/>
        <w:ind w:firstLine="480"/>
        <w:jc w:val="both"/>
      </w:pPr>
      <w:r>
        <w:rPr>
          <w:rFonts w:ascii="Times New Roman" w:eastAsia="SimSun"/>
          <w:color w:val="000000"/>
          <w:sz w:val="24"/>
          <w:szCs w:val="24"/>
        </w:rPr>
        <w:t xml:space="preserve">清单5-3 基于 PyQt5 多线程模型：串口收数在 QThread 中阻塞读取并解析，帧数据经 Qt 信号槽跨线程投递到 UI 线程绘制，界面永不卡顿。四个面板分别显示时域波形、谐波幅值谱、THD 趋势与指标面板；CSV 记录功能把每个窗口的 110 个数值落盘，作为论文数据分析的原始数据集；断线自动重连与丢帧统计（SEQ 差值）让长时间运行的可靠性可量化。</w:t>
      </w:r>
    </w:p>
    <w:p>
      <w:pPr>
        <w:keepNext/>
        <w:pBdr>
          <w:left w:val="single" w:color="1B6B7A" w:sz="12" w:space="8"/>
        </w:pBdr>
        <w:shd w:fill="EDF3F5" w:val="clear"/>
        <w:spacing w:after="60" w:before="160"/>
        <w:ind w:left="120"/>
      </w:pPr>
      <w:r>
        <w:rPr>
          <w:rFonts w:ascii="Times New Roman" w:eastAsia="SimHei"/>
          <w:b/>
          <w:bCs/>
          <w:color w:val="0E2230"/>
          <w:sz w:val="20"/>
          <w:szCs w:val="20"/>
        </w:rPr>
        <w:t xml:space="preserve">清单5-3  code/host/host_app.py（PyQt5+pyqtgraph 上位机）</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coding: utf-8 -*-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host_app.py — Linux 上位机（PyQt5 + pyqtgraph 实时谐波监测终端）</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界面布局(2x2):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左上: 时域波形 I/U     右上: 幅值谱(基波+各次谐波)</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左下: 谐波分布柱状图   右下: 电能质量指标面板 + 通信状态</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运行:</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python host_app.py COM5            # Windows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python host_app.py /dev/ttyUSB0    # Linux / WSL2 透传</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无硬件演示:</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先运行 python sim_frame_sender.py 得到伪终端路径, 再:</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python host_app.py /dev/pts/3</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from __future__ import annotations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import sys, csv, time, argparse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import numpy as np</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import serial                                  # pyserial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from PyQt5.QtCore import QThread, pyqtSignal, QTimer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from PyQt5.QtWidgets import (QApplication, QMainWindow, QWidget, QGridLayout,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QLabel, QComboBox, QPushButton, QCheckBox, QHBoxLayout)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import pyqtgraph as pg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from protocol import FrameParser, ResultFrame, WaveFrame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RESULT_KEYS = ("freq", "irms", "urms", "p", "q", "s", "pf", "dpf", "thdi", "thdu")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class SerialThread(QThread):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"""串口收数线程: 阻塞读 -&gt; 帧解析 -&gt; 信号发往UI线程(Qt跨线程安全)"""</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result_ready = pyqtSignal(object)      # ResultFrame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wave_ready = pyqtSignal(object)        # WaveFrame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status = pyqtSignal(str, int, int)     # 连接状态, 收帧数, CRC错帧数</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__init__(self, port: str, baud: int = 921600):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super().__init__()</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self.port, self.baud = port, baud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self._running = True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self.parser = FrameParser(on_result=lambda f: self.result_ready.emit(f),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on_wave=lambda f: self.wave_ready.emit(f))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run(self):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while self._running: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try:</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with serial.Serial(self.port, self.baud, timeout=0.5) as ser: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self.status.emit("已连接 " + self.port, 0,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while self._running: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data = ser.read(4096)</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data:</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self.parser.feed(data)</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self.status.emit("已连接 " + self.port,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self.parser.frames, self.parser.crc_errors)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except (serial.SerialException, OSError) as 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self.status.emit("等待设备: %s" % e, self.parser.frames,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self.parser.crc_errors)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time.sleep(2.0)            # 断线自动重连</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stop(self):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self._running = False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self.wait(2000)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class MainWindow(QMainWindow):</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__init__(self, port: str, csv_log: bool):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super().__init__()</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self.setWindowTitle("电网谐波监测上位机 — STM32F407 + Linux 网关")</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self.resize(1280, 800)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self.csv_log = csv_log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self.csv_file = None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self.last_result: ResultFrame | None = None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central = QWidget(); self.setCentralWidget(central)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grid = QGridLayout(central)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顶部控制条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bar = QHBoxLayout()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self.lbl_status = QLabel("未连接")</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self.chk_log = QCheckBox("CSV 记录")</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self.chk_log.setChecked(csv_log)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bar.addWidget(self.lbl_status); bar.addStretch(); bar.addWidget(self.chk_log)</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grid.addLayout(bar, 0, 0, 1, 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pg.setConfigOptions(antialias=True)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左上: 时域波形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self.plot_wave = pg.PlotWidget(title="时域波形(波形帧, 2:1抽取)")</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self.plot_wave.addLegend(offset=(10, 10))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self.plot_wave.showGrid(x=True, y=True, alpha=0.3)</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self.curve_i = self.plot_wave.plot(pen=pg.mkPen("#1B6B7A", width=1.5), name="I 电流")</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self.curve_u = self.plot_wave.plot(pen=pg.mkPen("#C49B72", width=1.5), name="U 电压")</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grid.addWidget(self.plot_wave, 1,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右上: 幅值谱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self.plot_spec = pg.PlotWidget(title="谐波幅值谱(RESULT帧, 归一化)")</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self.plot_spec.showGrid(x=True, y=True, alpha=0.3)</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self.plot_spec.setLabel("bottom", "谐波次数 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self.plot_spec.setLabel("left", "幅值 (相对基波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self.bars_i = pg.BarGraphItem(x=[], height=[], width=0.6,</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brush="#1B6B7A")</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self.plot_spec.addItem(self.bars_i)</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grid.addWidget(self.plot_spec, 1,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左下: THD 趋势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self.plot_thd = pg.PlotWidget(title="THD 趋势(%)")</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self.plot_thd.addLegend(offset=(10, 10))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self.plot_thd.showGrid(x=True, y=True, alpha=0.3)</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self.plot_thd.setLabel("bottom", "窗口序号")</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self.curve_thdi = self.plot_thd.plot(pen=pg.mkPen("#B87472", width=1.5), name="THDi")</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self.curve_thdu = self.plot_thd.plot(pen=pg.mkPen("#7BA68A", width=1.5), name="THDu")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self.thd_t, self.thdi_v, self.thdu_v = [],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grid.addWidget(self.plot_thd, 2,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右下: 指标面板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self.lbl_metrics = QLabel("等待数据帧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self.lbl_metrics.setStyleSheet("font-family: Consolas, monospace; font-size: 14px;")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grid.addWidget(self.lbl_metrics, 2,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self.serial = SerialThread(port)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self.serial.result_ready.connect(self.on_result)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self.serial.wave_ready.connect(self.on_wave)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self.serial.status.connect(self.on_status)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self.serial.start()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self.frame_seq_prev, self.lost = -1,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 数据到达回调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on_result(self, r: ResultFrame):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1) SEQ 连续性 -&gt; 丢帧统计</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self.frame_seq_prev &gt;=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self.lost += (r.seq - self.frame_seq_prev - 1) % 256</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self.frame_seq_prev = r.seq</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2) 谐波柱状图(相对基波百分比, 取奇次关注区 2..25)</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 = np.arange(2, 26)</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amp = np.array(r.i_harm[1:25]) / (r.i_harm[0] + 1e-12) * 100.0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self.bars_i.setOpts(x=h, height=amp, width=0.6)</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3) THD 趋势</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self.thd_t.append(len(self.thd_t))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self.thdi_v.append(r.thdi); self.thdu_v.append(r.thdu)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len(self.thd_t) &gt; 600: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self.thd_t, self.thdi_v, self.thdu_v = (self.thd_t[-600:],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self.thdi_v[-600:], self.thdu_v[-600:])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self.curve_thdi.setData(self.thd_t, self.thdi_v)</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self.curve_thdu.setData(self.thd_t, self.thdu_v)</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4) 指标面板</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self.last_result = 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self.lbl_metrics.setText(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"f0   = %7.3f Hz\nIrms = %7.4f   Urms = %7.4f\n"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    = %7.2f    Q    = %7.2f    S = %7.2f\n"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"PF   = %7.4f    DPF  = %7.4f\nTHDi = %7.2f %%   THDu = %7.2f %%\n"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"帧 %d  丢帧 %d  CRC错 %d"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(r.freq, r.irms, r.urms, r.p, r.q, r.s, r.pf, r.dpf, r.thdi,</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r.thdu, self.serial.parser.frames, self.lost,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self.serial.parser.crc_errors))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5) CSV 存档: 每窗一行(指标+50次谐波), 论文数据来源</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self.chk_log.isChecked():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self.csv_file is None: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name = time.strftime("pq_log_%Y%m%d_%H%M%S.csv")</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self.csv_file = open(name, "w", newline="", encoding="utf-8")</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 = csv.writer(self.csv_file)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w.writerow(["t"] + list(RESULT_KEYS)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["i_h%d" % k for k in range(1, 51)]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["u_h%d" % k for k in range(1, 51)])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self.csv_file.writerows([[time.time()] + [getattr(r, k) for k in RESULT_KEYS]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r.i_harm + r.u_harm])</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on_wave(self, w: WaveFrame):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n = len(w.i)</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 = np.arange(n) * (0.08 / n)      # 波形帧时间轴: 半窗 40ms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self.curve_i.setData(t, np.array(w.i) / 32767.0)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self.curve_u.setData(t, np.array(w.u) / 32767.0)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on_status(self, text: str, frames: int, crc: int):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self.lbl_status.setText("%s | 帧 %d | CRC错 %d" % (text, frames, crc))</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closeEvent(self, 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self.serial.stop()</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self.csv_file: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self.csv_file.close()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super().closeEvent(e)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if __name__ == "__main__":</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ap = argparse.ArgumentParser()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ap.add_argument("port", help="串口路径, 如 /dev/ttyUSB0 或 COM5")</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ap.add_argument("--no-csv", action="store_true")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args = ap.parse_args()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app = QApplication(sys.argv)</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win = MainWindow(args.port, csv_log=not args.no_csv)</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win.show()</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sys.exit(app.exec_())</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spacing w:after="120"/>
      </w:pPr>
    </w:p>
    <w:p>
      <w:pPr>
        <w:pStyle w:val="Heading2"/>
        <w:spacing w:after="140" w:before="300" w:line="340" w:lineRule="atLeast"/>
      </w:pPr>
      <w:bookmarkStart w:name="_Toc35" w:id="35"/>
      <w:r>
        <w:rPr>
          <w:rFonts w:ascii="Times New Roman" w:eastAsia="SimHei"/>
          <w:b/>
          <w:bCs/>
          <w:color w:val="0E2230"/>
          <w:sz w:val="30"/>
          <w:szCs w:val="30"/>
        </w:rPr>
        <w:t xml:space="preserve">5.5  工业网关：Modbus-TCP 与 MQTT</w:t>
      </w:r>
      <w:bookmarkEnd w:id="35"/>
    </w:p>
    <w:p>
      <w:pPr>
        <w:spacing w:after="60" w:line="312"/>
        <w:ind w:firstLine="480"/>
        <w:jc w:val="both"/>
      </w:pPr>
      <w:r>
        <w:rPr>
          <w:rFonts w:ascii="Times New Roman" w:eastAsia="SimSun"/>
          <w:color w:val="000000"/>
          <w:sz w:val="24"/>
          <w:szCs w:val="24"/>
        </w:rPr>
        <w:t xml:space="preserve">清单5-4 把分析结果映射为 16 位定点寄存器（缩放约定见寄存器表）：Modbus-TCP 侧 pymodbus 作为从站服务器，任意组态软件/PLC 可用功能码 03 读取；MQTT 侧把指标打包为 JSON 发布到 pq/gw01/result 主题，QoS1。寄存器映射表本身就是论文附录级素材。</w:t>
      </w:r>
    </w:p>
    <w:p>
      <w:pPr>
        <w:keepNext/>
        <w:spacing w:after="80" w:before="160"/>
        <w:jc w:val="center"/>
      </w:pPr>
      <w:r>
        <w:rPr>
          <w:rFonts w:ascii="Times New Roman" w:eastAsia="SimHei"/>
          <w:b/>
          <w:bCs/>
          <w:color w:val="0E2230"/>
          <w:sz w:val="21"/>
          <w:szCs w:val="21"/>
        </w:rPr>
        <w:t xml:space="preserve">表5-2  Modbus 保持寄存器映射（功能码 03，地址从 0 起）</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Pr>
      <w:tblGrid>
        <w:gridCol w:w="1055"/>
        <w:gridCol w:w="2636"/>
        <w:gridCol w:w="1933"/>
        <w:gridCol w:w="3164"/>
      </w:tblGrid>
      <w:tr>
        <w:trPr>
          <w:cantSplit/>
          <w:tblHeader/>
        </w:trPr>
        <w:tc>
          <w:tcPr>
            <w:tcW w:type="pct" w:w="6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地址</w:t>
            </w:r>
          </w:p>
        </w:tc>
        <w:tc>
          <w:tcPr>
            <w:tcW w:type="pct" w:w="15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物理量</w:t>
            </w:r>
          </w:p>
        </w:tc>
        <w:tc>
          <w:tcPr>
            <w:tcW w:type="pct" w:w="11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缩放</w:t>
            </w:r>
          </w:p>
        </w:tc>
        <w:tc>
          <w:tcPr>
            <w:tcW w:type="pct" w:w="18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示例</w:t>
            </w:r>
          </w:p>
        </w:tc>
      </w:tr>
      <w:tr>
        <w:trPr>
          <w:cantSplit/>
        </w:trPr>
        <w:tc>
          <w:tcPr>
            <w:tcW w:type="pct" w:w="6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0</w:t>
            </w:r>
          </w:p>
        </w:tc>
        <w:tc>
          <w:tcPr>
            <w:tcW w:type="pct" w:w="15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基波频率 f0</w:t>
            </w:r>
          </w:p>
        </w:tc>
        <w:tc>
          <w:tcPr>
            <w:tcW w:type="pct" w:w="11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×100</w:t>
            </w:r>
          </w:p>
        </w:tc>
        <w:tc>
          <w:tcPr>
            <w:tcW w:type="pct" w:w="18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5000 = 50.00Hz</w:t>
            </w:r>
          </w:p>
        </w:tc>
      </w:tr>
      <w:tr>
        <w:trPr>
          <w:cantSplit/>
        </w:trPr>
        <w:tc>
          <w:tcPr>
            <w:tcW w:type="pct" w:w="6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1</w:t>
            </w:r>
          </w:p>
        </w:tc>
        <w:tc>
          <w:tcPr>
            <w:tcW w:type="pct" w:w="15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电流有效值 Irms</w:t>
            </w:r>
          </w:p>
        </w:tc>
        <w:tc>
          <w:tcPr>
            <w:tcW w:type="pct" w:w="11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×1000 (mA)</w:t>
            </w:r>
          </w:p>
        </w:tc>
        <w:tc>
          <w:tcPr>
            <w:tcW w:type="pct" w:w="18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850 = 0.85A</w:t>
            </w:r>
          </w:p>
        </w:tc>
      </w:tr>
      <w:tr>
        <w:trPr>
          <w:cantSplit/>
        </w:trPr>
        <w:tc>
          <w:tcPr>
            <w:tcW w:type="pct" w:w="6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2</w:t>
            </w:r>
          </w:p>
        </w:tc>
        <w:tc>
          <w:tcPr>
            <w:tcW w:type="pct" w:w="15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电压有效值 Urms</w:t>
            </w:r>
          </w:p>
        </w:tc>
        <w:tc>
          <w:tcPr>
            <w:tcW w:type="pct" w:w="11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×10</w:t>
            </w:r>
          </w:p>
        </w:tc>
        <w:tc>
          <w:tcPr>
            <w:tcW w:type="pct" w:w="18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2200 = 220.0V</w:t>
            </w:r>
          </w:p>
        </w:tc>
      </w:tr>
      <w:tr>
        <w:trPr>
          <w:cantSplit/>
        </w:trPr>
        <w:tc>
          <w:tcPr>
            <w:tcW w:type="pct" w:w="6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3~5</w:t>
            </w:r>
          </w:p>
        </w:tc>
        <w:tc>
          <w:tcPr>
            <w:tcW w:type="pct" w:w="15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P / Q / S</w:t>
            </w:r>
          </w:p>
        </w:tc>
        <w:tc>
          <w:tcPr>
            <w:tcW w:type="pct" w:w="11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×10，有符号</w:t>
            </w:r>
          </w:p>
        </w:tc>
        <w:tc>
          <w:tcPr>
            <w:tcW w:type="pct" w:w="18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920 = 92.0W</w:t>
            </w:r>
          </w:p>
        </w:tc>
      </w:tr>
      <w:tr>
        <w:trPr>
          <w:cantSplit/>
        </w:trPr>
        <w:tc>
          <w:tcPr>
            <w:tcW w:type="pct" w:w="6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6~7</w:t>
            </w:r>
          </w:p>
        </w:tc>
        <w:tc>
          <w:tcPr>
            <w:tcW w:type="pct" w:w="15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PF / DPF</w:t>
            </w:r>
          </w:p>
        </w:tc>
        <w:tc>
          <w:tcPr>
            <w:tcW w:type="pct" w:w="11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×1000，有符号</w:t>
            </w:r>
          </w:p>
        </w:tc>
        <w:tc>
          <w:tcPr>
            <w:tcW w:type="pct" w:w="18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920 = 0.920</w:t>
            </w:r>
          </w:p>
        </w:tc>
      </w:tr>
      <w:tr>
        <w:trPr>
          <w:cantSplit/>
        </w:trPr>
        <w:tc>
          <w:tcPr>
            <w:tcW w:type="pct" w:w="6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8~9</w:t>
            </w:r>
          </w:p>
        </w:tc>
        <w:tc>
          <w:tcPr>
            <w:tcW w:type="pct" w:w="15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THDi / THDu</w:t>
            </w:r>
          </w:p>
        </w:tc>
        <w:tc>
          <w:tcPr>
            <w:tcW w:type="pct" w:w="11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×100</w:t>
            </w:r>
          </w:p>
        </w:tc>
        <w:tc>
          <w:tcPr>
            <w:tcW w:type="pct" w:w="18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2280 = 22.80%</w:t>
            </w:r>
          </w:p>
        </w:tc>
      </w:tr>
      <w:tr>
        <w:trPr>
          <w:cantSplit/>
        </w:trPr>
        <w:tc>
          <w:tcPr>
            <w:tcW w:type="pct" w:w="6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10</w:t>
            </w:r>
          </w:p>
        </w:tc>
        <w:tc>
          <w:tcPr>
            <w:tcW w:type="pct" w:w="15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锁定标志+SEQ</w:t>
            </w:r>
          </w:p>
        </w:tc>
        <w:tc>
          <w:tcPr>
            <w:tcW w:type="pct" w:w="11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位域</w:t>
            </w:r>
          </w:p>
        </w:tc>
        <w:tc>
          <w:tcPr>
            <w:tcW w:type="pct" w:w="18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w:t>
            </w:r>
          </w:p>
        </w:tc>
      </w:tr>
      <w:tr>
        <w:trPr>
          <w:cantSplit/>
        </w:trPr>
        <w:tc>
          <w:tcPr>
            <w:tcW w:type="pct" w:w="6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11~60</w:t>
            </w:r>
          </w:p>
        </w:tc>
        <w:tc>
          <w:tcPr>
            <w:tcW w:type="pct" w:w="15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I 谐波 1~50 次</w:t>
            </w:r>
          </w:p>
        </w:tc>
        <w:tc>
          <w:tcPr>
            <w:tcW w:type="pct" w:w="11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×1000</w:t>
            </w:r>
          </w:p>
        </w:tc>
        <w:tc>
          <w:tcPr>
            <w:tcW w:type="pct" w:w="18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180 = 0.180A</w:t>
            </w:r>
          </w:p>
        </w:tc>
      </w:tr>
      <w:tr>
        <w:trPr>
          <w:cantSplit/>
        </w:trPr>
        <w:tc>
          <w:tcPr>
            <w:tcW w:type="pct" w:w="6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61~110</w:t>
            </w:r>
          </w:p>
        </w:tc>
        <w:tc>
          <w:tcPr>
            <w:tcW w:type="pct" w:w="15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U 谐波 1~50 次</w:t>
            </w:r>
          </w:p>
        </w:tc>
        <w:tc>
          <w:tcPr>
            <w:tcW w:type="pct" w:w="11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×1000</w:t>
            </w:r>
          </w:p>
        </w:tc>
        <w:tc>
          <w:tcPr>
            <w:tcW w:type="pct" w:w="18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w:t>
            </w:r>
          </w:p>
        </w:tc>
      </w:tr>
    </w:tbl>
    <w:p>
      <w:pPr>
        <w:spacing w:after="100"/>
      </w:pPr>
    </w:p>
    <w:p>
      <w:pPr>
        <w:keepNext/>
        <w:pBdr>
          <w:left w:val="single" w:color="1B6B7A" w:sz="12" w:space="8"/>
        </w:pBdr>
        <w:shd w:fill="EDF3F5" w:val="clear"/>
        <w:spacing w:after="60" w:before="160"/>
        <w:ind w:left="120"/>
      </w:pPr>
      <w:r>
        <w:rPr>
          <w:rFonts w:ascii="Times New Roman" w:eastAsia="SimHei"/>
          <w:b/>
          <w:bCs/>
          <w:color w:val="0E2230"/>
          <w:sz w:val="20"/>
          <w:szCs w:val="20"/>
        </w:rPr>
        <w:t xml:space="preserve">清单5-4  code/host/gateway.py（Modbus-TCP+MQTT 网关）</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coding: utf-8 -*-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gateway.py — 工业网关: 串口 -&gt; Modbus-TCP 寄存器服务器 + MQTT 发布</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串口与上位机二选一占用(COM 口互斥), 网关模式适合无人值守长期运行:</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python gateway.py /dev/ttyUSB0 --modbus 0.0.0.0:5020 --mqtt mqtt://broker.local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寄存器映射(功能码 03 读保持寄存器, 全部 16 位定点, 缩放见下表):</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0    : f0 x 100        (5000 = 50.00 Hz)</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1    : Irms x 1000     (mA)</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2    : Urms x 10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3    : P x 10   (W, 有符号)     4 : Q x 10 (var, 有符号)</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5    : S x 10                   6 : PF x 1000 (有符号)</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7    : DPF x 1000 (有符号)      8 : THDi x 100   9 : THDu x 100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10   : [锁定|SEQ|保留]          11+: I 谐波 1..50 次 x 1000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61+  : U 谐波 1..50 次 x 1000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from __future__ import annotations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import argparse, json, threading, time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import serial</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from protocol import FrameParser, ResultFrame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Modbus 数据存储(pymodbus 3.x)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 build_modbus_context():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from pymodbus.datastore import (ModbusSequentialDataBlock,</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ModbusSlaveContext, ModbusServerContext)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hr = ModbusSequentialDataBlock(0, [0] * 128)</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slave = ModbusSlaveContext(hr=hr, zero_mode=True)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ModbusServerContext(slaves=slave, single=True), slave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class RegisterUpdater(threading.Thread):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"""后台线程: 帧解析回调 -&gt; 定点化写入寄存器 + MQTT 发布"""</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__init__(self, slave, mqtt_cli, mqtt_topic):</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super().__init__(daemon=True)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self.slave, self.mqtt, self.topic = slave, mqtt_cli, mqtt_topic</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self.cond = threading.Event()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on_result(self, r: ResultFrame):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regs = [0] * 128</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def s16(v): return max(-32768, min(32767, int(v)))</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regs[0] = s16(r.freq * 100)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regs[1] = s16(r.irms * 1000)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regs[2] = s16(r.urms * 10)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regs[3], regs[4] = s16(r.p * 10), s16(r.q * 10)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regs[5], regs[6], regs[7] = s16(r.s * 10), s16(r.pf * 1000), s16(r.dpf * 1000)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regs[8], regs[9] = s16(r.thdi * 100), s16(r.thdu * 100)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regs[10] = s16(r.seq)</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k in range(50):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regs[11 + k] = s16(r.i_harm[k] * 1000)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regs[61 + k] = s16(r.u_harm[k] * 1000)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self.slave.setValues(3, 0, regs)          # 功能码3=保持寄存器区</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self.mqtt is not None: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payload = json.dumps({k: getattr(r, k) for k in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("freq", "irms", "urms", "p", "q", "s",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"pf", "dpf", "thdi", "thdu")})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self.mqtt.publish(self.topic, payload, qos=1)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 main():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ap = argparse.ArgumentParser()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ap.add_argument("port")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ap.add_argument("--baud", type=int, default=921600)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ap.add_argument("--modbus", default="0.0.0.0:5020", help="监听地址:端口")</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ap.add_argument("--mqtt", default=None, help="如 mqtt://192.168.1.10:1883")</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ap.add_argument("--topic", default="pq/gw01/result")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args = ap.parse_args()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mqtt_cli = None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args.mqtt: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import paho.mqtt.client as mqtt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host = args.mqtt.split("//")[-1].split(":")[0]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port = int(args.mqtt.split(":")[-1]) if ":" in args.mqtt.split("//")[-1] else 1883</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mqtt_cli = mqtt.Client(client_id="pq-gateway", protocol=mqtt.MQTTv311)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mqtt_cli.connect(host, port, keepalive=30)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mqtt_cli.loop_start()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ctx, slave = build_modbus_context()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updater = RegisterUpdater(slave, mqtt_cli, args.topic)</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parser = FrameParser(on_result=updater.on_result)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ser = serial.Serial(args.port, args.baud, timeout=0.5)</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from pymodbus.server import StartTcpServer</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host, port_s = args.modbus.split(":")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server_thread = threading.Thread(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target=lambda: StartTcpServer(context=ctx, address=(host, int(port_s))),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daemon=True)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server_thread.start()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print("Modbus-TCP 服务: %s | MQTT: %s | 串口: %s"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(args.modbus, args.mqtt, args.port))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while True:                                 # 主线程专职收串口</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data = ser.read(4096)</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data:</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parser.feed(data)</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if __name__ == "__main__":</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main()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spacing w:after="120"/>
      </w:pPr>
    </w:p>
    <w:p>
      <w:pPr>
        <w:pStyle w:val="Heading2"/>
        <w:spacing w:after="140" w:before="300" w:line="340" w:lineRule="atLeast"/>
      </w:pPr>
      <w:bookmarkStart w:name="_Toc36" w:id="36"/>
      <w:r>
        <w:rPr>
          <w:rFonts w:ascii="Times New Roman" w:eastAsia="SimHei"/>
          <w:b/>
          <w:bCs/>
          <w:color w:val="0E2230"/>
          <w:sz w:val="30"/>
          <w:szCs w:val="30"/>
        </w:rPr>
        <w:t xml:space="preserve">5.6  无硬件仿真器：打通全链路的开发技巧</w:t>
      </w:r>
      <w:bookmarkEnd w:id="36"/>
    </w:p>
    <w:p>
      <w:pPr>
        <w:spacing w:after="60" w:line="312"/>
        <w:ind w:firstLine="480"/>
        <w:jc w:val="both"/>
      </w:pPr>
      <w:r>
        <w:rPr>
          <w:rFonts w:ascii="Times New Roman" w:eastAsia="SimSun"/>
          <w:color w:val="000000"/>
          <w:sz w:val="24"/>
          <w:szCs w:val="24"/>
        </w:rPr>
        <w:t xml:space="preserve">清单5-5 在本机创建一对伪终端（pty），按与固件完全相同的周期和帧格式发送仿真数据流。硬件未到位时，上位机与网关的全部逻辑——解析、可视化、寄存器、丢帧统计——都可以先行开发与测试；这也为后续自动化测试（CI 中跑 headless 解析回归）留好了钩子。</w:t>
      </w:r>
    </w:p>
    <w:p>
      <w:pPr>
        <w:keepNext/>
        <w:pBdr>
          <w:left w:val="single" w:color="1B6B7A" w:sz="12" w:space="8"/>
        </w:pBdr>
        <w:shd w:fill="EDF3F5" w:val="clear"/>
        <w:spacing w:after="60" w:before="160"/>
        <w:ind w:left="120"/>
      </w:pPr>
      <w:r>
        <w:rPr>
          <w:rFonts w:ascii="Times New Roman" w:eastAsia="SimHei"/>
          <w:b/>
          <w:bCs/>
          <w:color w:val="0E2230"/>
          <w:sz w:val="20"/>
          <w:szCs w:val="20"/>
        </w:rPr>
        <w:t xml:space="preserve">清单5-5  code/host/sim_frame_sender.py（无硬件仿真器）</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 coding: utf-8 -*-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sim_frame_sender.py — 无硬件仿真器: 生成与 STM32 固件完全一致的帧流</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原理: 在本机创建一对伪终端(pty), 主端按 80ms 周期发送 HELLO/RESULT/WAVE 帧,</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从端是一个虚拟串口设备路径 —— 上位机/网关代码无需任何改动即可联调。</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运行: python sim_frame_sender.py</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输出: 虚拟串口路径, 例如:  python host_app.py /dev/pts/3</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用途: 硬件未到位时先打通上位机全链路(答辩演示利器, 也是CI测试钩子)。</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from __future__ import annotations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import os, pty, struct, time, math, random</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from protocol import (crc16_modbus, TYPE_HELLO, TYPE_RESULT,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TYPE_WAVE, HARM_MAX, RESULT_FLOATS)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FS = 25600.0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N = 2048</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 build_frame(ftype: int, payload: bytes) -&gt; bytes: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seq = build_frame.seq = (getattr(build_frame, "seq", 0) + 1) &amp; 0xFF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head = bytes([0xAA, 0x55, ftype]) + struct.pack("&lt;H", len(payload)) + bytes([seq])</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crc = crc16_modbus(head[2:] + payload)</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head + payload + struct.pack("&lt;H", crc)</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 make_payloads(t):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"""合成 1 个分析窗口的结果帧与波形帧负载"""</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f0 = 50.0 + 0.05 * math.sin(2 * math.pi * 0.1 * t)     # 频率微波动</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amps = {1: 1.0, 3: 0.18, 5: 0.11, 7: 0.065, 9: 0.03, 11: 0.045, 13: 0.02}</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i1 = 0.85 + 0.02 * math.sin(2 * math.pi * 0.05 * t)    # 基波缓变</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thdi = math.sqrt(sum(v * v for k, v in amps.items() if k &gt;= 2)) / i1 * 100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floats = [f0, i1 * 0.7071, 220.0 * 0.7071,             # freq, Irms, Urms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0.7071 * i1 * 220 * 0.92, 0.0,               # P, Q</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0.7071 * i1 * 220, 0.92, 0.95,               # S, PF, DPF</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thdi, 2.1]                                   # THDi, THDu</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ih = [0.0] * HARM_MAX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k, a in amps.items():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ih[k - 1] = i1 * a * (1 + random.uniform(-0.01, 0.01))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uh = [0.0] * HARM_MAX</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uh[0] = 1.0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floats += ih + uh</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wave =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n in range(N // 2):                                # 波形帧: 2:1 抽取</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ph = 2 * math.pi * f0 * (n * 2) / FS + 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v = sum(a * math.sin(2 * math.pi * k * f0 * (n * 2) / FS + t * k)</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for k, a in amps.items())</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wave.append((int(v / max(i1, 1e-6) * 20000), int(0.9 * math.sin(ph) * 20000)))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payload_wave = struct.pack("&lt;%dh" % (2 * len(wave)),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*[x for pt in wave for x in pt])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return (struct.pack("&lt;%df" % RESULT_FLOATS, *floats), payload_wave)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def main():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master, slave = pty.openpty()</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print("虚拟串口已创建:", os.ttyname(slave))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print("运行: python host_app.py", os.ttyname(slave))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t0 = time.time()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win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while True: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 = time.time() - t0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p_result, p_wave = make_payloads(t)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os.write(master, build_frame(TYPE_RESULT, p_result))</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if win % 8 == 0:</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os.write(master, build_frame(TYPE_WAVE, p_wave))</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win += 1</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time.sleep(0.08)                                    # 12.5 窗/秒, 与固件一致</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if __name__ == "__main__":</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main()</w:t>
      </w:r>
    </w:p>
    <w:p>
      <w:pPr>
        <w:pBdr>
          <w:left w:val="single" w:color="B9D2D8" w:sz="6" w:space="8"/>
        </w:pBdr>
        <w:shd w:fill="F4F7F8" w:val="clear"/>
        <w:spacing w:after="0" w:line="230" w:lineRule="atLeast"/>
        <w:ind w:left="120"/>
      </w:pPr>
      <w:r>
        <w:rPr>
          <w:rFonts w:ascii="Consolas" w:eastAsia="Microsoft YaHei"/>
          <w:color w:val="24333A"/>
          <w:sz w:val="16"/>
          <w:szCs w:val="16"/>
        </w:rPr>
        <w:t xml:space="preserve"> </w:t>
      </w:r>
    </w:p>
    <w:p>
      <w:pPr>
        <w:spacing w:after="120"/>
      </w:pPr>
    </w:p>
    <w:p>
      <w:pPr>
        <w:pStyle w:val="Heading2"/>
        <w:spacing w:after="140" w:before="300" w:line="340" w:lineRule="atLeast"/>
      </w:pPr>
      <w:bookmarkStart w:name="_Toc37" w:id="37"/>
      <w:r>
        <w:rPr>
          <w:rFonts w:ascii="Times New Roman" w:eastAsia="SimHei"/>
          <w:b/>
          <w:bCs/>
          <w:color w:val="0E2230"/>
          <w:sz w:val="30"/>
          <w:szCs w:val="30"/>
        </w:rPr>
        <w:t xml:space="preserve">5.7  部署与运行手册</w:t>
      </w:r>
      <w:bookmarkEnd w:id="37"/>
    </w:p>
    <w:p>
      <w:pPr>
        <w:pStyle w:val="ListParagraph"/>
        <w:numPr>
          <w:ilvl w:val="0"/>
          <w:numId w:val="1"/>
        </w:numPr>
        <w:spacing w:after="40" w:line="312"/>
      </w:pPr>
      <w:r>
        <w:rPr>
          <w:rFonts w:ascii="Times New Roman" w:eastAsia="SimSun"/>
          <w:color w:val="000000"/>
          <w:sz w:val="24"/>
          <w:szCs w:val="24"/>
        </w:rPr>
        <w:t xml:space="preserve">无硬件演示：终端1运行 sim_frame_sender.py 得到 /dev/pts/N，终端2运行 host_app.py /dev/pts/N；</w:t>
      </w:r>
    </w:p>
    <w:p>
      <w:pPr>
        <w:pStyle w:val="ListParagraph"/>
        <w:numPr>
          <w:ilvl w:val="0"/>
          <w:numId w:val="1"/>
        </w:numPr>
        <w:spacing w:after="40" w:line="312"/>
      </w:pPr>
      <w:r>
        <w:rPr>
          <w:rFonts w:ascii="Times New Roman" w:eastAsia="SimSun"/>
          <w:color w:val="000000"/>
          <w:sz w:val="24"/>
          <w:szCs w:val="24"/>
        </w:rPr>
        <w:t xml:space="preserve">接硬件：host_app.py /dev/ttyUSB0（Windows 下 python host_app.py COM5），勾选 CSV 记录开始积累数据集；</w:t>
      </w:r>
    </w:p>
    <w:p>
      <w:pPr>
        <w:pStyle w:val="ListParagraph"/>
        <w:numPr>
          <w:ilvl w:val="0"/>
          <w:numId w:val="1"/>
        </w:numPr>
        <w:spacing w:after="40" w:line="312"/>
      </w:pPr>
      <w:r>
        <w:rPr>
          <w:rFonts w:ascii="Times New Roman" w:eastAsia="SimSun"/>
          <w:color w:val="000000"/>
          <w:sz w:val="24"/>
          <w:szCs w:val="24"/>
        </w:rPr>
        <w:t xml:space="preserve">网关模式：gateway.py /dev/ttyUSB0 --modbus 0.0.0.0:5020 --mqtt mqtt://192.168.1.10（与上位机二选一占用串口）；</w:t>
      </w:r>
    </w:p>
    <w:p>
      <w:pPr>
        <w:pStyle w:val="ListParagraph"/>
        <w:numPr>
          <w:ilvl w:val="0"/>
          <w:numId w:val="1"/>
        </w:numPr>
        <w:spacing w:after="40" w:line="312"/>
      </w:pPr>
      <w:r>
        <w:rPr>
          <w:rFonts w:ascii="Times New Roman" w:eastAsia="SimSun"/>
          <w:color w:val="000000"/>
          <w:sz w:val="24"/>
          <w:szCs w:val="24"/>
        </w:rPr>
        <w:t xml:space="preserve">虚拟机用户注意：WSL2 需用 usbipd-win 绑定 USB 串口；VMware 在可移动设备中勾选连接；</w:t>
      </w:r>
    </w:p>
    <w:p>
      <w:pPr>
        <w:pStyle w:val="ListParagraph"/>
        <w:numPr>
          <w:ilvl w:val="0"/>
          <w:numId w:val="1"/>
        </w:numPr>
        <w:spacing w:after="40" w:line="312"/>
      </w:pPr>
      <w:r>
        <w:rPr>
          <w:rFonts w:ascii="Times New Roman" w:eastAsia="SimSun"/>
          <w:color w:val="000000"/>
          <w:sz w:val="24"/>
          <w:szCs w:val="24"/>
        </w:rPr>
        <w:t xml:space="preserve">921600bps 若出现 CRC 错误率上升，优先检查 USB 转串口芯片质量与线缆长度，其次降为 460800（固件 pq_config.h 同步修改）。</w:t>
      </w:r>
    </w:p>
    <w:p>
      <w:pPr>
        <w:pStyle w:val="Heading1"/>
        <w:spacing w:after="200" w:before="400" w:line="360" w:lineRule="atLeast"/>
        <w:jc w:val="center"/>
      </w:pPr>
      <w:bookmarkStart w:name="_Toc38" w:id="38"/>
      <w:r>
        <w:rPr>
          <w:rFonts w:ascii="Times New Roman" w:eastAsia="SimHei"/>
          <w:b/>
          <w:bCs/>
          <w:color w:val="0E2230"/>
          <w:sz w:val="32"/>
          <w:szCs w:val="32"/>
        </w:rPr>
        <w:t xml:space="preserve">第6章  测试验证与结果分析</w:t>
      </w:r>
      <w:bookmarkEnd w:id="38"/>
    </w:p>
    <w:p>
      <w:pPr>
        <w:pStyle w:val="Heading2"/>
        <w:spacing w:after="140" w:before="300" w:line="340" w:lineRule="atLeast"/>
      </w:pPr>
      <w:bookmarkStart w:name="_Toc39" w:id="39"/>
      <w:r>
        <w:rPr>
          <w:rFonts w:ascii="Times New Roman" w:eastAsia="SimHei"/>
          <w:b/>
          <w:bCs/>
          <w:color w:val="0E2230"/>
          <w:sz w:val="30"/>
          <w:szCs w:val="30"/>
        </w:rPr>
        <w:t xml:space="preserve">6.1  测试平台与信号来源</w:t>
      </w:r>
      <w:bookmarkEnd w:id="39"/>
    </w:p>
    <w:p>
      <w:pPr>
        <w:keepNext/>
        <w:spacing w:after="80" w:before="160"/>
        <w:jc w:val="center"/>
      </w:pPr>
      <w:r>
        <w:rPr>
          <w:rFonts w:ascii="Times New Roman" w:eastAsia="SimHei"/>
          <w:b/>
          <w:bCs/>
          <w:color w:val="0E2230"/>
          <w:sz w:val="21"/>
          <w:szCs w:val="21"/>
        </w:rPr>
        <w:t xml:space="preserve">表6-1  测试平台配置</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Pr>
      <w:tblGrid>
        <w:gridCol w:w="1406"/>
        <w:gridCol w:w="3515"/>
        <w:gridCol w:w="3867"/>
      </w:tblGrid>
      <w:tr>
        <w:trPr>
          <w:cantSplit/>
          <w:tblHeader/>
        </w:trPr>
        <w:tc>
          <w:tcPr>
            <w:tcW w:type="pct" w:w="8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层级</w:t>
            </w:r>
          </w:p>
        </w:tc>
        <w:tc>
          <w:tcPr>
            <w:tcW w:type="pct" w:w="20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设备</w:t>
            </w:r>
          </w:p>
        </w:tc>
        <w:tc>
          <w:tcPr>
            <w:tcW w:type="pct" w:w="22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作用</w:t>
            </w:r>
          </w:p>
        </w:tc>
      </w:tr>
      <w:tr>
        <w:trPr>
          <w:cantSplit/>
        </w:trPr>
        <w:tc>
          <w:tcPr>
            <w:tcW w:type="pct" w:w="8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信号源</w:t>
            </w:r>
          </w:p>
        </w:tc>
        <w:tc>
          <w:tcPr>
            <w:tcW w:type="pct" w:w="2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任意波形/函数发生器（双通道）</w:t>
            </w:r>
          </w:p>
        </w:tc>
        <w:tc>
          <w:tcPr>
            <w:tcW w:type="pct" w:w="22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产生 50Hz 基波+叠加谐波的标准化测试信号</w:t>
            </w:r>
          </w:p>
        </w:tc>
      </w:tr>
      <w:tr>
        <w:trPr>
          <w:cantSplit/>
        </w:trPr>
        <w:tc>
          <w:tcPr>
            <w:tcW w:type="pct" w:w="8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功率环节</w:t>
            </w:r>
          </w:p>
        </w:tc>
        <w:tc>
          <w:tcPr>
            <w:tcW w:type="pct" w:w="20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音频功率放大器 + 大功率电阻负载（或电子负载）</w:t>
            </w:r>
          </w:p>
        </w:tc>
        <w:tc>
          <w:tcPr>
            <w:tcW w:type="pct" w:w="22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把信号放大到互感器额定工作区间（1~5A）</w:t>
            </w:r>
          </w:p>
        </w:tc>
      </w:tr>
      <w:tr>
        <w:trPr>
          <w:cantSplit/>
        </w:trPr>
        <w:tc>
          <w:tcPr>
            <w:tcW w:type="pct" w:w="8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基准仪表</w:t>
            </w:r>
          </w:p>
        </w:tc>
        <w:tc>
          <w:tcPr>
            <w:tcW w:type="pct" w:w="2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数字示波器（FFT 功能）/ 功率质量分析仪（有条件时）</w:t>
            </w:r>
          </w:p>
        </w:tc>
        <w:tc>
          <w:tcPr>
            <w:tcW w:type="pct" w:w="22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幅值、频率、THD 的第三方比对基准</w:t>
            </w:r>
          </w:p>
        </w:tc>
      </w:tr>
      <w:tr>
        <w:trPr>
          <w:cantSplit/>
        </w:trPr>
        <w:tc>
          <w:tcPr>
            <w:tcW w:type="pct" w:w="8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被测系统</w:t>
            </w:r>
          </w:p>
        </w:tc>
        <w:tc>
          <w:tcPr>
            <w:tcW w:type="pct" w:w="20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本项目前端 + STM32 + Linux 上位机</w:t>
            </w:r>
          </w:p>
        </w:tc>
        <w:tc>
          <w:tcPr>
            <w:tcW w:type="pct" w:w="22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w:t>
            </w:r>
          </w:p>
        </w:tc>
      </w:tr>
      <w:tr>
        <w:trPr>
          <w:cantSplit/>
        </w:trPr>
        <w:tc>
          <w:tcPr>
            <w:tcW w:type="pct" w:w="8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软件基准</w:t>
            </w:r>
          </w:p>
        </w:tc>
        <w:tc>
          <w:tcPr>
            <w:tcW w:type="pct" w:w="2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NumPy 参考分析器 + smoke_test 合成信号</w:t>
            </w:r>
          </w:p>
        </w:tc>
        <w:tc>
          <w:tcPr>
            <w:tcW w:type="pct" w:w="22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算法级交叉验证</w:t>
            </w:r>
          </w:p>
        </w:tc>
      </w:tr>
    </w:tbl>
    <w:p>
      <w:pPr>
        <w:spacing w:after="100"/>
      </w:pPr>
    </w:p>
    <w:p>
      <w:pPr>
        <w:spacing w:after="60" w:line="312"/>
        <w:ind w:firstLine="480"/>
        <w:jc w:val="both"/>
      </w:pPr>
      <w:r>
        <w:rPr>
          <w:rFonts w:ascii="Times New Roman" w:eastAsia="SimSun"/>
          <w:color w:val="000000"/>
          <w:sz w:val="24"/>
          <w:szCs w:val="24"/>
        </w:rPr>
        <w:t xml:space="preserve">小信号替代法：没有功率放大器时，可直接由信号发生器经电阻分压注入前端（模拟互感器副边电压），完成算法与数字链路的全部精度测试；功率环节只影响互感器比差标定，可后置。</w:t>
      </w:r>
    </w:p>
    <w:p>
      <w:pPr>
        <w:pStyle w:val="Heading2"/>
        <w:spacing w:after="140" w:before="300" w:line="340" w:lineRule="atLeast"/>
      </w:pPr>
      <w:bookmarkStart w:name="_Toc40" w:id="40"/>
      <w:r>
        <w:rPr>
          <w:rFonts w:ascii="Times New Roman" w:eastAsia="SimHei"/>
          <w:b/>
          <w:bCs/>
          <w:color w:val="0E2230"/>
          <w:sz w:val="30"/>
          <w:szCs w:val="30"/>
        </w:rPr>
        <w:t xml:space="preserve">6.2  测试用例与记录表</w:t>
      </w:r>
      <w:bookmarkEnd w:id="40"/>
    </w:p>
    <w:p>
      <w:pPr>
        <w:spacing w:after="60" w:line="312"/>
        <w:ind w:firstLine="480"/>
        <w:jc w:val="both"/>
      </w:pPr>
      <w:r>
        <w:rPr>
          <w:rFonts w:ascii="Times New Roman" w:eastAsia="SimSun"/>
          <w:color w:val="000000"/>
          <w:sz w:val="24"/>
          <w:szCs w:val="24"/>
        </w:rPr>
        <w:t xml:space="preserve">表6-2 是完整测试矩阵，【 】处按实测填写。所有测试先跑软件基准（合成信号），再跑硬件注入，最后做长期运行稳定性。</w:t>
      </w:r>
    </w:p>
    <w:p>
      <w:pPr>
        <w:keepNext/>
        <w:spacing w:after="80" w:before="160"/>
        <w:jc w:val="center"/>
      </w:pPr>
      <w:r>
        <w:rPr>
          <w:rFonts w:ascii="Times New Roman" w:eastAsia="SimHei"/>
          <w:b/>
          <w:bCs/>
          <w:color w:val="0E2230"/>
          <w:sz w:val="21"/>
          <w:szCs w:val="21"/>
        </w:rPr>
        <w:t xml:space="preserve">表6-2  测试用例矩阵与记录表</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Pr>
      <w:tblGrid>
        <w:gridCol w:w="1582"/>
        <w:gridCol w:w="2988"/>
        <w:gridCol w:w="2285"/>
        <w:gridCol w:w="1933"/>
      </w:tblGrid>
      <w:tr>
        <w:trPr>
          <w:cantSplit/>
          <w:tblHeader/>
        </w:trPr>
        <w:tc>
          <w:tcPr>
            <w:tcW w:type="pct" w:w="9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用例</w:t>
            </w:r>
          </w:p>
        </w:tc>
        <w:tc>
          <w:tcPr>
            <w:tcW w:type="pct" w:w="17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条件</w:t>
            </w:r>
          </w:p>
        </w:tc>
        <w:tc>
          <w:tcPr>
            <w:tcW w:type="pct" w:w="13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期望</w:t>
            </w:r>
          </w:p>
        </w:tc>
        <w:tc>
          <w:tcPr>
            <w:tcW w:type="pct" w:w="11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实测</w:t>
            </w:r>
          </w:p>
        </w:tc>
      </w:tr>
      <w:tr>
        <w:trPr>
          <w:cantSplit/>
        </w:trPr>
        <w:tc>
          <w:tcPr>
            <w:tcW w:type="pct" w:w="9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T1 频率精度</w:t>
            </w:r>
          </w:p>
        </w:tc>
        <w:tc>
          <w:tcPr>
            <w:tcW w:type="pct" w:w="1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50.00Hz 标准正弦，扫 49.5~50.5Hz</w:t>
            </w:r>
          </w:p>
        </w:tc>
        <w:tc>
          <w:tcPr>
            <w:tcW w:type="pct" w:w="1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误差 ≤0.01Hz</w:t>
            </w:r>
          </w:p>
        </w:tc>
        <w:tc>
          <w:tcPr>
            <w:tcW w:type="pct" w:w="11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 】</w:t>
            </w:r>
          </w:p>
        </w:tc>
      </w:tr>
      <w:tr>
        <w:trPr>
          <w:cantSplit/>
        </w:trPr>
        <w:tc>
          <w:tcPr>
            <w:tcW w:type="pct" w:w="9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T2 幅值线性度</w:t>
            </w:r>
          </w:p>
        </w:tc>
        <w:tc>
          <w:tcPr>
            <w:tcW w:type="pct" w:w="1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0.1A/0.5A/1A/5A 五点</w:t>
            </w:r>
          </w:p>
        </w:tc>
        <w:tc>
          <w:tcPr>
            <w:tcW w:type="pct" w:w="1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线性拟合 R²&gt;0.999</w:t>
            </w:r>
          </w:p>
        </w:tc>
        <w:tc>
          <w:tcPr>
            <w:tcW w:type="pct" w:w="11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 】</w:t>
            </w:r>
          </w:p>
        </w:tc>
      </w:tr>
      <w:tr>
        <w:trPr>
          <w:cantSplit/>
        </w:trPr>
        <w:tc>
          <w:tcPr>
            <w:tcW w:type="pct" w:w="9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T3 单次谐波</w:t>
            </w:r>
          </w:p>
        </w:tc>
        <w:tc>
          <w:tcPr>
            <w:tcW w:type="pct" w:w="1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注入 3 次谐波 10%</w:t>
            </w:r>
          </w:p>
        </w:tc>
        <w:tc>
          <w:tcPr>
            <w:tcW w:type="pct" w:w="1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测量值 10%±2%</w:t>
            </w:r>
          </w:p>
        </w:tc>
        <w:tc>
          <w:tcPr>
            <w:tcW w:type="pct" w:w="11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 】</w:t>
            </w:r>
          </w:p>
        </w:tc>
      </w:tr>
      <w:tr>
        <w:trPr>
          <w:cantSplit/>
        </w:trPr>
        <w:tc>
          <w:tcPr>
            <w:tcW w:type="pct" w:w="9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T4 THD 精度</w:t>
            </w:r>
          </w:p>
        </w:tc>
        <w:tc>
          <w:tcPr>
            <w:tcW w:type="pct" w:w="1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叠加 3/5/7 次已知谐波</w:t>
            </w:r>
          </w:p>
        </w:tc>
        <w:tc>
          <w:tcPr>
            <w:tcW w:type="pct" w:w="1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THD 误差 ≤2%</w:t>
            </w:r>
          </w:p>
        </w:tc>
        <w:tc>
          <w:tcPr>
            <w:tcW w:type="pct" w:w="11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 】</w:t>
            </w:r>
          </w:p>
        </w:tc>
      </w:tr>
      <w:tr>
        <w:trPr>
          <w:cantSplit/>
        </w:trPr>
        <w:tc>
          <w:tcPr>
            <w:tcW w:type="pct" w:w="9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T5 锁相跟踪</w:t>
            </w:r>
          </w:p>
        </w:tc>
        <w:tc>
          <w:tcPr>
            <w:tcW w:type="pct" w:w="1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频率 49.8→50.2Hz 阶跃</w:t>
            </w:r>
          </w:p>
        </w:tc>
        <w:tc>
          <w:tcPr>
            <w:tcW w:type="pct" w:w="1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≤2 窗重新锁定</w:t>
            </w:r>
          </w:p>
        </w:tc>
        <w:tc>
          <w:tcPr>
            <w:tcW w:type="pct" w:w="11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 】</w:t>
            </w:r>
          </w:p>
        </w:tc>
      </w:tr>
      <w:tr>
        <w:trPr>
          <w:cantSplit/>
        </w:trPr>
        <w:tc>
          <w:tcPr>
            <w:tcW w:type="pct" w:w="9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T6 失锁回退</w:t>
            </w:r>
          </w:p>
        </w:tc>
        <w:tc>
          <w:tcPr>
            <w:tcW w:type="pct" w:w="1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注入 42Hz 超范围信号</w:t>
            </w:r>
          </w:p>
        </w:tc>
        <w:tc>
          <w:tcPr>
            <w:tcW w:type="pct" w:w="1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切汉宁窗，幅值仍可用</w:t>
            </w:r>
          </w:p>
        </w:tc>
        <w:tc>
          <w:tcPr>
            <w:tcW w:type="pct" w:w="11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 】</w:t>
            </w:r>
          </w:p>
        </w:tc>
      </w:tr>
      <w:tr>
        <w:trPr>
          <w:cantSplit/>
        </w:trPr>
        <w:tc>
          <w:tcPr>
            <w:tcW w:type="pct" w:w="9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T7 双机一致性</w:t>
            </w:r>
          </w:p>
        </w:tc>
        <w:tc>
          <w:tcPr>
            <w:tcW w:type="pct" w:w="1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同窗口 STM32 vs NumPy</w:t>
            </w:r>
          </w:p>
        </w:tc>
        <w:tc>
          <w:tcPr>
            <w:tcW w:type="pct" w:w="1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指标偏差 ≤1%</w:t>
            </w:r>
          </w:p>
        </w:tc>
        <w:tc>
          <w:tcPr>
            <w:tcW w:type="pct" w:w="11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 】</w:t>
            </w:r>
          </w:p>
        </w:tc>
      </w:tr>
      <w:tr>
        <w:trPr>
          <w:cantSplit/>
        </w:trPr>
        <w:tc>
          <w:tcPr>
            <w:tcW w:type="pct" w:w="9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T8 长时间运行</w:t>
            </w:r>
          </w:p>
        </w:tc>
        <w:tc>
          <w:tcPr>
            <w:tcW w:type="pct" w:w="1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连续 24h</w:t>
            </w:r>
          </w:p>
        </w:tc>
        <w:tc>
          <w:tcPr>
            <w:tcW w:type="pct" w:w="1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丢帧率&lt;0.1%，无死机</w:t>
            </w:r>
          </w:p>
        </w:tc>
        <w:tc>
          <w:tcPr>
            <w:tcW w:type="pct" w:w="11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 】</w:t>
            </w:r>
          </w:p>
        </w:tc>
      </w:tr>
      <w:tr>
        <w:trPr>
          <w:cantSplit/>
        </w:trPr>
        <w:tc>
          <w:tcPr>
            <w:tcW w:type="pct" w:w="9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T9 电压通道</w:t>
            </w:r>
          </w:p>
        </w:tc>
        <w:tc>
          <w:tcPr>
            <w:tcW w:type="pct" w:w="1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ZMPT101B 注入 220V 等效</w:t>
            </w:r>
          </w:p>
        </w:tc>
        <w:tc>
          <w:tcPr>
            <w:tcW w:type="pct" w:w="1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P/Q/PF 合理</w:t>
            </w:r>
          </w:p>
        </w:tc>
        <w:tc>
          <w:tcPr>
            <w:tcW w:type="pct" w:w="11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 】</w:t>
            </w:r>
          </w:p>
        </w:tc>
      </w:tr>
    </w:tbl>
    <w:p>
      <w:pPr>
        <w:spacing w:after="100"/>
      </w:pPr>
    </w:p>
    <w:p>
      <w:pPr>
        <w:pStyle w:val="Heading2"/>
        <w:spacing w:after="140" w:before="300" w:line="340" w:lineRule="atLeast"/>
      </w:pPr>
      <w:bookmarkStart w:name="_Toc41" w:id="41"/>
      <w:r>
        <w:rPr>
          <w:rFonts w:ascii="Times New Roman" w:eastAsia="SimHei"/>
          <w:b/>
          <w:bCs/>
          <w:color w:val="0E2230"/>
          <w:sz w:val="30"/>
          <w:szCs w:val="30"/>
        </w:rPr>
        <w:t xml:space="preserve">6.3  校准流程</w:t>
      </w:r>
      <w:bookmarkEnd w:id="41"/>
    </w:p>
    <w:p>
      <w:pPr>
        <w:spacing w:after="60" w:line="312"/>
        <w:ind w:firstLine="480"/>
        <w:jc w:val="both"/>
      </w:pPr>
      <w:r>
        <w:rPr>
          <w:rFonts w:ascii="Times New Roman" w:eastAsia="SimSun"/>
          <w:color w:val="000000"/>
          <w:sz w:val="24"/>
          <w:szCs w:val="24"/>
        </w:rPr>
        <w:t xml:space="preserve">两点标定法：</w:t>
      </w:r>
      <w:r>
        <w:rPr>
          <w:rFonts w:ascii="Times New Roman" w:eastAsia="SimSun"/>
          <w:b/>
          <w:bCs/>
          <w:color w:val="000000"/>
          <w:sz w:val="24"/>
          <w:szCs w:val="24"/>
        </w:rPr>
        <w:t xml:space="preserve">零点</w:t>
      </w:r>
      <w:r>
        <w:rPr>
          <w:rFonts w:ascii="Times New Roman" w:eastAsia="SimSun"/>
          <w:color w:val="000000"/>
          <w:sz w:val="24"/>
          <w:szCs w:val="24"/>
        </w:rPr>
        <w:t xml:space="preserve">——输入短接，读取窗口直流偏置均值作为 offset；</w:t>
      </w:r>
      <w:r>
        <w:rPr>
          <w:rFonts w:ascii="Times New Roman" w:eastAsia="SimSun"/>
          <w:b/>
          <w:bCs/>
          <w:color w:val="000000"/>
          <w:sz w:val="24"/>
          <w:szCs w:val="24"/>
        </w:rPr>
        <w:t xml:space="preserve">满度</w:t>
      </w:r>
      <w:r>
        <w:rPr>
          <w:rFonts w:ascii="Times New Roman" w:eastAsia="SimSun"/>
          <w:color w:val="000000"/>
          <w:sz w:val="24"/>
          <w:szCs w:val="24"/>
        </w:rPr>
        <w:t xml:space="preserve">——注入已知有效值的标准正弦，令测量值等于真值解出增益。把 (gain, offset) 写入 Flash 或由上位机下发（PQ_SetCalibration 接口已预留），标定后 T2/T3 的误差可再收敛一档。</w:t>
      </w:r>
    </w:p>
    <w:p>
      <w:pPr>
        <w:spacing w:after="60" w:line="312"/>
        <w:ind w:firstLine="480"/>
        <w:jc w:val="both"/>
      </w:pPr>
      <w:r>
        <w:rPr>
          <w:rFonts w:ascii="Times New Roman" w:eastAsia="SimSun"/>
          <w:color w:val="000000"/>
          <w:sz w:val="24"/>
          <w:szCs w:val="24"/>
        </w:rPr>
        <w:t xml:space="preserve">系统性误差排查顺序：先软件基准（排除算法），再小信号注入（排除前端），最后功率信号（排除互感器工作点）；每次只改一个变量，并保留 CSV 原始数据。</w:t>
      </w:r>
    </w:p>
    <w:p>
      <w:pPr>
        <w:pStyle w:val="Heading2"/>
        <w:spacing w:after="140" w:before="300" w:line="340" w:lineRule="atLeast"/>
      </w:pPr>
      <w:bookmarkStart w:name="_Toc42" w:id="42"/>
      <w:r>
        <w:rPr>
          <w:rFonts w:ascii="Times New Roman" w:eastAsia="SimHei"/>
          <w:b/>
          <w:bCs/>
          <w:color w:val="0E2230"/>
          <w:sz w:val="30"/>
          <w:szCs w:val="30"/>
        </w:rPr>
        <w:t xml:space="preserve">6.4  典型故障排查手册</w:t>
      </w:r>
      <w:bookmarkEnd w:id="42"/>
    </w:p>
    <w:p>
      <w:pPr>
        <w:keepNext/>
        <w:spacing w:after="80" w:before="160"/>
        <w:jc w:val="center"/>
      </w:pPr>
      <w:r>
        <w:rPr>
          <w:rFonts w:ascii="Times New Roman" w:eastAsia="SimHei"/>
          <w:b/>
          <w:bCs/>
          <w:color w:val="0E2230"/>
          <w:sz w:val="21"/>
          <w:szCs w:val="21"/>
        </w:rPr>
        <w:t xml:space="preserve">表6-3  常见故障与定位方法</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Pr>
      <w:tblGrid>
        <w:gridCol w:w="2285"/>
        <w:gridCol w:w="2988"/>
        <w:gridCol w:w="3515"/>
      </w:tblGrid>
      <w:tr>
        <w:trPr>
          <w:cantSplit/>
          <w:tblHeader/>
        </w:trPr>
        <w:tc>
          <w:tcPr>
            <w:tcW w:type="pct" w:w="13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现象</w:t>
            </w:r>
          </w:p>
        </w:tc>
        <w:tc>
          <w:tcPr>
            <w:tcW w:type="pct" w:w="17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最可能原因</w:t>
            </w:r>
          </w:p>
        </w:tc>
        <w:tc>
          <w:tcPr>
            <w:tcW w:type="pct" w:w="20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定位手段</w:t>
            </w:r>
          </w:p>
        </w:tc>
      </w:tr>
      <w:tr>
        <w:trPr>
          <w:cantSplit/>
        </w:trPr>
        <w:tc>
          <w:tcPr>
            <w:tcW w:type="pct" w:w="1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上位机收不到帧</w:t>
            </w:r>
          </w:p>
        </w:tc>
        <w:tc>
          <w:tcPr>
            <w:tcW w:type="pct" w:w="1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波特率/COM口/透传未生效</w:t>
            </w:r>
          </w:p>
        </w:tc>
        <w:tc>
          <w:tcPr>
            <w:tcW w:type="pct" w:w="2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串口助手看原始十六进制有无 AA 55</w:t>
            </w:r>
          </w:p>
        </w:tc>
      </w:tr>
      <w:tr>
        <w:trPr>
          <w:cantSplit/>
        </w:trPr>
        <w:tc>
          <w:tcPr>
            <w:tcW w:type="pct" w:w="1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有帧但 CRC 错误率高</w:t>
            </w:r>
          </w:p>
        </w:tc>
        <w:tc>
          <w:tcPr>
            <w:tcW w:type="pct" w:w="1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线缆过长/地环路/晶振不准</w:t>
            </w:r>
          </w:p>
        </w:tc>
        <w:tc>
          <w:tcPr>
            <w:tcW w:type="pct" w:w="20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降波特率对比；示波器看 TX 波特率实测值</w:t>
            </w:r>
          </w:p>
        </w:tc>
      </w:tr>
      <w:tr>
        <w:trPr>
          <w:cantSplit/>
        </w:trPr>
        <w:tc>
          <w:tcPr>
            <w:tcW w:type="pct" w:w="1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频率显示 50 但 THD 异常大</w:t>
            </w:r>
          </w:p>
        </w:tc>
        <w:tc>
          <w:tcPr>
            <w:tcW w:type="pct" w:w="1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未锁相→泄漏；或采样非等间隔</w:t>
            </w:r>
          </w:p>
        </w:tc>
        <w:tc>
          <w:tcPr>
            <w:tcW w:type="pct" w:w="2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看 locked 标志；确认 TIM 触发而非软件连续</w:t>
            </w:r>
          </w:p>
        </w:tc>
      </w:tr>
      <w:tr>
        <w:trPr>
          <w:cantSplit/>
        </w:trPr>
        <w:tc>
          <w:tcPr>
            <w:tcW w:type="pct" w:w="1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谐波出现在错误 bin</w:t>
            </w:r>
          </w:p>
        </w:tc>
        <w:tc>
          <w:tcPr>
            <w:tcW w:type="pct" w:w="1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窗口点数与周波数不匹配</w:t>
            </w:r>
          </w:p>
        </w:tc>
        <w:tc>
          <w:tcPr>
            <w:tcW w:type="pct" w:w="20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核对 PQ_FFT_BIN_H1 与实际采样率</w:t>
            </w:r>
          </w:p>
        </w:tc>
      </w:tr>
      <w:tr>
        <w:trPr>
          <w:cantSplit/>
        </w:trPr>
        <w:tc>
          <w:tcPr>
            <w:tcW w:type="pct" w:w="1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幅值整体偏小/偏大</w:t>
            </w:r>
          </w:p>
        </w:tc>
        <w:tc>
          <w:tcPr>
            <w:tcW w:type="pct" w:w="1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相干增益未修正或标定缺失</w:t>
            </w:r>
          </w:p>
        </w:tc>
        <w:tc>
          <w:tcPr>
            <w:tcW w:type="pct" w:w="2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检查 CG 与 PQ_SetCalibration</w:t>
            </w:r>
          </w:p>
        </w:tc>
      </w:tr>
      <w:tr>
        <w:trPr>
          <w:cantSplit/>
        </w:trPr>
        <w:tc>
          <w:tcPr>
            <w:tcW w:type="pct" w:w="1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波形有台阶/毛刺</w:t>
            </w:r>
          </w:p>
        </w:tc>
        <w:tc>
          <w:tcPr>
            <w:tcW w:type="pct" w:w="1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DMA 半区处理超时被覆盖</w:t>
            </w:r>
          </w:p>
        </w:tc>
        <w:tc>
          <w:tcPr>
            <w:tcW w:type="pct" w:w="20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测处理耗时；确认 WFI 不屏蔽半区标志</w:t>
            </w:r>
          </w:p>
        </w:tc>
      </w:tr>
    </w:tbl>
    <w:p>
      <w:pPr>
        <w:spacing w:after="100"/>
      </w:pPr>
    </w:p>
    <w:p>
      <w:pPr>
        <w:pStyle w:val="Heading1"/>
        <w:spacing w:after="200" w:before="400" w:line="360" w:lineRule="atLeast"/>
        <w:jc w:val="center"/>
      </w:pPr>
      <w:bookmarkStart w:name="_Toc43" w:id="43"/>
      <w:r>
        <w:rPr>
          <w:rFonts w:ascii="Times New Roman" w:eastAsia="SimHei"/>
          <w:b/>
          <w:bCs/>
          <w:color w:val="0E2230"/>
          <w:sz w:val="32"/>
          <w:szCs w:val="32"/>
        </w:rPr>
        <w:t xml:space="preserve">第7章  技术栈总表与简历改写</w:t>
      </w:r>
      <w:bookmarkEnd w:id="43"/>
    </w:p>
    <w:p>
      <w:pPr>
        <w:pStyle w:val="Heading2"/>
        <w:spacing w:after="140" w:before="300" w:line="340" w:lineRule="atLeast"/>
      </w:pPr>
      <w:bookmarkStart w:name="_Toc44" w:id="44"/>
      <w:r>
        <w:rPr>
          <w:rFonts w:ascii="Times New Roman" w:eastAsia="SimHei"/>
          <w:b/>
          <w:bCs/>
          <w:color w:val="0E2230"/>
          <w:sz w:val="30"/>
          <w:szCs w:val="30"/>
        </w:rPr>
        <w:t xml:space="preserve">7.1  技术栈分层全景</w:t>
      </w:r>
      <w:bookmarkEnd w:id="44"/>
    </w:p>
    <w:p>
      <w:pPr>
        <w:keepNext/>
        <w:spacing w:after="80" w:before="160"/>
        <w:jc w:val="center"/>
      </w:pPr>
      <w:r>
        <w:rPr>
          <w:rFonts w:ascii="Times New Roman" w:eastAsia="SimHei"/>
          <w:b/>
          <w:bCs/>
          <w:color w:val="0E2230"/>
          <w:sz w:val="21"/>
          <w:szCs w:val="21"/>
        </w:rPr>
        <w:t xml:space="preserve">表7-1  技术栈分层清单（面试按此表自顶向下讲）</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Pr>
      <w:tblGrid>
        <w:gridCol w:w="1406"/>
        <w:gridCol w:w="4921"/>
        <w:gridCol w:w="2461"/>
      </w:tblGrid>
      <w:tr>
        <w:trPr>
          <w:cantSplit/>
          <w:tblHeader/>
        </w:trPr>
        <w:tc>
          <w:tcPr>
            <w:tcW w:type="pct" w:w="8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层</w:t>
            </w:r>
          </w:p>
        </w:tc>
        <w:tc>
          <w:tcPr>
            <w:tcW w:type="pct" w:w="28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技术项</w:t>
            </w:r>
          </w:p>
        </w:tc>
        <w:tc>
          <w:tcPr>
            <w:tcW w:type="pct" w:w="14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掌握程度自评口径</w:t>
            </w:r>
          </w:p>
        </w:tc>
      </w:tr>
      <w:tr>
        <w:trPr>
          <w:cantSplit/>
        </w:trPr>
        <w:tc>
          <w:tcPr>
            <w:tcW w:type="pct" w:w="8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硬件/模拟</w:t>
            </w:r>
          </w:p>
        </w:tc>
        <w:tc>
          <w:tcPr>
            <w:tcW w:type="pct" w:w="28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互感器传感、偏置与二阶抗混叠调理、保护隔离、误差预算</w:t>
            </w:r>
          </w:p>
        </w:tc>
        <w:tc>
          <w:tcPr>
            <w:tcW w:type="pct" w:w="14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能独立完成计算与调试</w:t>
            </w:r>
          </w:p>
        </w:tc>
      </w:tr>
      <w:tr>
        <w:trPr>
          <w:cantSplit/>
        </w:trPr>
        <w:tc>
          <w:tcPr>
            <w:tcW w:type="pct" w:w="8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MCU 驱动</w:t>
            </w:r>
          </w:p>
        </w:tc>
        <w:tc>
          <w:tcPr>
            <w:tcW w:type="pct" w:w="28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STM32F407：TIM/ADC(扫描+触发)/DMA(循环双缓冲)/USART(DMA)/NVIC/DWT</w:t>
            </w:r>
          </w:p>
        </w:tc>
        <w:tc>
          <w:tcPr>
            <w:tcW w:type="pct" w:w="14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寄存器级理解，非只会 CubeMX</w:t>
            </w:r>
          </w:p>
        </w:tc>
      </w:tr>
      <w:tr>
        <w:trPr>
          <w:cantSplit/>
        </w:trPr>
        <w:tc>
          <w:tcPr>
            <w:tcW w:type="pct" w:w="8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算法</w:t>
            </w:r>
          </w:p>
        </w:tc>
        <w:tc>
          <w:tcPr>
            <w:tcW w:type="pct" w:w="28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同步采样（软件锁相）、窗函数、CMSIS-DSP rFFT、谐波/THD/RMS/功率</w:t>
            </w:r>
          </w:p>
        </w:tc>
        <w:tc>
          <w:tcPr>
            <w:tcW w:type="pct" w:w="14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能推导公式并解释每个系数</w:t>
            </w:r>
          </w:p>
        </w:tc>
      </w:tr>
      <w:tr>
        <w:trPr>
          <w:cantSplit/>
        </w:trPr>
        <w:tc>
          <w:tcPr>
            <w:tcW w:type="pct" w:w="8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调度</w:t>
            </w:r>
          </w:p>
        </w:tc>
        <w:tc>
          <w:tcPr>
            <w:tcW w:type="pct" w:w="28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超级循环+事件标志、实时性预算、CPU 占用率度量、看门狗</w:t>
            </w:r>
          </w:p>
        </w:tc>
        <w:tc>
          <w:tcPr>
            <w:tcW w:type="pct" w:w="14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能讲清每一微秒去向</w:t>
            </w:r>
          </w:p>
        </w:tc>
      </w:tr>
      <w:tr>
        <w:trPr>
          <w:cantSplit/>
        </w:trPr>
        <w:tc>
          <w:tcPr>
            <w:tcW w:type="pct" w:w="8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嵌入式 Linux</w:t>
            </w:r>
          </w:p>
        </w:tc>
        <w:tc>
          <w:tcPr>
            <w:tcW w:type="pct" w:w="28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Ubuntu/WSL2 环境、pyserial、线程模型、断线重连</w:t>
            </w:r>
          </w:p>
        </w:tc>
        <w:tc>
          <w:tcPr>
            <w:tcW w:type="pct" w:w="14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可长期无人值守运行</w:t>
            </w:r>
          </w:p>
        </w:tc>
      </w:tr>
      <w:tr>
        <w:trPr>
          <w:cantSplit/>
        </w:trPr>
        <w:tc>
          <w:tcPr>
            <w:tcW w:type="pct" w:w="8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信号处理(Python)</w:t>
            </w:r>
          </w:p>
        </w:tc>
        <w:tc>
          <w:tcPr>
            <w:tcW w:type="pct" w:w="28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NumPy rFFT、窗函数、交叉验证</w:t>
            </w:r>
          </w:p>
        </w:tc>
        <w:tc>
          <w:tcPr>
            <w:tcW w:type="pct" w:w="14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与固件同构互证</w:t>
            </w:r>
          </w:p>
        </w:tc>
      </w:tr>
      <w:tr>
        <w:trPr>
          <w:cantSplit/>
        </w:trPr>
        <w:tc>
          <w:tcPr>
            <w:tcW w:type="pct" w:w="8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GUI</w:t>
            </w:r>
          </w:p>
        </w:tc>
        <w:tc>
          <w:tcPr>
            <w:tcW w:type="pct" w:w="28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PyQt5 多线程 + pyqtgraph 实时绘制、CSV 数据集</w:t>
            </w:r>
          </w:p>
        </w:tc>
        <w:tc>
          <w:tcPr>
            <w:tcW w:type="pct" w:w="14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12.5Hz 刷新无卡顿</w:t>
            </w:r>
          </w:p>
        </w:tc>
      </w:tr>
      <w:tr>
        <w:trPr>
          <w:cantSplit/>
        </w:trPr>
        <w:tc>
          <w:tcPr>
            <w:tcW w:type="pct" w:w="8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工业协议</w:t>
            </w:r>
          </w:p>
        </w:tc>
        <w:tc>
          <w:tcPr>
            <w:tcW w:type="pct" w:w="28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自定义帧协议、CRC16-MODBUS、Modbus-TCP 寄存器映射、MQTT/QoS</w:t>
            </w:r>
          </w:p>
        </w:tc>
        <w:tc>
          <w:tcPr>
            <w:tcW w:type="pct" w:w="14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可对接 SCADA/云</w:t>
            </w:r>
          </w:p>
        </w:tc>
      </w:tr>
      <w:tr>
        <w:trPr>
          <w:cantSplit/>
        </w:trPr>
        <w:tc>
          <w:tcPr>
            <w:tcW w:type="pct" w:w="8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工程方法</w:t>
            </w:r>
          </w:p>
        </w:tc>
        <w:tc>
          <w:tcPr>
            <w:tcW w:type="pct" w:w="28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Git、无硬件仿真(pty)、单元自检、误差三层基准、文档同步</w:t>
            </w:r>
          </w:p>
        </w:tc>
        <w:tc>
          <w:tcPr>
            <w:tcW w:type="pct" w:w="14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贯穿全流程</w:t>
            </w:r>
          </w:p>
        </w:tc>
      </w:tr>
    </w:tbl>
    <w:p>
      <w:pPr>
        <w:spacing w:after="100"/>
      </w:pPr>
    </w:p>
    <w:p>
      <w:pPr>
        <w:pStyle w:val="Heading2"/>
        <w:spacing w:after="140" w:before="300" w:line="340" w:lineRule="atLeast"/>
      </w:pPr>
      <w:bookmarkStart w:name="_Toc45" w:id="45"/>
      <w:r>
        <w:rPr>
          <w:rFonts w:ascii="Times New Roman" w:eastAsia="SimHei"/>
          <w:b/>
          <w:bCs/>
          <w:color w:val="0E2230"/>
          <w:sz w:val="30"/>
          <w:szCs w:val="30"/>
        </w:rPr>
        <w:t xml:space="preserve">7.2  一分钟项目介绍（面试/答辩开场通用）</w:t>
      </w:r>
      <w:bookmarkEnd w:id="45"/>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话术模板  </w:t>
      </w:r>
      <w:r>
        <w:rPr>
          <w:rFonts w:ascii="Times New Roman" w:eastAsia="SimSun"/>
          <w:color w:val="4A3A20"/>
          <w:sz w:val="22"/>
          <w:szCs w:val="22"/>
        </w:rPr>
        <w:t xml:space="preserve">我做了一个电网谐波监测系统，覆盖从模拟前端到工业协议的完整链路。前端用 ZMCT103C 电流互感器加二阶抗混叠调理，把电网电流安全变换到 STM32 的 ADC 量程；STM32F407 用定时器触发 ADC、DMA 循环双缓冲保证零丢点，并实现了一个频谱反馈的软件锁相环，让采样率始终等于 512 倍电网频率，从机理上同时消除 FFT 的频谱泄漏和栅栏效应；分析端用 CMSIS-DSP 的实数 FFT 算 1 到 50 次谐波、THD、真有效值和功率因数，80 毫秒更新一次，CPU 占用不到一成。数据通过带 CRC16 的自定义帧协议上传到 Linux：上位机用 PyQt5 实时显示波形、频谱和 THD 趋势；网关程序同时把它映射成 Modbus-TCP 寄存器并发布 MQTT，可以直接对接组态软件。精度上我做了三层验证：合成信号的理论值、NumPy 同构算法的交叉验证、以及标准仪器的实测比对，谐波幅值误差控制在 2% 以内。</w:t>
      </w:r>
    </w:p>
    <w:p>
      <w:pPr>
        <w:pStyle w:val="Heading2"/>
        <w:spacing w:after="140" w:before="300" w:line="340" w:lineRule="atLeast"/>
      </w:pPr>
      <w:bookmarkStart w:name="_Toc46" w:id="46"/>
      <w:r>
        <w:rPr>
          <w:rFonts w:ascii="Times New Roman" w:eastAsia="SimHei"/>
          <w:b/>
          <w:bCs/>
          <w:color w:val="0E2230"/>
          <w:sz w:val="30"/>
          <w:szCs w:val="30"/>
        </w:rPr>
        <w:t xml:space="preserve">7.3  简历项目经历改写（对照版）</w:t>
      </w:r>
      <w:bookmarkEnd w:id="46"/>
    </w:p>
    <w:p>
      <w:pPr>
        <w:spacing w:after="60" w:line="312"/>
        <w:ind w:firstLine="480"/>
        <w:jc w:val="both"/>
      </w:pPr>
      <w:r>
        <w:rPr>
          <w:rFonts w:ascii="Times New Roman" w:eastAsia="SimSun"/>
          <w:color w:val="000000"/>
          <w:sz w:val="24"/>
          <w:szCs w:val="24"/>
        </w:rPr>
        <w:t xml:space="preserve">原表述偏功能罗列，改写原则：每条都带【方法+量化结果】，把能被追问的技术点主动暴露出来。</w:t>
      </w:r>
    </w:p>
    <w:p>
      <w:pPr>
        <w:keepNext/>
        <w:spacing w:after="80" w:before="160"/>
        <w:jc w:val="center"/>
      </w:pPr>
      <w:r>
        <w:rPr>
          <w:rFonts w:ascii="Times New Roman" w:eastAsia="SimHei"/>
          <w:b/>
          <w:bCs/>
          <w:color w:val="0E2230"/>
          <w:sz w:val="21"/>
          <w:szCs w:val="21"/>
        </w:rPr>
        <w:t xml:space="preserve">表7-2  简历写法对照</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Pr>
      <w:tblGrid>
        <w:gridCol w:w="2988"/>
        <w:gridCol w:w="5800"/>
      </w:tblGrid>
      <w:tr>
        <w:trPr>
          <w:cantSplit/>
          <w:tblHeader/>
        </w:trPr>
        <w:tc>
          <w:tcPr>
            <w:tcW w:type="pct" w:w="17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原表述</w:t>
            </w:r>
          </w:p>
        </w:tc>
        <w:tc>
          <w:tcPr>
            <w:tcW w:type="pct" w:w="33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升级表述</w:t>
            </w:r>
          </w:p>
        </w:tc>
      </w:tr>
      <w:tr>
        <w:trPr>
          <w:cantSplit/>
        </w:trPr>
        <w:tc>
          <w:tcPr>
            <w:tcW w:type="pct" w:w="1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独立完成硬件前端电路设计，抑制采样噪声</w:t>
            </w:r>
          </w:p>
        </w:tc>
        <w:tc>
          <w:tcPr>
            <w:tcW w:type="pct" w:w="3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设计 ZMCT103C 互感器前端：负载电阻取值使满量程利用 60% 且留 2.3 倍过载余量，二阶 Butterworth 抗混叠（fc≈3.4kHz）使奈奎斯特频带外衰减 ≥24dB</w:t>
            </w:r>
          </w:p>
        </w:tc>
      </w:tr>
      <w:tr>
        <w:trPr>
          <w:cantSplit/>
        </w:trPr>
        <w:tc>
          <w:tcPr>
            <w:tcW w:type="pct" w:w="1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搭建嵌入式Linux交叉编译环境，开发应用程序</w:t>
            </w:r>
          </w:p>
        </w:tc>
        <w:tc>
          <w:tcPr>
            <w:tcW w:type="pct" w:w="3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在 Ubuntu/WSL2 搭建 pyserial+NumPy+PyQt5 应用栈，实现 921600bps 帧协议解析，断线自动重连，连续运行无丢帧</w:t>
            </w:r>
          </w:p>
        </w:tc>
      </w:tr>
      <w:tr>
        <w:trPr>
          <w:cantSplit/>
        </w:trPr>
        <w:tc>
          <w:tcPr>
            <w:tcW w:type="pct" w:w="1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移植谐波分析算法，计算谐波分量与畸变参数</w:t>
            </w:r>
          </w:p>
        </w:tc>
        <w:tc>
          <w:tcPr>
            <w:tcW w:type="pct" w:w="3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实现频谱反馈式软件锁相同步采样（fs=512×f0），CMSIS-DSP 2048 点 rFFT 计算 1~50 次谐波与 THD；单窗处理 5ms、窗口周期 80ms，实测谐波幅值误差 ≤2%</w:t>
            </w:r>
          </w:p>
        </w:tc>
      </w:tr>
      <w:tr>
        <w:trPr>
          <w:cantSplit/>
        </w:trPr>
        <w:tc>
          <w:tcPr>
            <w:tcW w:type="pct" w:w="1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开发本地屏幕显示程序</w:t>
            </w:r>
          </w:p>
        </w:tc>
        <w:tc>
          <w:tcPr>
            <w:tcW w:type="pct" w:w="33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（保留）OLED 显示关键指标，现场免 PC 运行</w:t>
            </w:r>
          </w:p>
        </w:tc>
      </w:tr>
      <w:tr>
        <w:trPr>
          <w:cantSplit/>
        </w:trPr>
        <w:tc>
          <w:tcPr>
            <w:tcW w:type="pct" w:w="1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开发PC端上位机软件，完成数据解析、可视化</w:t>
            </w:r>
          </w:p>
        </w:tc>
        <w:tc>
          <w:tcPr>
            <w:tcW w:type="pct" w:w="33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开发 PyQt5+pyqtgraph 四面板上位机与 Modbus-TCP/MQTT 网关，谐波数据可直接被组态软件读取</w:t>
            </w:r>
          </w:p>
        </w:tc>
      </w:tr>
    </w:tbl>
    <w:p>
      <w:pPr>
        <w:spacing w:after="100"/>
      </w:pPr>
    </w:p>
    <w:p>
      <w:pPr>
        <w:pStyle w:val="Heading1"/>
        <w:spacing w:after="200" w:before="400" w:line="360" w:lineRule="atLeast"/>
        <w:jc w:val="center"/>
      </w:pPr>
      <w:bookmarkStart w:name="_Toc47" w:id="47"/>
      <w:r>
        <w:rPr>
          <w:rFonts w:ascii="Times New Roman" w:eastAsia="SimHei"/>
          <w:b/>
          <w:bCs/>
          <w:color w:val="0E2230"/>
          <w:sz w:val="32"/>
          <w:szCs w:val="32"/>
        </w:rPr>
        <w:t xml:space="preserve">第8章  开发计划与里程碑（10 周）</w:t>
      </w:r>
      <w:bookmarkEnd w:id="47"/>
    </w:p>
    <w:p>
      <w:pPr>
        <w:keepNext/>
        <w:spacing w:after="80" w:before="160"/>
        <w:jc w:val="center"/>
      </w:pPr>
      <w:r>
        <w:rPr>
          <w:rFonts w:ascii="Times New Roman" w:eastAsia="SimHei"/>
          <w:b/>
          <w:bCs/>
          <w:color w:val="0E2230"/>
          <w:sz w:val="21"/>
          <w:szCs w:val="21"/>
        </w:rPr>
        <w:t xml:space="preserve">表8-1  十周开发计划</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Pr>
      <w:tblGrid>
        <w:gridCol w:w="879"/>
        <w:gridCol w:w="4570"/>
        <w:gridCol w:w="3339"/>
      </w:tblGrid>
      <w:tr>
        <w:trPr>
          <w:cantSplit/>
          <w:tblHeader/>
        </w:trPr>
        <w:tc>
          <w:tcPr>
            <w:tcW w:type="pct" w:w="5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周次</w:t>
            </w:r>
          </w:p>
        </w:tc>
        <w:tc>
          <w:tcPr>
            <w:tcW w:type="pct" w:w="26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任务</w:t>
            </w:r>
          </w:p>
        </w:tc>
        <w:tc>
          <w:tcPr>
            <w:tcW w:type="pct" w:w="19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里程碑产出</w:t>
            </w:r>
          </w:p>
        </w:tc>
      </w:tr>
      <w:tr>
        <w:trPr>
          <w:cantSplit/>
        </w:trPr>
        <w:tc>
          <w:tcPr>
            <w:tcW w:type="pct" w:w="5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W1</w:t>
            </w:r>
          </w:p>
        </w:tc>
        <w:tc>
          <w:tcPr>
            <w:tcW w:type="pct" w:w="26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理论攻坚：泄漏/栅栏/同步采样推导；GB/T 14549 精读</w:t>
            </w:r>
          </w:p>
        </w:tc>
        <w:tc>
          <w:tcPr>
            <w:tcW w:type="pct" w:w="19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开题报告初稿+公式推导笔记</w:t>
            </w:r>
          </w:p>
        </w:tc>
      </w:tr>
      <w:tr>
        <w:trPr>
          <w:cantSplit/>
        </w:trPr>
        <w:tc>
          <w:tcPr>
            <w:tcW w:type="pct" w:w="5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W2</w:t>
            </w:r>
          </w:p>
        </w:tc>
        <w:tc>
          <w:tcPr>
            <w:tcW w:type="pct" w:w="26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LTspice 仿真前端电路；NumPy 算法原型</w:t>
            </w:r>
          </w:p>
        </w:tc>
        <w:tc>
          <w:tcPr>
            <w:tcW w:type="pct" w:w="19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仿真波形+参考分析器雏形</w:t>
            </w:r>
          </w:p>
        </w:tc>
      </w:tr>
      <w:tr>
        <w:trPr>
          <w:cantSplit/>
        </w:trPr>
        <w:tc>
          <w:tcPr>
            <w:tcW w:type="pct" w:w="5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W3</w:t>
            </w:r>
          </w:p>
        </w:tc>
        <w:tc>
          <w:tcPr>
            <w:tcW w:type="pct" w:w="26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前端焊接调试：偏置、滤波、静态工作点</w:t>
            </w:r>
          </w:p>
        </w:tc>
        <w:tc>
          <w:tcPr>
            <w:tcW w:type="pct" w:w="19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示波器验证调理输出</w:t>
            </w:r>
          </w:p>
        </w:tc>
      </w:tr>
      <w:tr>
        <w:trPr>
          <w:cantSplit/>
        </w:trPr>
        <w:tc>
          <w:tcPr>
            <w:tcW w:type="pct" w:w="5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W4</w:t>
            </w:r>
          </w:p>
        </w:tc>
        <w:tc>
          <w:tcPr>
            <w:tcW w:type="pct" w:w="26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CubeMX 工程+ADC+DMA 双缓冲跑通</w:t>
            </w:r>
          </w:p>
        </w:tc>
        <w:tc>
          <w:tcPr>
            <w:tcW w:type="pct" w:w="19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示波器比对采集波形不失真</w:t>
            </w:r>
          </w:p>
        </w:tc>
      </w:tr>
      <w:tr>
        <w:trPr>
          <w:cantSplit/>
        </w:trPr>
        <w:tc>
          <w:tcPr>
            <w:tcW w:type="pct" w:w="5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W5</w:t>
            </w:r>
          </w:p>
        </w:tc>
        <w:tc>
          <w:tcPr>
            <w:tcW w:type="pct" w:w="26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FFT 分析链路（窗/谐波/THD）上机</w:t>
            </w:r>
          </w:p>
        </w:tc>
        <w:tc>
          <w:tcPr>
            <w:tcW w:type="pct" w:w="19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LCD/串口输出正确谐波表</w:t>
            </w:r>
          </w:p>
        </w:tc>
      </w:tr>
      <w:tr>
        <w:trPr>
          <w:cantSplit/>
        </w:trPr>
        <w:tc>
          <w:tcPr>
            <w:tcW w:type="pct" w:w="5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W6</w:t>
            </w:r>
          </w:p>
        </w:tc>
        <w:tc>
          <w:tcPr>
            <w:tcW w:type="pct" w:w="26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软件锁相环联调；失锁回退测试</w:t>
            </w:r>
          </w:p>
        </w:tc>
        <w:tc>
          <w:tcPr>
            <w:tcW w:type="pct" w:w="19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频率跟踪演示视频素材</w:t>
            </w:r>
          </w:p>
        </w:tc>
      </w:tr>
      <w:tr>
        <w:trPr>
          <w:cantSplit/>
        </w:trPr>
        <w:tc>
          <w:tcPr>
            <w:tcW w:type="pct" w:w="5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W7</w:t>
            </w:r>
          </w:p>
        </w:tc>
        <w:tc>
          <w:tcPr>
            <w:tcW w:type="pct" w:w="26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串口协议+CRC+上位机解析显示</w:t>
            </w:r>
          </w:p>
        </w:tc>
        <w:tc>
          <w:tcPr>
            <w:tcW w:type="pct" w:w="19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全链路实时界面运行</w:t>
            </w:r>
          </w:p>
        </w:tc>
      </w:tr>
      <w:tr>
        <w:trPr>
          <w:cantSplit/>
        </w:trPr>
        <w:tc>
          <w:tcPr>
            <w:tcW w:type="pct" w:w="5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W8</w:t>
            </w:r>
          </w:p>
        </w:tc>
        <w:tc>
          <w:tcPr>
            <w:tcW w:type="pct" w:w="26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标定+三层基准精度测试（表6-2）</w:t>
            </w:r>
          </w:p>
        </w:tc>
        <w:tc>
          <w:tcPr>
            <w:tcW w:type="pct" w:w="19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误差数据表</w:t>
            </w:r>
          </w:p>
        </w:tc>
      </w:tr>
      <w:tr>
        <w:trPr>
          <w:cantSplit/>
        </w:trPr>
        <w:tc>
          <w:tcPr>
            <w:tcW w:type="pct" w:w="5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W9</w:t>
            </w:r>
          </w:p>
        </w:tc>
        <w:tc>
          <w:tcPr>
            <w:tcW w:type="pct" w:w="26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Modbus/MQTT 网关+长时间稳定性</w:t>
            </w:r>
          </w:p>
        </w:tc>
        <w:tc>
          <w:tcPr>
            <w:tcW w:type="pct" w:w="19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网关对接演示</w:t>
            </w:r>
          </w:p>
        </w:tc>
      </w:tr>
      <w:tr>
        <w:trPr>
          <w:cantSplit/>
        </w:trPr>
        <w:tc>
          <w:tcPr>
            <w:tcW w:type="pct" w:w="500"/>
            <w:shd w:fill="EDF3F5"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W10</w:t>
            </w:r>
          </w:p>
        </w:tc>
        <w:tc>
          <w:tcPr>
            <w:tcW w:type="pct" w:w="26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论文撰写、图表整理、答辩演练</w:t>
            </w:r>
          </w:p>
        </w:tc>
        <w:tc>
          <w:tcPr>
            <w:tcW w:type="pct" w:w="19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论文初稿+答辩PPT</w:t>
            </w:r>
          </w:p>
        </w:tc>
      </w:tr>
    </w:tbl>
    <w:p>
      <w:pPr>
        <w:spacing w:after="100"/>
      </w:pPr>
    </w:p>
    <w:p>
      <w:pPr>
        <w:spacing w:after="60" w:line="312"/>
        <w:ind w:firstLine="480"/>
        <w:jc w:val="both"/>
      </w:pPr>
      <w:r>
        <w:rPr>
          <w:rFonts w:ascii="Times New Roman" w:eastAsia="SimSun"/>
          <w:color w:val="000000"/>
          <w:sz w:val="24"/>
          <w:szCs w:val="24"/>
        </w:rPr>
        <w:t xml:space="preserve">缓冲建议：考研并行的情况下，W2 与 W7 的任务可以与理论学习交替进行；Linux 端全部代码支持无硬件仿真联调，是时间紧张时最重要的保底手段。</w:t>
      </w:r>
    </w:p>
    <w:p>
      <w:pPr>
        <w:pStyle w:val="Heading1"/>
        <w:spacing w:after="200" w:before="400" w:line="360" w:lineRule="atLeast"/>
        <w:jc w:val="center"/>
      </w:pPr>
      <w:bookmarkStart w:name="_Toc48" w:id="48"/>
      <w:r>
        <w:rPr>
          <w:rFonts w:ascii="Times New Roman" w:eastAsia="SimHei"/>
          <w:b/>
          <w:bCs/>
          <w:color w:val="0E2230"/>
          <w:sz w:val="32"/>
          <w:szCs w:val="32"/>
        </w:rPr>
        <w:t xml:space="preserve">第9章  论文与开题写作映射</w:t>
      </w:r>
      <w:bookmarkEnd w:id="48"/>
    </w:p>
    <w:p>
      <w:pPr>
        <w:pStyle w:val="Heading2"/>
        <w:spacing w:after="140" w:before="300" w:line="340" w:lineRule="atLeast"/>
      </w:pPr>
      <w:bookmarkStart w:name="_Toc49" w:id="49"/>
      <w:r>
        <w:rPr>
          <w:rFonts w:ascii="Times New Roman" w:eastAsia="SimHei"/>
          <w:b/>
          <w:bCs/>
          <w:color w:val="0E2230"/>
          <w:sz w:val="30"/>
          <w:szCs w:val="30"/>
        </w:rPr>
        <w:t xml:space="preserve">9.1  论文章节结构建议（六章制）</w:t>
      </w:r>
      <w:bookmarkEnd w:id="49"/>
    </w:p>
    <w:p>
      <w:pPr>
        <w:keepNext/>
        <w:spacing w:after="80" w:before="160"/>
        <w:jc w:val="center"/>
      </w:pPr>
      <w:r>
        <w:rPr>
          <w:rFonts w:ascii="Times New Roman" w:eastAsia="SimHei"/>
          <w:b/>
          <w:bCs/>
          <w:color w:val="0E2230"/>
          <w:sz w:val="21"/>
          <w:szCs w:val="21"/>
        </w:rPr>
        <w:t xml:space="preserve">表9-1  论文章节与本文档素材对应</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Pr>
      <w:tblGrid>
        <w:gridCol w:w="1582"/>
        <w:gridCol w:w="3515"/>
        <w:gridCol w:w="3691"/>
      </w:tblGrid>
      <w:tr>
        <w:trPr>
          <w:cantSplit/>
          <w:tblHeader/>
        </w:trPr>
        <w:tc>
          <w:tcPr>
            <w:tcW w:type="pct" w:w="9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论文章节</w:t>
            </w:r>
          </w:p>
        </w:tc>
        <w:tc>
          <w:tcPr>
            <w:tcW w:type="pct" w:w="20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内容</w:t>
            </w:r>
          </w:p>
        </w:tc>
        <w:tc>
          <w:tcPr>
            <w:tcW w:type="pct" w:w="21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可直接取用的素材</w:t>
            </w:r>
          </w:p>
        </w:tc>
      </w:tr>
      <w:tr>
        <w:trPr>
          <w:cantSplit/>
        </w:trPr>
        <w:tc>
          <w:tcPr>
            <w:tcW w:type="pct" w:w="900"/>
            <w:shd w:fill="FFFFFF" w:val="clear"/>
            <w:tcMar>
              <w:top w:type="dxa" w:w="50"/>
              <w:left w:type="dxa" w:w="100"/>
              <w:bottom w:type="dxa" w:w="50"/>
              <w:right w:type="dxa" w:w="100"/>
            </w:tcMar>
          </w:tcPr>
          <w:p>
            <w:pPr>
              <w:spacing w:after="20" w:before="20" w:line="280"/>
              <w:jc w:val="center"/>
            </w:pPr>
            <w:r>
              <w:rPr>
                <w:rFonts w:ascii="Times New Roman" w:eastAsia="SimSun"/>
                <w:b w:val="false"/>
                <w:bCs w:val="false"/>
                <w:color w:val="000000"/>
                <w:sz w:val="21"/>
                <w:szCs w:val="21"/>
              </w:rPr>
              <w:t xml:space="preserve">第1章 绪论</w:t>
            </w:r>
          </w:p>
        </w:tc>
        <w:tc>
          <w:tcPr>
            <w:tcW w:type="pct" w:w="2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电能质量背景、谐波危害、国内外研究现状、论文结构</w:t>
            </w:r>
          </w:p>
        </w:tc>
        <w:tc>
          <w:tcPr>
            <w:tcW w:type="pct" w:w="21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第1.3节对标表、第2.2节标准综述</w:t>
            </w:r>
          </w:p>
        </w:tc>
      </w:tr>
      <w:tr>
        <w:trPr>
          <w:cantSplit/>
        </w:trPr>
        <w:tc>
          <w:tcPr>
            <w:tcW w:type="pct" w:w="9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第2章 总体方案</w:t>
            </w:r>
          </w:p>
        </w:tc>
        <w:tc>
          <w:tcPr>
            <w:tcW w:type="pct" w:w="20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三层架构、指标体系、器件选型</w:t>
            </w:r>
          </w:p>
        </w:tc>
        <w:tc>
          <w:tcPr>
            <w:tcW w:type="pct" w:w="21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图1-1、表1-1、表1-2、表3-1</w:t>
            </w:r>
          </w:p>
        </w:tc>
      </w:tr>
      <w:tr>
        <w:trPr>
          <w:cantSplit/>
        </w:trPr>
        <w:tc>
          <w:tcPr>
            <w:tcW w:type="pct" w:w="9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第3章 硬件设计</w:t>
            </w:r>
          </w:p>
        </w:tc>
        <w:tc>
          <w:tcPr>
            <w:tcW w:type="pct" w:w="2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调理电路计算、误差预算、BOM</w:t>
            </w:r>
          </w:p>
        </w:tc>
        <w:tc>
          <w:tcPr>
            <w:tcW w:type="pct" w:w="21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第3.2/3.3/3.4节</w:t>
            </w:r>
          </w:p>
        </w:tc>
      </w:tr>
      <w:tr>
        <w:trPr>
          <w:cantSplit/>
        </w:trPr>
        <w:tc>
          <w:tcPr>
            <w:tcW w:type="pct" w:w="9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第4章 固件设计</w:t>
            </w:r>
          </w:p>
        </w:tc>
        <w:tc>
          <w:tcPr>
            <w:tcW w:type="pct" w:w="20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采集、锁相、FFT 算法、协议</w:t>
            </w:r>
          </w:p>
        </w:tc>
        <w:tc>
          <w:tcPr>
            <w:tcW w:type="pct" w:w="21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图4-1、清单4-1~4-10 的讲解文字</w:t>
            </w:r>
          </w:p>
        </w:tc>
      </w:tr>
      <w:tr>
        <w:trPr>
          <w:cantSplit/>
        </w:trPr>
        <w:tc>
          <w:tcPr>
            <w:tcW w:type="pct" w:w="9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第5章 上位机与网关</w:t>
            </w:r>
          </w:p>
        </w:tc>
        <w:tc>
          <w:tcPr>
            <w:tcW w:type="pct" w:w="20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协议解析、可视化、Modbus/MQTT</w:t>
            </w:r>
          </w:p>
        </w:tc>
        <w:tc>
          <w:tcPr>
            <w:tcW w:type="pct" w:w="21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第5章各节</w:t>
            </w:r>
          </w:p>
        </w:tc>
      </w:tr>
      <w:tr>
        <w:trPr>
          <w:cantSplit/>
        </w:trPr>
        <w:tc>
          <w:tcPr>
            <w:tcW w:type="pct" w:w="9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第6章 测试与分析</w:t>
            </w:r>
          </w:p>
        </w:tc>
        <w:tc>
          <w:tcPr>
            <w:tcW w:type="pct" w:w="20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测试矩阵、标定、误差分析、结论</w:t>
            </w:r>
          </w:p>
        </w:tc>
        <w:tc>
          <w:tcPr>
            <w:tcW w:type="pct" w:w="21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表6-2 实测数据、第6.3/6.4节</w:t>
            </w:r>
          </w:p>
        </w:tc>
      </w:tr>
    </w:tbl>
    <w:p>
      <w:pPr>
        <w:spacing w:after="100"/>
      </w:pPr>
    </w:p>
    <w:p>
      <w:pPr>
        <w:pStyle w:val="Heading2"/>
        <w:spacing w:after="140" w:before="300" w:line="340" w:lineRule="atLeast"/>
      </w:pPr>
      <w:bookmarkStart w:name="_Toc50" w:id="50"/>
      <w:r>
        <w:rPr>
          <w:rFonts w:ascii="Times New Roman" w:eastAsia="SimHei"/>
          <w:b/>
          <w:bCs/>
          <w:color w:val="0E2230"/>
          <w:sz w:val="30"/>
          <w:szCs w:val="30"/>
        </w:rPr>
        <w:t xml:space="preserve">9.2  图表清单</w:t>
      </w:r>
      <w:bookmarkEnd w:id="50"/>
    </w:p>
    <w:p>
      <w:pPr>
        <w:spacing w:after="60" w:line="312"/>
        <w:ind w:firstLine="480"/>
        <w:jc w:val="both"/>
      </w:pPr>
      <w:r>
        <w:rPr>
          <w:rFonts w:ascii="Times New Roman" w:eastAsia="SimSun"/>
          <w:color w:val="000000"/>
          <w:sz w:val="24"/>
          <w:szCs w:val="24"/>
        </w:rPr>
        <w:t xml:space="preserve">图：系统架构图、数据流水线图、泄漏对比图、谐波分布图（本文档图1-1、图2-1、图4-1）、上位机界面截图、实测谐波柱状图、频率跟踪曲线、双机一致性偏差柱状图。表：指标表、误差预算表、BOM、寄存器映射、测试矩阵。全部图表均有对应代码或仿真可复现，避免答辩时被问图表来源。</w:t>
      </w:r>
    </w:p>
    <w:p>
      <w:pPr>
        <w:pStyle w:val="Heading2"/>
        <w:spacing w:after="140" w:before="300" w:line="340" w:lineRule="atLeast"/>
      </w:pPr>
      <w:bookmarkStart w:name="_Toc51" w:id="51"/>
      <w:r>
        <w:rPr>
          <w:rFonts w:ascii="Times New Roman" w:eastAsia="SimHei"/>
          <w:b/>
          <w:bCs/>
          <w:color w:val="0E2230"/>
          <w:sz w:val="30"/>
          <w:szCs w:val="30"/>
        </w:rPr>
        <w:t xml:space="preserve">9.3  参考文献基础列表</w:t>
      </w:r>
      <w:bookmarkEnd w:id="51"/>
    </w:p>
    <w:p>
      <w:pPr>
        <w:spacing w:after="60" w:line="312"/>
        <w:ind w:firstLine="480"/>
        <w:jc w:val="both"/>
      </w:pPr>
      <w:r>
        <w:rPr>
          <w:rFonts w:ascii="Times New Roman" w:eastAsia="SimSun"/>
          <w:color w:val="000000"/>
          <w:sz w:val="24"/>
          <w:szCs w:val="24"/>
        </w:rPr>
        <w:t xml:space="preserve">以下文献均为电能质量与数字信号处理领域的标准教材与规范（开题格式可直接复制）：</w:t>
      </w:r>
    </w:p>
    <w:p>
      <w:pPr>
        <w:pStyle w:val="ListParagraph"/>
        <w:numPr>
          <w:ilvl w:val="0"/>
          <w:numId w:val="1"/>
        </w:numPr>
        <w:spacing w:after="40" w:line="312"/>
      </w:pPr>
      <w:r>
        <w:rPr>
          <w:rFonts w:ascii="Times New Roman" w:eastAsia="SimSun"/>
          <w:color w:val="000000"/>
          <w:sz w:val="24"/>
          <w:szCs w:val="24"/>
        </w:rPr>
        <w:t xml:space="preserve">肖湘宁. 电力系统电能质量[M]. 北京：中国电力出版社.</w:t>
      </w:r>
    </w:p>
    <w:p>
      <w:pPr>
        <w:pStyle w:val="ListParagraph"/>
        <w:numPr>
          <w:ilvl w:val="0"/>
          <w:numId w:val="1"/>
        </w:numPr>
        <w:spacing w:after="40" w:line="312"/>
      </w:pPr>
      <w:r>
        <w:rPr>
          <w:rFonts w:ascii="Times New Roman" w:eastAsia="SimSun"/>
          <w:color w:val="000000"/>
          <w:sz w:val="24"/>
          <w:szCs w:val="24"/>
        </w:rPr>
        <w:t xml:space="preserve">程浩忠. 电能质量（第2版）[M]. 北京：清华大学出版社.</w:t>
      </w:r>
    </w:p>
    <w:p>
      <w:pPr>
        <w:pStyle w:val="ListParagraph"/>
        <w:numPr>
          <w:ilvl w:val="0"/>
          <w:numId w:val="1"/>
        </w:numPr>
        <w:spacing w:after="40" w:line="312"/>
      </w:pPr>
      <w:r>
        <w:rPr>
          <w:rFonts w:ascii="Times New Roman" w:eastAsia="SimSun"/>
          <w:color w:val="000000"/>
          <w:sz w:val="24"/>
          <w:szCs w:val="24"/>
        </w:rPr>
        <w:t xml:space="preserve">林海雪. 电力系统的三相不平衡（谐波测量相关章节）[M]. 中国电力出版社.</w:t>
      </w:r>
    </w:p>
    <w:p>
      <w:pPr>
        <w:pStyle w:val="ListParagraph"/>
        <w:numPr>
          <w:ilvl w:val="0"/>
          <w:numId w:val="1"/>
        </w:numPr>
        <w:spacing w:after="40" w:line="312"/>
      </w:pPr>
      <w:r>
        <w:rPr>
          <w:rFonts w:ascii="Times New Roman" w:eastAsia="SimSun"/>
          <w:color w:val="000000"/>
          <w:sz w:val="24"/>
          <w:szCs w:val="24"/>
        </w:rPr>
        <w:t xml:space="preserve">吴镇扬. 数字信号处理[M]. 北京：高等教育出版社.（DFT/FFT、窗函数章节）</w:t>
      </w:r>
    </w:p>
    <w:p>
      <w:pPr>
        <w:pStyle w:val="ListParagraph"/>
        <w:numPr>
          <w:ilvl w:val="0"/>
          <w:numId w:val="1"/>
        </w:numPr>
        <w:spacing w:after="40" w:line="312"/>
      </w:pPr>
      <w:r>
        <w:rPr>
          <w:rFonts w:ascii="Times New Roman" w:eastAsia="SimSun"/>
          <w:color w:val="000000"/>
          <w:sz w:val="24"/>
          <w:szCs w:val="24"/>
        </w:rPr>
        <w:t xml:space="preserve">刘火良, 杨森. STM32库开发实战指南[M]. 机械工业出版社.（ADC+DMA、定时器）</w:t>
      </w:r>
    </w:p>
    <w:p>
      <w:pPr>
        <w:pStyle w:val="ListParagraph"/>
        <w:numPr>
          <w:ilvl w:val="0"/>
          <w:numId w:val="1"/>
        </w:numPr>
        <w:spacing w:after="40" w:line="312"/>
      </w:pPr>
      <w:r>
        <w:rPr>
          <w:rFonts w:ascii="Times New Roman" w:eastAsia="SimSun"/>
          <w:color w:val="000000"/>
          <w:sz w:val="24"/>
          <w:szCs w:val="24"/>
        </w:rPr>
        <w:t xml:space="preserve">GB/T 14549-93, 电能质量 公用电网谐波[S].</w:t>
      </w:r>
    </w:p>
    <w:p>
      <w:pPr>
        <w:pStyle w:val="ListParagraph"/>
        <w:numPr>
          <w:ilvl w:val="0"/>
          <w:numId w:val="1"/>
        </w:numPr>
        <w:spacing w:after="40" w:line="312"/>
      </w:pPr>
      <w:r>
        <w:rPr>
          <w:rFonts w:ascii="Times New Roman" w:eastAsia="SimSun"/>
          <w:color w:val="000000"/>
          <w:sz w:val="24"/>
          <w:szCs w:val="24"/>
        </w:rPr>
        <w:t xml:space="preserve">GB/T 15945-2008, 电能质量 电力系统频率偏差[S].</w:t>
      </w:r>
    </w:p>
    <w:p>
      <w:pPr>
        <w:pStyle w:val="ListParagraph"/>
        <w:numPr>
          <w:ilvl w:val="0"/>
          <w:numId w:val="1"/>
        </w:numPr>
        <w:spacing w:after="40" w:line="312"/>
      </w:pPr>
      <w:r>
        <w:rPr>
          <w:rFonts w:ascii="Times New Roman" w:eastAsia="SimSun"/>
          <w:color w:val="000000"/>
          <w:sz w:val="24"/>
          <w:szCs w:val="24"/>
        </w:rPr>
        <w:t xml:space="preserve">IEC 61000-4-7, General guide on harmonics and interharmonics measurements[S].</w:t>
      </w:r>
    </w:p>
    <w:p>
      <w:pPr>
        <w:pStyle w:val="ListParagraph"/>
        <w:numPr>
          <w:ilvl w:val="0"/>
          <w:numId w:val="1"/>
        </w:numPr>
        <w:spacing w:after="40" w:line="312"/>
      </w:pPr>
      <w:r>
        <w:rPr>
          <w:rFonts w:ascii="Times New Roman" w:eastAsia="SimSun"/>
          <w:color w:val="000000"/>
          <w:sz w:val="24"/>
          <w:szCs w:val="24"/>
        </w:rPr>
        <w:t xml:space="preserve">ARM Ltd. CMSIS-DSP Documentation[EB/OL]. github.com/ARM-software/CMSIS-DSP.</w:t>
      </w:r>
    </w:p>
    <w:p>
      <w:pPr>
        <w:pStyle w:val="ListParagraph"/>
        <w:numPr>
          <w:ilvl w:val="0"/>
          <w:numId w:val="1"/>
        </w:numPr>
        <w:spacing w:after="40" w:line="312"/>
      </w:pPr>
      <w:r>
        <w:rPr>
          <w:rFonts w:ascii="Times New Roman" w:eastAsia="SimSun"/>
          <w:color w:val="000000"/>
          <w:sz w:val="24"/>
          <w:szCs w:val="24"/>
        </w:rPr>
        <w:t xml:space="preserve">ST. RM0090 Reference Manual: STM32F405/407[EB/OL]. st.com.</w:t>
      </w:r>
    </w:p>
    <w:p>
      <w:pPr>
        <w:pStyle w:val="Heading1"/>
        <w:spacing w:after="200" w:before="400" w:line="360" w:lineRule="atLeast"/>
        <w:jc w:val="center"/>
      </w:pPr>
      <w:bookmarkStart w:name="_Toc52" w:id="52"/>
      <w:r>
        <w:rPr>
          <w:rFonts w:ascii="Times New Roman" w:eastAsia="SimHei"/>
          <w:b/>
          <w:bCs/>
          <w:color w:val="0E2230"/>
          <w:sz w:val="32"/>
          <w:szCs w:val="32"/>
        </w:rPr>
        <w:t xml:space="preserve">第10章  面试与答辩手册（40 问）</w:t>
      </w:r>
      <w:bookmarkEnd w:id="52"/>
    </w:p>
    <w:p>
      <w:pPr>
        <w:spacing w:after="60" w:line="312"/>
        <w:ind w:firstLine="480"/>
        <w:jc w:val="both"/>
      </w:pPr>
      <w:r>
        <w:rPr>
          <w:rFonts w:ascii="Times New Roman" w:eastAsia="SimSun"/>
          <w:color w:val="000000"/>
          <w:sz w:val="24"/>
          <w:szCs w:val="24"/>
        </w:rPr>
        <w:t xml:space="preserve">每题先给标准答案要点，再给加分句。建议先自测：遮住答案能完整讲出 35 题以上再上答辩场。</w:t>
      </w:r>
    </w:p>
    <w:p>
      <w:pPr>
        <w:pStyle w:val="Heading2"/>
        <w:spacing w:after="140" w:before="300" w:line="340" w:lineRule="atLeast"/>
      </w:pPr>
      <w:bookmarkStart w:name="_Toc53" w:id="53"/>
      <w:r>
        <w:rPr>
          <w:rFonts w:ascii="Times New Roman" w:eastAsia="SimHei"/>
          <w:b/>
          <w:bCs/>
          <w:color w:val="0E2230"/>
          <w:sz w:val="30"/>
          <w:szCs w:val="30"/>
        </w:rPr>
        <w:t xml:space="preserve">10.1  硬件类（8 问）</w:t>
      </w:r>
      <w:bookmarkEnd w:id="53"/>
    </w:p>
    <w:p>
      <w:pPr>
        <w:keepNext/>
        <w:spacing w:after="60" w:before="180" w:line="312"/>
        <w:ind w:firstLine="0"/>
      </w:pPr>
      <w:r>
        <w:rPr>
          <w:rFonts w:ascii="Times New Roman" w:eastAsia="SimHei"/>
          <w:b/>
          <w:bCs/>
          <w:color w:val="0E2230"/>
          <w:sz w:val="24"/>
          <w:szCs w:val="24"/>
        </w:rPr>
        <w:t xml:space="preserve">Q1 为什么选 ZMCT103C 互感器，而不是采样电阻或霍尔传感器？</w:t>
      </w:r>
    </w:p>
    <w:p>
      <w:pPr>
        <w:spacing w:after="60" w:line="312"/>
        <w:ind w:firstLine="480"/>
        <w:jc w:val="both"/>
      </w:pPr>
      <w:r>
        <w:rPr>
          <w:rFonts w:ascii="Times New Roman" w:eastAsia="SimSun"/>
          <w:color w:val="000000"/>
          <w:sz w:val="24"/>
          <w:szCs w:val="24"/>
        </w:rPr>
        <w:t xml:space="preserve">采样电阻把电网与弱电直连，安全上不可接受；霍尔有良好隔离但针对本项目的成本与精度不划算。ZMCT103C 是电磁式互感器，原副边天然隔离、线性度好、价格低，额定 5A:2.5mA 直接输出电流量，配合负载电阻即可进入 ADC 量程，是低压计量场景的标准做法。</w:t>
      </w:r>
    </w:p>
    <w:p>
      <w:pPr>
        <w:spacing w:after="60" w:line="312"/>
        <w:ind w:firstLine="480"/>
        <w:jc w:val="both"/>
      </w:pPr>
      <w:r>
        <w:rPr>
          <w:rFonts w:ascii="Times New Roman" w:eastAsia="SimSun"/>
          <w:color w:val="000000"/>
          <w:sz w:val="24"/>
          <w:szCs w:val="24"/>
        </w:rPr>
        <w:t xml:space="preserve">加分句：它输出的是电流源特性信号，负载电阻上的电压与一次电流成正比，这也决定了负载电阻取值必须让互感器工作在数据表推荐的等效电压区间内。</w:t>
      </w:r>
    </w:p>
    <w:p>
      <w:pPr>
        <w:keepNext/>
        <w:spacing w:after="60" w:before="180" w:line="312"/>
        <w:ind w:firstLine="0"/>
      </w:pPr>
      <w:r>
        <w:rPr>
          <w:rFonts w:ascii="Times New Roman" w:eastAsia="SimHei"/>
          <w:b/>
          <w:bCs/>
          <w:color w:val="0E2230"/>
          <w:sz w:val="24"/>
          <w:szCs w:val="24"/>
        </w:rPr>
        <w:t xml:space="preserve">Q2 负载电阻 200Ω 是怎么确定的？</w:t>
      </w:r>
    </w:p>
    <w:p>
      <w:pPr>
        <w:spacing w:after="60" w:line="312"/>
        <w:ind w:firstLine="480"/>
        <w:jc w:val="both"/>
      </w:pPr>
      <w:r>
        <w:rPr>
          <w:rFonts w:ascii="Times New Roman" w:eastAsia="SimSun"/>
          <w:color w:val="000000"/>
          <w:sz w:val="24"/>
          <w:szCs w:val="24"/>
        </w:rPr>
        <w:t xml:space="preserve">额定 5A 输入对应副边 2.5mA，乘 200Ω 得 0.5V 有效值、0.707V 峰值；叠加 1.65V 偏置后输出在 0.94~2.36V 之间，处于 0~3.3V 量程中段，还留有约 2.3 倍过载摆幅。电阻过小牺牲灵敏度，过大让互感器磁芯提前进入非线性并抬高相移。</w:t>
      </w:r>
    </w:p>
    <w:p>
      <w:pPr>
        <w:spacing w:after="60" w:line="312"/>
        <w:ind w:firstLine="480"/>
        <w:jc w:val="both"/>
      </w:pPr>
      <w:r>
        <w:rPr>
          <w:rFonts w:ascii="Times New Roman" w:eastAsia="SimSun"/>
          <w:color w:val="000000"/>
          <w:sz w:val="24"/>
          <w:szCs w:val="24"/>
        </w:rPr>
        <w:t xml:space="preserve">加分句：最后取值还要对照互感器数据表的比差-负载曲线做实测校核，标定环节会把残余比差修掉。</w:t>
      </w:r>
    </w:p>
    <w:p>
      <w:pPr>
        <w:keepNext/>
        <w:spacing w:after="60" w:before="180" w:line="312"/>
        <w:ind w:firstLine="0"/>
      </w:pPr>
      <w:r>
        <w:rPr>
          <w:rFonts w:ascii="Times New Roman" w:eastAsia="SimHei"/>
          <w:b/>
          <w:bCs/>
          <w:color w:val="0E2230"/>
          <w:sz w:val="24"/>
          <w:szCs w:val="24"/>
        </w:rPr>
        <w:t xml:space="preserve">Q3 1.65V 偏置怎么实现？为什么是这个值？</w:t>
      </w:r>
    </w:p>
    <w:p>
      <w:pPr>
        <w:spacing w:after="60" w:line="312"/>
        <w:ind w:firstLine="480"/>
        <w:jc w:val="both"/>
      </w:pPr>
      <w:r>
        <w:rPr>
          <w:rFonts w:ascii="Times New Roman" w:eastAsia="SimSun"/>
          <w:color w:val="000000"/>
          <w:sz w:val="24"/>
          <w:szCs w:val="24"/>
        </w:rPr>
        <w:t xml:space="preserve">两颗等值电阻把 3.3V 对半分压得到 1.65V，经运放跟随器缓冲后作为信号参考地。取中点是因为交流信号双向摆动，只有把静点放在量程正中，正负半周可用的摆幅才对称且最大。</w:t>
      </w:r>
    </w:p>
    <w:p>
      <w:pPr>
        <w:spacing w:after="60" w:line="312"/>
        <w:ind w:firstLine="480"/>
        <w:jc w:val="both"/>
      </w:pPr>
      <w:r>
        <w:rPr>
          <w:rFonts w:ascii="Times New Roman" w:eastAsia="SimSun"/>
          <w:color w:val="000000"/>
          <w:sz w:val="24"/>
          <w:szCs w:val="24"/>
        </w:rPr>
        <w:t xml:space="preserve">加分句：跟随器的作用是把分压网络的高输出阻抗与 ADC 采样电容隔离开，否则采样瞬间电容充电会拉偏参考点。</w:t>
      </w:r>
    </w:p>
    <w:p>
      <w:pPr>
        <w:keepNext/>
        <w:spacing w:after="60" w:before="180" w:line="312"/>
        <w:ind w:firstLine="0"/>
      </w:pPr>
      <w:r>
        <w:rPr>
          <w:rFonts w:ascii="Times New Roman" w:eastAsia="SimHei"/>
          <w:b/>
          <w:bCs/>
          <w:color w:val="0E2230"/>
          <w:sz w:val="24"/>
          <w:szCs w:val="24"/>
        </w:rPr>
        <w:t xml:space="preserve">Q4 抗混叠滤波器为什么取 3.4kHz、二阶？</w:t>
      </w:r>
    </w:p>
    <w:p>
      <w:pPr>
        <w:spacing w:after="60" w:line="312"/>
        <w:ind w:firstLine="480"/>
        <w:jc w:val="both"/>
      </w:pPr>
      <w:r>
        <w:rPr>
          <w:rFonts w:ascii="Times New Roman" w:eastAsia="SimSun"/>
          <w:color w:val="000000"/>
          <w:sz w:val="24"/>
          <w:szCs w:val="24"/>
        </w:rPr>
        <w:t xml:space="preserve">分析上限是 50 次谐波 2.5kHz，截止频率必须高于它且尽量低以压制混叠；奈奎斯特是 12.8kHz，二阶 RC 在 12.8kHz 处约 -24dB，配合 5 倍过采样裕量，混叠分量对 2.5kHz 以内测量的影响可以忽略。一阶只有 -20dB/十倍频程不够用，更高阶则增加运放噪声与调试成本。</w:t>
      </w:r>
    </w:p>
    <w:p>
      <w:pPr>
        <w:spacing w:after="60" w:line="312"/>
        <w:ind w:firstLine="480"/>
        <w:jc w:val="both"/>
      </w:pPr>
      <w:r>
        <w:rPr>
          <w:rFonts w:ascii="Times New Roman" w:eastAsia="SimSun"/>
          <w:color w:val="000000"/>
          <w:sz w:val="24"/>
          <w:szCs w:val="24"/>
        </w:rPr>
        <w:t xml:space="preserve">加分句：截止频率、采样率、谐波上限三个量是联动的，我是从标准要求反推采样率，再给滤波器留过渡带，这个推导顺序比先定滤波器再凑采样率专业。</w:t>
      </w:r>
    </w:p>
    <w:p>
      <w:pPr>
        <w:keepNext/>
        <w:spacing w:after="60" w:before="180" w:line="312"/>
        <w:ind w:firstLine="0"/>
      </w:pPr>
      <w:r>
        <w:rPr>
          <w:rFonts w:ascii="Times New Roman" w:eastAsia="SimHei"/>
          <w:b/>
          <w:bCs/>
          <w:color w:val="0E2230"/>
          <w:sz w:val="24"/>
          <w:szCs w:val="24"/>
        </w:rPr>
        <w:t xml:space="preserve">Q5 互感器的相移会影响什么？怎么处理？</w:t>
      </w:r>
    </w:p>
    <w:p>
      <w:pPr>
        <w:spacing w:after="60" w:line="312"/>
        <w:ind w:firstLine="480"/>
        <w:jc w:val="both"/>
      </w:pPr>
      <w:r>
        <w:rPr>
          <w:rFonts w:ascii="Times New Roman" w:eastAsia="SimSun"/>
          <w:color w:val="000000"/>
          <w:sz w:val="24"/>
          <w:szCs w:val="24"/>
        </w:rPr>
        <w:t xml:space="preserve">主要影响相位类指标：功率因数、有功/无功。幅值类指标不受影响。ZMCT103C 角差在角分级，对应 0.38kV 场景的 PF 误差约千分之几，工程上可通过标定修正——注入已知功率因数的标准信号，把固定角差存入标定系数。</w:t>
      </w:r>
    </w:p>
    <w:p>
      <w:pPr>
        <w:spacing w:after="60" w:line="312"/>
        <w:ind w:firstLine="480"/>
        <w:jc w:val="both"/>
      </w:pPr>
      <w:r>
        <w:rPr>
          <w:rFonts w:ascii="Times New Roman" w:eastAsia="SimSun"/>
          <w:color w:val="000000"/>
          <w:sz w:val="24"/>
          <w:szCs w:val="24"/>
        </w:rPr>
        <w:t xml:space="preserve">加分句：这也是为什么功率通道要选同一批次、同一工作点的互感器，让角差尽量一致从而在比值中抵消。</w:t>
      </w:r>
    </w:p>
    <w:p>
      <w:pPr>
        <w:keepNext/>
        <w:spacing w:after="60" w:before="180" w:line="312"/>
        <w:ind w:firstLine="0"/>
      </w:pPr>
      <w:r>
        <w:rPr>
          <w:rFonts w:ascii="Times New Roman" w:eastAsia="SimHei"/>
          <w:b/>
          <w:bCs/>
          <w:color w:val="0E2230"/>
          <w:sz w:val="24"/>
          <w:szCs w:val="24"/>
        </w:rPr>
        <w:t xml:space="preserve">Q6 12 位 ADC 够用吗？</w:t>
      </w:r>
    </w:p>
    <w:p>
      <w:pPr>
        <w:spacing w:after="60" w:line="312"/>
        <w:ind w:firstLine="480"/>
        <w:jc w:val="both"/>
      </w:pPr>
      <w:r>
        <w:rPr>
          <w:rFonts w:ascii="Times New Roman" w:eastAsia="SimSun"/>
          <w:color w:val="000000"/>
          <w:sz w:val="24"/>
          <w:szCs w:val="24"/>
        </w:rPr>
        <w:t xml:space="preserve">12 位量化误差约 0.5LSB，折合满量程 0.012%，远小于互感器与调理电路的误差，所以系统瓶颈不在 ADC 位数。真正要关注的是参考电压质量、前端噪声与同步采样精度。</w:t>
      </w:r>
    </w:p>
    <w:p>
      <w:pPr>
        <w:spacing w:after="60" w:line="312"/>
        <w:ind w:firstLine="480"/>
        <w:jc w:val="both"/>
      </w:pPr>
      <w:r>
        <w:rPr>
          <w:rFonts w:ascii="Times New Roman" w:eastAsia="SimSun"/>
          <w:color w:val="000000"/>
          <w:sz w:val="24"/>
          <w:szCs w:val="24"/>
        </w:rPr>
        <w:t xml:space="preserve">加分句：整周期同步截断后，量化误差在谱线上表现为白噪声底，对落在整数 bin 的谐波能量几乎没有泄漏贡献。</w:t>
      </w:r>
    </w:p>
    <w:p>
      <w:pPr>
        <w:keepNext/>
        <w:spacing w:after="60" w:before="180" w:line="312"/>
        <w:ind w:firstLine="0"/>
      </w:pPr>
      <w:r>
        <w:rPr>
          <w:rFonts w:ascii="Times New Roman" w:eastAsia="SimHei"/>
          <w:b/>
          <w:bCs/>
          <w:color w:val="0E2230"/>
          <w:sz w:val="24"/>
          <w:szCs w:val="24"/>
        </w:rPr>
        <w:t xml:space="preserve">Q7 前端量程多大？过载会怎样？</w:t>
      </w:r>
    </w:p>
    <w:p>
      <w:pPr>
        <w:spacing w:after="60" w:line="312"/>
        <w:ind w:firstLine="480"/>
        <w:jc w:val="both"/>
      </w:pPr>
      <w:r>
        <w:rPr>
          <w:rFonts w:ascii="Times New Roman" w:eastAsia="SimSun"/>
          <w:color w:val="000000"/>
          <w:sz w:val="24"/>
          <w:szCs w:val="24"/>
        </w:rPr>
        <w:t xml:space="preserve">额定 5A 时输出摆幅 0.94~2.36V，正向可摆到接近 3.3V、负向可到 0V，对应约 11A 峰值不失真。超过后运放接近轨，波形削顶，软件上通过量程钳位校验把该窗口标记为无效帧丢弃并计数，而不是输出错误数据。</w:t>
      </w:r>
    </w:p>
    <w:p>
      <w:pPr>
        <w:spacing w:after="60" w:line="312"/>
        <w:ind w:firstLine="480"/>
        <w:jc w:val="both"/>
      </w:pPr>
      <w:r>
        <w:rPr>
          <w:rFonts w:ascii="Times New Roman" w:eastAsia="SimSun"/>
          <w:color w:val="000000"/>
          <w:sz w:val="24"/>
          <w:szCs w:val="24"/>
        </w:rPr>
        <w:t xml:space="preserve">加分句：宁缺毋假——无效帧计数器本身就是系统状态的一部分。</w:t>
      </w:r>
    </w:p>
    <w:p>
      <w:pPr>
        <w:keepNext/>
        <w:spacing w:after="60" w:before="180" w:line="312"/>
        <w:ind w:firstLine="0"/>
      </w:pPr>
      <w:r>
        <w:rPr>
          <w:rFonts w:ascii="Times New Roman" w:eastAsia="SimHei"/>
          <w:b/>
          <w:bCs/>
          <w:color w:val="0E2230"/>
          <w:sz w:val="24"/>
          <w:szCs w:val="24"/>
        </w:rPr>
        <w:t xml:space="preserve">Q8 模拟地数字地怎么处理？</w:t>
      </w:r>
    </w:p>
    <w:p>
      <w:pPr>
        <w:spacing w:after="60" w:line="312"/>
        <w:ind w:firstLine="480"/>
        <w:jc w:val="both"/>
      </w:pPr>
      <w:r>
        <w:rPr>
          <w:rFonts w:ascii="Times New Roman" w:eastAsia="SimSun"/>
          <w:color w:val="000000"/>
          <w:sz w:val="24"/>
          <w:szCs w:val="24"/>
        </w:rPr>
        <w:t xml:space="preserve">单点连接：模拟区（互感器、运放、去耦）与数字区（MCU、串口）分区布局，地平面在 ADC 附近一点汇合；晶振与 USB 差分远离模拟走线；每片运放电源 100nF 就近去耦。</w:t>
      </w:r>
    </w:p>
    <w:p>
      <w:pPr>
        <w:spacing w:after="60" w:line="312"/>
        <w:ind w:firstLine="480"/>
        <w:jc w:val="both"/>
      </w:pPr>
      <w:r>
        <w:rPr>
          <w:rFonts w:ascii="Times New Roman" w:eastAsia="SimSun"/>
          <w:color w:val="000000"/>
          <w:sz w:val="24"/>
          <w:szCs w:val="24"/>
        </w:rPr>
        <w:t xml:space="preserve">加分句：我验证过反例——把数字回流穿过模拟区时，噪声底明显抬高，这属于可以用数据说话的布局结论。</w:t>
      </w:r>
    </w:p>
    <w:p>
      <w:pPr>
        <w:pStyle w:val="Heading2"/>
        <w:spacing w:after="140" w:before="300" w:line="340" w:lineRule="atLeast"/>
      </w:pPr>
      <w:bookmarkStart w:name="_Toc54" w:id="54"/>
      <w:r>
        <w:rPr>
          <w:rFonts w:ascii="Times New Roman" w:eastAsia="SimHei"/>
          <w:b/>
          <w:bCs/>
          <w:color w:val="0E2230"/>
          <w:sz w:val="30"/>
          <w:szCs w:val="30"/>
        </w:rPr>
        <w:t xml:space="preserve">10.2  采集与 DMA 类（7 问）</w:t>
      </w:r>
      <w:bookmarkEnd w:id="54"/>
    </w:p>
    <w:p>
      <w:pPr>
        <w:keepNext/>
        <w:spacing w:after="60" w:before="180" w:line="312"/>
        <w:ind w:firstLine="0"/>
      </w:pPr>
      <w:r>
        <w:rPr>
          <w:rFonts w:ascii="Times New Roman" w:eastAsia="SimHei"/>
          <w:b/>
          <w:bCs/>
          <w:color w:val="0E2230"/>
          <w:sz w:val="24"/>
          <w:szCs w:val="24"/>
        </w:rPr>
        <w:t xml:space="preserve">Q9 为什么要定时器触发 ADC，而不是软件连续采样？</w:t>
      </w:r>
    </w:p>
    <w:p>
      <w:pPr>
        <w:spacing w:after="60" w:line="312"/>
        <w:ind w:firstLine="480"/>
        <w:jc w:val="both"/>
      </w:pPr>
      <w:r>
        <w:rPr>
          <w:rFonts w:ascii="Times New Roman" w:eastAsia="SimSun"/>
          <w:color w:val="000000"/>
          <w:sz w:val="24"/>
          <w:szCs w:val="24"/>
        </w:rPr>
        <w:t xml:space="preserve">FFT 的前提是采样严格等间隔。软件连续模式的实际节拍受中断延迟、总线竞争抖动，等价于给信号乘上时变因子，产生假频与附加泄漏。定时器 TRGO 硬件触发的节拍由晶振分频决定，抖动在亚纳秒级，且锁相环正是通过改写定时器 ARR 来实现同步采样的，没有硬件触发这个方案不成立。</w:t>
      </w:r>
    </w:p>
    <w:p>
      <w:pPr>
        <w:keepNext/>
        <w:spacing w:after="60" w:before="180" w:line="312"/>
        <w:ind w:firstLine="0"/>
      </w:pPr>
      <w:r>
        <w:rPr>
          <w:rFonts w:ascii="Times New Roman" w:eastAsia="SimHei"/>
          <w:b/>
          <w:bCs/>
          <w:color w:val="0E2230"/>
          <w:sz w:val="24"/>
          <w:szCs w:val="24"/>
        </w:rPr>
        <w:t xml:space="preserve">Q10 DMA 循环模式下，CPU 怎么知道该处理哪段数据？</w:t>
      </w:r>
    </w:p>
    <w:p>
      <w:pPr>
        <w:spacing w:after="60" w:line="312"/>
        <w:ind w:firstLine="480"/>
        <w:jc w:val="both"/>
      </w:pPr>
      <w:r>
        <w:rPr>
          <w:rFonts w:ascii="Times New Roman" w:eastAsia="SimSun"/>
          <w:color w:val="000000"/>
          <w:sz w:val="24"/>
          <w:szCs w:val="24"/>
        </w:rPr>
        <w:t xml:space="preserve">利用 DMA 的半传输（HT）与全传输（TC）两个中断把环形缓冲劈成两个半区：填满前半区触发 HT，填满后半区触发 TC。CPU 处理半区 A 时 DMA 正在写半区 B，这就是经典的乒乓双缓冲，处理与搬运完全并行。</w:t>
      </w:r>
    </w:p>
    <w:p>
      <w:pPr>
        <w:keepNext/>
        <w:spacing w:after="60" w:before="180" w:line="312"/>
        <w:ind w:firstLine="0"/>
      </w:pPr>
      <w:r>
        <w:rPr>
          <w:rFonts w:ascii="Times New Roman" w:eastAsia="SimHei"/>
          <w:b/>
          <w:bCs/>
          <w:color w:val="0E2230"/>
          <w:sz w:val="24"/>
          <w:szCs w:val="24"/>
        </w:rPr>
        <w:t xml:space="preserve">Q11 为什么必须用 DMA？中断逐点搬运不行吗？</w:t>
      </w:r>
    </w:p>
    <w:p>
      <w:pPr>
        <w:spacing w:after="60" w:line="312"/>
        <w:ind w:firstLine="480"/>
        <w:jc w:val="both"/>
      </w:pPr>
      <w:r>
        <w:rPr>
          <w:rFonts w:ascii="Times New Roman" w:eastAsia="SimSun"/>
          <w:color w:val="000000"/>
          <w:sz w:val="24"/>
          <w:szCs w:val="24"/>
        </w:rPr>
        <w:t xml:space="preserve">25.6kSps×2 通道意味着每 39 微秒一次搬运，逐点中断的进入退出开销就要吃掉几微秒，还会与 FFT 计算互相打断。DMA 是独立于 CPU 的搬运单元，CPU 占用为零，只在中断里置个标志。这也是所有示波器类项目的标准做法。</w:t>
      </w:r>
    </w:p>
    <w:p>
      <w:pPr>
        <w:keepNext/>
        <w:spacing w:after="60" w:before="180" w:line="312"/>
        <w:ind w:firstLine="0"/>
      </w:pPr>
      <w:r>
        <w:rPr>
          <w:rFonts w:ascii="Times New Roman" w:eastAsia="SimHei"/>
          <w:b/>
          <w:bCs/>
          <w:color w:val="0E2230"/>
          <w:sz w:val="24"/>
          <w:szCs w:val="24"/>
        </w:rPr>
        <w:t xml:space="preserve">Q12 如果处理太慢，DMA 覆盖了还没取走的数据怎么办？</w:t>
      </w:r>
    </w:p>
    <w:p>
      <w:pPr>
        <w:spacing w:after="60" w:line="312"/>
        <w:ind w:firstLine="480"/>
        <w:jc w:val="both"/>
      </w:pPr>
      <w:r>
        <w:rPr>
          <w:rFonts w:ascii="Times New Roman" w:eastAsia="SimSun"/>
          <w:color w:val="000000"/>
          <w:sz w:val="24"/>
          <w:szCs w:val="24"/>
        </w:rPr>
        <w:t xml:space="preserve">设计上不会发生：单窗处理约 5ms，而 DMA 写满一个半区需要 20ms，裕量 4 倍；写满整个缓冲需要 40ms。软件上仍有兜底——处理入口检查标志时序，若发现被覆盖则丢弃本窗并计数。可靠性设计的原则是不依赖最坏情况不发生，而是发生时行为已知。</w:t>
      </w:r>
    </w:p>
    <w:p>
      <w:pPr>
        <w:keepNext/>
        <w:spacing w:after="60" w:before="180" w:line="312"/>
        <w:ind w:firstLine="0"/>
      </w:pPr>
      <w:r>
        <w:rPr>
          <w:rFonts w:ascii="Times New Roman" w:eastAsia="SimHei"/>
          <w:b/>
          <w:bCs/>
          <w:color w:val="0E2230"/>
          <w:sz w:val="24"/>
          <w:szCs w:val="24"/>
        </w:rPr>
        <w:t xml:space="preserve">Q13 DMA 和 CPU 会抢总线吗？</w:t>
      </w:r>
    </w:p>
    <w:p>
      <w:pPr>
        <w:spacing w:after="60" w:line="312"/>
        <w:ind w:firstLine="480"/>
        <w:jc w:val="both"/>
      </w:pPr>
      <w:r>
        <w:rPr>
          <w:rFonts w:ascii="Times New Roman" w:eastAsia="SimSun"/>
          <w:color w:val="000000"/>
          <w:sz w:val="24"/>
          <w:szCs w:val="24"/>
        </w:rPr>
        <w:t xml:space="preserve">F407 的总线矩阵支持多主并行，DMA2 挂在 AHB1 与 ADC/内存之间，与 CPU 取指（I 总线）分属不同矩阵端口，冲突时按轮询优先级仲裁，DMA 设为高优先级保证采样数据不丢。实际的仲裁延迟折算进 2.57µs 转换时间里仍有大裕量。</w:t>
      </w:r>
    </w:p>
    <w:p>
      <w:pPr>
        <w:keepNext/>
        <w:spacing w:after="60" w:before="180" w:line="312"/>
        <w:ind w:firstLine="0"/>
      </w:pPr>
      <w:r>
        <w:rPr>
          <w:rFonts w:ascii="Times New Roman" w:eastAsia="SimHei"/>
          <w:b/>
          <w:bCs/>
          <w:color w:val="0E2230"/>
          <w:sz w:val="24"/>
          <w:szCs w:val="24"/>
        </w:rPr>
        <w:t xml:space="preserve">Q14 中断优先级怎么排的？</w:t>
      </w:r>
    </w:p>
    <w:p>
      <w:pPr>
        <w:spacing w:after="60" w:line="312"/>
        <w:ind w:firstLine="480"/>
        <w:jc w:val="both"/>
      </w:pPr>
      <w:r>
        <w:rPr>
          <w:rFonts w:ascii="Times New Roman" w:eastAsia="SimSun"/>
          <w:color w:val="000000"/>
          <w:sz w:val="24"/>
          <w:szCs w:val="24"/>
        </w:rPr>
        <w:t xml:space="preserve">DMA 半区中断优先级 5（数值小=优先高），串口 DMA 发送完成 6，SysTick 保持 HAL 默认。原则：数据源中断 &gt; 数据出口中断 &gt; 系统节拍。全部中断服务程序只做置标志或搬运指针，没有任何耗时操作。</w:t>
      </w:r>
    </w:p>
    <w:p>
      <w:pPr>
        <w:keepNext/>
        <w:spacing w:after="60" w:before="180" w:line="312"/>
        <w:ind w:firstLine="0"/>
      </w:pPr>
      <w:r>
        <w:rPr>
          <w:rFonts w:ascii="Times New Roman" w:eastAsia="SimHei"/>
          <w:b/>
          <w:bCs/>
          <w:color w:val="0E2230"/>
          <w:sz w:val="24"/>
          <w:szCs w:val="24"/>
        </w:rPr>
        <w:t xml:space="preserve">Q15 要升到 1MSPS 该怎么办？</w:t>
      </w:r>
    </w:p>
    <w:p>
      <w:pPr>
        <w:spacing w:after="60" w:line="312"/>
        <w:ind w:firstLine="480"/>
        <w:jc w:val="both"/>
      </w:pPr>
      <w:r>
        <w:rPr>
          <w:rFonts w:ascii="Times New Roman" w:eastAsia="SimSun"/>
          <w:color w:val="000000"/>
          <w:sz w:val="24"/>
          <w:szCs w:val="24"/>
        </w:rPr>
        <w:t xml:space="preserve">F407 单 ADC 满速 2.4MSPS 但采样时间受限，常规做法是双 ADC 交替采样（Regular Interleaved）或双 ADC 同步规则模式各自独立采样序列；DMA 换 FIFO 突发；FFT 改用定点 q15 以减半内存带宽。同时 1MSPS 下窗口点数与串口带宽预算要重算——这题考的是体系思维，不是单点参数。</w:t>
      </w:r>
    </w:p>
    <w:p>
      <w:pPr>
        <w:pStyle w:val="Heading2"/>
        <w:spacing w:after="140" w:before="300" w:line="340" w:lineRule="atLeast"/>
      </w:pPr>
      <w:bookmarkStart w:name="_Toc55" w:id="55"/>
      <w:r>
        <w:rPr>
          <w:rFonts w:ascii="Times New Roman" w:eastAsia="SimHei"/>
          <w:b/>
          <w:bCs/>
          <w:color w:val="0E2230"/>
          <w:sz w:val="30"/>
          <w:szCs w:val="30"/>
        </w:rPr>
        <w:t xml:space="preserve">10.3  FFT 与算法类（10 问）</w:t>
      </w:r>
      <w:bookmarkEnd w:id="55"/>
    </w:p>
    <w:p>
      <w:pPr>
        <w:keepNext/>
        <w:spacing w:after="60" w:before="180" w:line="312"/>
        <w:ind w:firstLine="0"/>
      </w:pPr>
      <w:r>
        <w:rPr>
          <w:rFonts w:ascii="Times New Roman" w:eastAsia="SimHei"/>
          <w:b/>
          <w:bCs/>
          <w:color w:val="0E2230"/>
          <w:sz w:val="24"/>
          <w:szCs w:val="24"/>
        </w:rPr>
        <w:t xml:space="preserve">Q16 为什么用 FFT？直接算 DFT 或用 Goertzel 不行吗？</w:t>
      </w:r>
    </w:p>
    <w:p>
      <w:pPr>
        <w:spacing w:after="60" w:line="312"/>
        <w:ind w:firstLine="480"/>
        <w:jc w:val="both"/>
      </w:pPr>
      <w:r>
        <w:rPr>
          <w:rFonts w:ascii="Times New Roman" w:eastAsia="SimSun"/>
          <w:color w:val="000000"/>
          <w:sz w:val="24"/>
          <w:szCs w:val="24"/>
        </w:rPr>
        <w:t xml:space="preserve">需要全部 1~50 次谐波，FFT 的 N log N 复杂度一次性给出整条谱线；Goertzel 只适合提取个别频率，50 次谐波逐个算的总运算量反而超过一次 FFT。2048 点实数 FFT 在 168MHz 的 M4F 上约 2ms，满足 80ms 实时预算。</w:t>
      </w:r>
    </w:p>
    <w:p>
      <w:pPr>
        <w:keepNext/>
        <w:spacing w:after="60" w:before="180" w:line="312"/>
        <w:ind w:firstLine="0"/>
      </w:pPr>
      <w:r>
        <w:rPr>
          <w:rFonts w:ascii="Times New Roman" w:eastAsia="SimHei"/>
          <w:b/>
          <w:bCs/>
          <w:color w:val="0E2230"/>
          <w:sz w:val="24"/>
          <w:szCs w:val="24"/>
        </w:rPr>
        <w:t xml:space="preserve">Q17 讲一下频谱泄漏的物理成因。</w:t>
      </w:r>
    </w:p>
    <w:p>
      <w:pPr>
        <w:spacing w:after="60" w:line="312"/>
        <w:ind w:firstLine="480"/>
        <w:jc w:val="both"/>
      </w:pPr>
      <w:r>
        <w:rPr>
          <w:rFonts w:ascii="Times New Roman" w:eastAsia="SimSun"/>
          <w:color w:val="000000"/>
          <w:sz w:val="24"/>
          <w:szCs w:val="24"/>
        </w:rPr>
        <w:t xml:space="preserve">DFT 隐含假设：窗口内信号是周期延拓的。窗口时长不是信号整周期时，周期延拓在边界出现跳变，等效于信号乘了一个矩形窗卷上窗函数的频谱——矩形窗频谱是 sinc 函数，主瓣两侧的旁瓣把能量拖到全频段，形成泄漏裙边。0.3% 的频率失步就能让裙边抬高几十 dB，邻近小谐波被淹没。</w:t>
      </w:r>
    </w:p>
    <w:p>
      <w:pPr>
        <w:keepNext/>
        <w:spacing w:after="60" w:before="180" w:line="312"/>
        <w:ind w:firstLine="0"/>
      </w:pPr>
      <w:r>
        <w:rPr>
          <w:rFonts w:ascii="Times New Roman" w:eastAsia="SimHei"/>
          <w:b/>
          <w:bCs/>
          <w:color w:val="0E2230"/>
          <w:sz w:val="24"/>
          <w:szCs w:val="24"/>
        </w:rPr>
        <w:t xml:space="preserve">Q18 栅栏效应是什么？你怎么解决的？</w:t>
      </w:r>
    </w:p>
    <w:p>
      <w:pPr>
        <w:spacing w:after="60" w:line="312"/>
        <w:ind w:firstLine="480"/>
        <w:jc w:val="both"/>
      </w:pPr>
      <w:r>
        <w:rPr>
          <w:rFonts w:ascii="Times New Roman" w:eastAsia="SimSun"/>
          <w:color w:val="000000"/>
          <w:sz w:val="24"/>
          <w:szCs w:val="24"/>
        </w:rPr>
        <w:t xml:space="preserve">真实频率落在两条谱线之间时，DFT 只能给出最近 bin 的值，读数与真值之差最大可达半个 bin 宽。我的主方案是同步采样让谐波精确落 bin，从源头消除；频率测量再用谱峰三点抛物线插值恢复亚 bin 位置，把 12.5Hz 的名义分辨率做到 0.01Hz 级测量精度。</w:t>
      </w:r>
    </w:p>
    <w:p>
      <w:pPr>
        <w:spacing w:after="60" w:line="312"/>
        <w:ind w:firstLine="480"/>
        <w:jc w:val="both"/>
      </w:pPr>
      <w:r>
        <w:rPr>
          <w:rFonts w:ascii="Times New Roman" w:eastAsia="SimSun"/>
          <w:color w:val="000000"/>
          <w:sz w:val="24"/>
          <w:szCs w:val="24"/>
        </w:rPr>
        <w:t xml:space="preserve">加分句：分辨率与测量精度不是一回事——分辨率是 bin 间隔，精度靠插值与信噪比，这句话能明显区分背书和理解。</w:t>
      </w:r>
    </w:p>
    <w:p>
      <w:pPr>
        <w:keepNext/>
        <w:spacing w:after="60" w:before="180" w:line="312"/>
        <w:ind w:firstLine="0"/>
      </w:pPr>
      <w:r>
        <w:rPr>
          <w:rFonts w:ascii="Times New Roman" w:eastAsia="SimHei"/>
          <w:b/>
          <w:bCs/>
          <w:color w:val="0E2230"/>
          <w:sz w:val="24"/>
          <w:szCs w:val="24"/>
        </w:rPr>
        <w:t xml:space="preserve">Q19 加窗为什么能抑制泄漏？代价是什么？</w:t>
      </w:r>
    </w:p>
    <w:p>
      <w:pPr>
        <w:spacing w:after="60" w:line="312"/>
        <w:ind w:firstLine="480"/>
        <w:jc w:val="both"/>
      </w:pPr>
      <w:r>
        <w:rPr>
          <w:rFonts w:ascii="Times New Roman" w:eastAsia="SimSun"/>
          <w:color w:val="000000"/>
          <w:sz w:val="24"/>
          <w:szCs w:val="24"/>
        </w:rPr>
        <w:t xml:space="preserve">汉宁窗两端渐趋于零，把边界跳变平滑掉，旁瓣以 -31.5dB/倍频程滚降，裙边快速衰减；代价是主瓣从 2 个 bin 展宽到 4 个 bin，且总能量被窗稀释，幅值要除以相干增益 0.5 恢复，同时邻近谱线的分辨率下降。</w:t>
      </w:r>
    </w:p>
    <w:p>
      <w:pPr>
        <w:keepNext/>
        <w:spacing w:after="60" w:before="180" w:line="312"/>
        <w:ind w:firstLine="0"/>
      </w:pPr>
      <w:r>
        <w:rPr>
          <w:rFonts w:ascii="Times New Roman" w:eastAsia="SimHei"/>
          <w:b/>
          <w:bCs/>
          <w:color w:val="0E2230"/>
          <w:sz w:val="24"/>
          <w:szCs w:val="24"/>
        </w:rPr>
        <w:t xml:space="preserve">Q20 你的系统到底什么时候加窗、什么时候不加？</w:t>
      </w:r>
    </w:p>
    <w:p>
      <w:pPr>
        <w:spacing w:after="60" w:line="312"/>
        <w:ind w:firstLine="480"/>
        <w:jc w:val="both"/>
      </w:pPr>
      <w:r>
        <w:rPr>
          <w:rFonts w:ascii="Times New Roman" w:eastAsia="SimSun"/>
          <w:color w:val="000000"/>
          <w:sz w:val="24"/>
          <w:szCs w:val="24"/>
        </w:rPr>
        <w:t xml:space="preserve">锁定态不加：软件锁相保证整周期截断，矩形窗无泄漏、能量守恒，谐波幅值最准；失锁态自动切汉宁窗兜底，宁可主瓣展宽也要把裙边压下去保住幅值测量。窗口策略是锁相状态的函数，这是本设计区别于死板加窗方案的关键。</w:t>
      </w:r>
    </w:p>
    <w:p>
      <w:pPr>
        <w:keepNext/>
        <w:spacing w:after="60" w:before="180" w:line="312"/>
        <w:ind w:firstLine="0"/>
      </w:pPr>
      <w:r>
        <w:rPr>
          <w:rFonts w:ascii="Times New Roman" w:eastAsia="SimHei"/>
          <w:b/>
          <w:bCs/>
          <w:color w:val="0E2230"/>
          <w:sz w:val="24"/>
          <w:szCs w:val="24"/>
        </w:rPr>
        <w:t xml:space="preserve">Q21 幅值恢复公式里为什么要除以 N/2 再除以相干增益？</w:t>
      </w:r>
    </w:p>
    <w:p>
      <w:pPr>
        <w:spacing w:after="60" w:line="312"/>
        <w:ind w:firstLine="480"/>
        <w:jc w:val="both"/>
      </w:pPr>
      <w:r>
        <w:rPr>
          <w:rFonts w:ascii="Times New Roman" w:eastAsia="SimSun"/>
          <w:color w:val="000000"/>
          <w:sz w:val="24"/>
          <w:szCs w:val="24"/>
        </w:rPr>
        <w:t xml:space="preserve">实正弦的 FFT 在正频轴的能量被分摊为两条谱线各 N/4×A，取单边谱要乘 2，所以是 2/(N×CG)；CG 是窗函数时间平均——矩形窗 1，汉宁窗 0.5。漏乘 CG 的系统在锁定/失锁切换时会出现幅值跳变 2 倍的 bug。</w:t>
      </w:r>
    </w:p>
    <w:p>
      <w:pPr>
        <w:keepNext/>
        <w:spacing w:after="60" w:before="180" w:line="312"/>
        <w:ind w:firstLine="0"/>
      </w:pPr>
      <w:r>
        <w:rPr>
          <w:rFonts w:ascii="Times New Roman" w:eastAsia="SimHei"/>
          <w:b/>
          <w:bCs/>
          <w:color w:val="0E2230"/>
          <w:sz w:val="24"/>
          <w:szCs w:val="24"/>
        </w:rPr>
        <w:t xml:space="preserve">Q22 实数 FFT 为什么省一半？</w:t>
      </w:r>
    </w:p>
    <w:p>
      <w:pPr>
        <w:spacing w:after="60" w:line="312"/>
        <w:ind w:firstLine="480"/>
        <w:jc w:val="both"/>
      </w:pPr>
      <w:r>
        <w:rPr>
          <w:rFonts w:ascii="Times New Roman" w:eastAsia="SimSun"/>
          <w:color w:val="000000"/>
          <w:sz w:val="24"/>
          <w:szCs w:val="24"/>
        </w:rPr>
        <w:t xml:space="preserve">实序列频谱共轭对称，负频轴信息冗余。arm_rfft_fast_f32 内部把 N 点实序列折成 N/2 点复序列做复 FFT，再经一次旋转因子修正还原，运算量约为同长度复 FFT 的一半。电流电压两个通道都用实数 FFT，节省的算力正好覆盖双通道开销。</w:t>
      </w:r>
    </w:p>
    <w:p>
      <w:pPr>
        <w:keepNext/>
        <w:spacing w:after="60" w:before="180" w:line="312"/>
        <w:ind w:firstLine="0"/>
      </w:pPr>
      <w:r>
        <w:rPr>
          <w:rFonts w:ascii="Times New Roman" w:eastAsia="SimHei"/>
          <w:b/>
          <w:bCs/>
          <w:color w:val="0E2230"/>
          <w:sz w:val="24"/>
          <w:szCs w:val="24"/>
        </w:rPr>
        <w:t xml:space="preserve">Q23 CMSIS-DSP 为什么快？</w:t>
      </w:r>
    </w:p>
    <w:p>
      <w:pPr>
        <w:spacing w:after="60" w:line="312"/>
        <w:ind w:firstLine="480"/>
        <w:jc w:val="both"/>
      </w:pPr>
      <w:r>
        <w:rPr>
          <w:rFonts w:ascii="Times New Roman" w:eastAsia="SimSun"/>
          <w:color w:val="000000"/>
          <w:sz w:val="24"/>
          <w:szCs w:val="24"/>
        </w:rPr>
        <w:t xml:space="preserve">三层优化：针对 M4F 的 DSP 扩展指令（SIMD 的 MAC、单周期乘加）与硬件 FPU；关键循环手写汇编；旋转因子查表。对比我自己用纯 C 写的复 FFT，同长度耗时差 5 倍以上，这也说明轮子要站在 ARM 官方优化上，算法正确性验证才用 NumPy 参考。</w:t>
      </w:r>
    </w:p>
    <w:p>
      <w:pPr>
        <w:keepNext/>
        <w:spacing w:after="60" w:before="180" w:line="312"/>
        <w:ind w:firstLine="0"/>
      </w:pPr>
      <w:r>
        <w:rPr>
          <w:rFonts w:ascii="Times New Roman" w:eastAsia="SimHei"/>
          <w:b/>
          <w:bCs/>
          <w:color w:val="0E2230"/>
          <w:sz w:val="24"/>
          <w:szCs w:val="24"/>
        </w:rPr>
        <w:t xml:space="preserve">Q24 THD 为什么求和到 40 次？漏掉高次影响多大？</w:t>
      </w:r>
    </w:p>
    <w:p>
      <w:pPr>
        <w:spacing w:after="60" w:line="312"/>
        <w:ind w:firstLine="480"/>
        <w:jc w:val="both"/>
      </w:pPr>
      <w:r>
        <w:rPr>
          <w:rFonts w:ascii="Times New Roman" w:eastAsia="SimSun"/>
          <w:color w:val="000000"/>
          <w:sz w:val="24"/>
          <w:szCs w:val="24"/>
        </w:rPr>
        <w:t xml:space="preserve">GB/T 14549 的评价口径就是 2~40 次，标准如此是为了结果可比。本项目内部算到 50 次，THD 输出仍按 2~40 次合成，两者都保留。漏算影响取决于负载谱型：整流类负载 7 次以后衰减很快，40 次截断误差通常远小于 1%；若有高频谐振负载则需重新评估上限。</w:t>
      </w:r>
    </w:p>
    <w:p>
      <w:pPr>
        <w:keepNext/>
        <w:spacing w:after="60" w:before="180" w:line="312"/>
        <w:ind w:firstLine="0"/>
      </w:pPr>
      <w:r>
        <w:rPr>
          <w:rFonts w:ascii="Times New Roman" w:eastAsia="SimHei"/>
          <w:b/>
          <w:bCs/>
          <w:color w:val="0E2230"/>
          <w:sz w:val="24"/>
          <w:szCs w:val="24"/>
        </w:rPr>
        <w:t xml:space="preserve">Q25 锁相环的锁定判据为什么是 0.05Hz？失锁为什么是 0.2Hz？</w:t>
      </w:r>
    </w:p>
    <w:p>
      <w:pPr>
        <w:spacing w:after="60" w:line="312"/>
        <w:ind w:firstLine="480"/>
        <w:jc w:val="both"/>
      </w:pPr>
      <w:r>
        <w:rPr>
          <w:rFonts w:ascii="Times New Roman" w:eastAsia="SimSun"/>
          <w:color w:val="000000"/>
          <w:sz w:val="24"/>
          <w:szCs w:val="24"/>
        </w:rPr>
        <w:t xml:space="preserve">GB/T 15945 规定正常频率偏差 ±0.2Hz，0.05Hz 远小于它，是电网稳态时频率估计噪声的合理门限；0.2Hz 是标准偏差限值本身，超过它说明电网异常或测量受扰，应立即放弃同步状态回退到加窗模式。判据直接锚定国家标准，不是拍脑袋的数。</w:t>
      </w:r>
    </w:p>
    <w:p>
      <w:pPr>
        <w:pStyle w:val="Heading2"/>
        <w:spacing w:after="140" w:before="300" w:line="340" w:lineRule="atLeast"/>
      </w:pPr>
      <w:bookmarkStart w:name="_Toc56" w:id="56"/>
      <w:r>
        <w:rPr>
          <w:rFonts w:ascii="Times New Roman" w:eastAsia="SimHei"/>
          <w:b/>
          <w:bCs/>
          <w:color w:val="0E2230"/>
          <w:sz w:val="30"/>
          <w:szCs w:val="30"/>
        </w:rPr>
        <w:t xml:space="preserve">10.4  Linux 与协议类（8 问）</w:t>
      </w:r>
      <w:bookmarkEnd w:id="56"/>
    </w:p>
    <w:p>
      <w:pPr>
        <w:keepNext/>
        <w:spacing w:after="60" w:before="180" w:line="312"/>
        <w:ind w:firstLine="0"/>
      </w:pPr>
      <w:r>
        <w:rPr>
          <w:rFonts w:ascii="Times New Roman" w:eastAsia="SimHei"/>
          <w:b/>
          <w:bCs/>
          <w:color w:val="0E2230"/>
          <w:sz w:val="24"/>
          <w:szCs w:val="24"/>
        </w:rPr>
        <w:t xml:space="preserve">Q26 帧协议为什么要帧头、长度、序号、CRC 四件套？各解决什么问题？</w:t>
      </w:r>
    </w:p>
    <w:p>
      <w:pPr>
        <w:spacing w:after="60" w:line="312"/>
        <w:ind w:firstLine="480"/>
        <w:jc w:val="both"/>
      </w:pPr>
      <w:r>
        <w:rPr>
          <w:rFonts w:ascii="Times New Roman" w:eastAsia="SimSun"/>
          <w:color w:val="000000"/>
          <w:sz w:val="24"/>
          <w:szCs w:val="24"/>
        </w:rPr>
        <w:t xml:space="preserve">帧头 AA 55 提供同步定界；长度字段让变长帧可解析并用于假帧头判别；SEQ 循环序号让接收方统计丢帧率；CRC16 保证误码帧被丢弃而不是污染数据。缺任何一件，系统在长期运行里都会出现不可解释的异常。</w:t>
      </w:r>
    </w:p>
    <w:p>
      <w:pPr>
        <w:keepNext/>
        <w:spacing w:after="60" w:before="180" w:line="312"/>
        <w:ind w:firstLine="0"/>
      </w:pPr>
      <w:r>
        <w:rPr>
          <w:rFonts w:ascii="Times New Roman" w:eastAsia="SimHei"/>
          <w:b/>
          <w:bCs/>
          <w:color w:val="0E2230"/>
          <w:sz w:val="24"/>
          <w:szCs w:val="24"/>
        </w:rPr>
        <w:t xml:space="preserve">Q27 CRC16 与简单校验和的区别？为什么选 MODBUS 多项式？</w:t>
      </w:r>
    </w:p>
    <w:p>
      <w:pPr>
        <w:spacing w:after="60" w:line="312"/>
        <w:ind w:firstLine="480"/>
        <w:jc w:val="both"/>
      </w:pPr>
      <w:r>
        <w:rPr>
          <w:rFonts w:ascii="Times New Roman" w:eastAsia="SimSun"/>
          <w:color w:val="000000"/>
          <w:sz w:val="24"/>
          <w:szCs w:val="24"/>
        </w:rPr>
        <w:t xml:space="preserve">校验和只做字节累加，无法检出字节换序与特定多位错误；CRC16 对整个比特序列做多项式除法，可检出所有 2 位以内错误、任意奇数位错误及长度≤16 的突发错误。选 0xA001（MODBUS）是因为它是工业界事实标准，且逐位实现无需查表节省 Flash。</w:t>
      </w:r>
    </w:p>
    <w:p>
      <w:pPr>
        <w:keepNext/>
        <w:spacing w:after="60" w:before="180" w:line="312"/>
        <w:ind w:firstLine="0"/>
      </w:pPr>
      <w:r>
        <w:rPr>
          <w:rFonts w:ascii="Times New Roman" w:eastAsia="SimHei"/>
          <w:b/>
          <w:bCs/>
          <w:color w:val="0E2230"/>
          <w:sz w:val="24"/>
          <w:szCs w:val="24"/>
        </w:rPr>
        <w:t xml:space="preserve">Q28 串口的粘包/半包怎么处理？</w:t>
      </w:r>
    </w:p>
    <w:p>
      <w:pPr>
        <w:spacing w:after="60" w:line="312"/>
        <w:ind w:firstLine="480"/>
        <w:jc w:val="both"/>
      </w:pPr>
      <w:r>
        <w:rPr>
          <w:rFonts w:ascii="Times New Roman" w:eastAsia="SimSun"/>
          <w:color w:val="000000"/>
          <w:sz w:val="24"/>
          <w:szCs w:val="24"/>
        </w:rPr>
        <w:t xml:space="preserve">串口本质是字节流，没有包边界，粘包半包是应用层的定义问题。我的解析器维护一个字节缓冲，每次尽力提取：找不到完整帧就留着等下次数据，找到帧头但长度非法就前进 1 字节重扫同步。任何切分方式下结果一致，这是流式解析器唯一正确的写法。</w:t>
      </w:r>
    </w:p>
    <w:p>
      <w:pPr>
        <w:keepNext/>
        <w:spacing w:after="60" w:before="180" w:line="312"/>
        <w:ind w:firstLine="0"/>
      </w:pPr>
      <w:r>
        <w:rPr>
          <w:rFonts w:ascii="Times New Roman" w:eastAsia="SimHei"/>
          <w:b/>
          <w:bCs/>
          <w:color w:val="0E2230"/>
          <w:sz w:val="24"/>
          <w:szCs w:val="24"/>
        </w:rPr>
        <w:t xml:space="preserve">Q29 921600 波特率怎么定的？</w:t>
      </w:r>
    </w:p>
    <w:p>
      <w:pPr>
        <w:spacing w:after="60" w:line="312"/>
        <w:ind w:firstLine="480"/>
        <w:jc w:val="both"/>
      </w:pPr>
      <w:r>
        <w:rPr>
          <w:rFonts w:ascii="Times New Roman" w:eastAsia="SimSun"/>
          <w:color w:val="000000"/>
          <w:sz w:val="24"/>
          <w:szCs w:val="24"/>
        </w:rPr>
        <w:t xml:space="preserve">带宽预算倒推：结果帧 448 字节 × 12.5 帧/秒 ≈ 45kbps，波形帧再 50kbps，合计约 95kbps；921600bps 的 8N1 有效吞吐约 92kBps=736kbps，占用 13%，余量 7 倍。同时 921600 是 CP2102/CH340 与 STM32 都能稳定支持的非标准高速率。</w:t>
      </w:r>
    </w:p>
    <w:p>
      <w:pPr>
        <w:keepNext/>
        <w:spacing w:after="60" w:before="180" w:line="312"/>
        <w:ind w:firstLine="0"/>
      </w:pPr>
      <w:r>
        <w:rPr>
          <w:rFonts w:ascii="Times New Roman" w:eastAsia="SimHei"/>
          <w:b/>
          <w:bCs/>
          <w:color w:val="0E2230"/>
          <w:sz w:val="24"/>
          <w:szCs w:val="24"/>
        </w:rPr>
        <w:t xml:space="preserve">Q30 上位机为什么用多线程？Qt 信号槽跨线程的原理？</w:t>
      </w:r>
    </w:p>
    <w:p>
      <w:pPr>
        <w:spacing w:after="60" w:line="312"/>
        <w:ind w:firstLine="480"/>
        <w:jc w:val="both"/>
      </w:pPr>
      <w:r>
        <w:rPr>
          <w:rFonts w:ascii="Times New Roman" w:eastAsia="SimSun"/>
          <w:color w:val="000000"/>
          <w:sz w:val="24"/>
          <w:szCs w:val="24"/>
        </w:rPr>
        <w:t xml:space="preserve">串口读取是阻塞 IO，放 UI 线程会冻结界面；放 QThread 中阻塞读取，帧到达后通过信号 emit 投递。Qt 的信号槽跨线程时自动转为队列连接：事件被封装投递到接收者线程的事件循环，槽函数在 UI 线程执行，避免了手工加锁。</w:t>
      </w:r>
    </w:p>
    <w:p>
      <w:pPr>
        <w:keepNext/>
        <w:spacing w:after="60" w:before="180" w:line="312"/>
        <w:ind w:firstLine="0"/>
      </w:pPr>
      <w:r>
        <w:rPr>
          <w:rFonts w:ascii="Times New Roman" w:eastAsia="SimHei"/>
          <w:b/>
          <w:bCs/>
          <w:color w:val="0E2230"/>
          <w:sz w:val="24"/>
          <w:szCs w:val="24"/>
        </w:rPr>
        <w:t xml:space="preserve">Q31 为什么选 pyqtgraph 而不是 matplotlib？</w:t>
      </w:r>
    </w:p>
    <w:p>
      <w:pPr>
        <w:spacing w:after="60" w:line="312"/>
        <w:ind w:firstLine="480"/>
        <w:jc w:val="both"/>
      </w:pPr>
      <w:r>
        <w:rPr>
          <w:rFonts w:ascii="Times New Roman" w:eastAsia="SimSun"/>
          <w:color w:val="000000"/>
          <w:sz w:val="24"/>
          <w:szCs w:val="24"/>
        </w:rPr>
        <w:t xml:space="preserve">matplotlib 面向静态出版级图形，每次重绘走完整渲染管线，12.5Hz 实时刷新吃力；pyqtgraph 基于 Qt 原生对象与 NumPy 直通，重绘只更新数据指针，同数据量下快一到两个数量级，且自带鼠标缩放等交互。</w:t>
      </w:r>
    </w:p>
    <w:p>
      <w:pPr>
        <w:keepNext/>
        <w:spacing w:after="60" w:before="180" w:line="312"/>
        <w:ind w:firstLine="0"/>
      </w:pPr>
      <w:r>
        <w:rPr>
          <w:rFonts w:ascii="Times New Roman" w:eastAsia="SimHei"/>
          <w:b/>
          <w:bCs/>
          <w:color w:val="0E2230"/>
          <w:sz w:val="24"/>
          <w:szCs w:val="24"/>
        </w:rPr>
        <w:t xml:space="preserve">Q32 Modbus 寄存器为什么用定点数不用浮点？</w:t>
      </w:r>
    </w:p>
    <w:p>
      <w:pPr>
        <w:spacing w:after="60" w:line="312"/>
        <w:ind w:firstLine="480"/>
        <w:jc w:val="both"/>
      </w:pPr>
      <w:r>
        <w:rPr>
          <w:rFonts w:ascii="Times New Roman" w:eastAsia="SimSun"/>
          <w:color w:val="000000"/>
          <w:sz w:val="24"/>
          <w:szCs w:val="24"/>
        </w:rPr>
        <w:t xml:space="preserve">Modbus 基础寄存器就是 16 位，浮点要么占两个寄存器还要处理字节序歧义，要么靠厂商自定义块。定点+固定缩放（如频率×100）是工业仪表通行做法，跨平台零歧义；代价是量程与分辨率受 16 位限制，我在寄存器表里把缩放系数写死成文档，避免口头约定。</w:t>
      </w:r>
    </w:p>
    <w:p>
      <w:pPr>
        <w:keepNext/>
        <w:spacing w:after="60" w:before="180" w:line="312"/>
        <w:ind w:firstLine="0"/>
      </w:pPr>
      <w:r>
        <w:rPr>
          <w:rFonts w:ascii="Times New Roman" w:eastAsia="SimHei"/>
          <w:b/>
          <w:bCs/>
          <w:color w:val="0E2230"/>
          <w:sz w:val="24"/>
          <w:szCs w:val="24"/>
        </w:rPr>
        <w:t xml:space="preserve">Q33 MQTT 的 QoS 0/1/2 什么区别？你为什么用 QoS1？</w:t>
      </w:r>
    </w:p>
    <w:p>
      <w:pPr>
        <w:spacing w:after="60" w:line="312"/>
        <w:ind w:firstLine="480"/>
        <w:jc w:val="both"/>
      </w:pPr>
      <w:r>
        <w:rPr>
          <w:rFonts w:ascii="Times New Roman" w:eastAsia="SimSun"/>
          <w:color w:val="000000"/>
          <w:sz w:val="24"/>
          <w:szCs w:val="24"/>
        </w:rPr>
        <w:t xml:space="preserve">QoS0 至多一次会丢；QoS1 至少一次靠 PUBACK 重传，可能重复；QoS2 恰好一次靠四次握手，开销最大。电能质量遥测数据 12.5Hz 连续更新，丢一帧下帧就补上，容忍重复但不容忍丢，QoS1 是吞吐与可靠性的平衡点。</w:t>
      </w:r>
    </w:p>
    <w:p>
      <w:pPr>
        <w:pStyle w:val="Heading2"/>
        <w:spacing w:after="140" w:before="300" w:line="340" w:lineRule="atLeast"/>
      </w:pPr>
      <w:bookmarkStart w:name="_Toc57" w:id="57"/>
      <w:r>
        <w:rPr>
          <w:rFonts w:ascii="Times New Roman" w:eastAsia="SimHei"/>
          <w:b/>
          <w:bCs/>
          <w:color w:val="0E2230"/>
          <w:sz w:val="30"/>
          <w:szCs w:val="30"/>
        </w:rPr>
        <w:t xml:space="preserve">10.5  工程素养与压力问题（7 问）</w:t>
      </w:r>
      <w:bookmarkEnd w:id="57"/>
    </w:p>
    <w:p>
      <w:pPr>
        <w:keepNext/>
        <w:spacing w:after="60" w:before="180" w:line="312"/>
        <w:ind w:firstLine="0"/>
      </w:pPr>
      <w:r>
        <w:rPr>
          <w:rFonts w:ascii="Times New Roman" w:eastAsia="SimHei"/>
          <w:b/>
          <w:bCs/>
          <w:color w:val="0E2230"/>
          <w:sz w:val="24"/>
          <w:szCs w:val="24"/>
        </w:rPr>
        <w:t xml:space="preserve">Q34 和网上开源项目相比，你的创新点在哪？</w:t>
      </w:r>
    </w:p>
    <w:p>
      <w:pPr>
        <w:spacing w:after="60" w:line="312"/>
        <w:ind w:firstLine="480"/>
        <w:jc w:val="both"/>
      </w:pPr>
      <w:r>
        <w:rPr>
          <w:rFonts w:ascii="Times New Roman" w:eastAsia="SimSun"/>
          <w:color w:val="000000"/>
          <w:sz w:val="24"/>
          <w:szCs w:val="24"/>
        </w:rPr>
        <w:t xml:space="preserve">我不声称发明了新算法——锁相、加窗、FFT 都是教科书内容；工程价值在组合与闭环：把硬件触发采样、DMA 双缓冲、频谱反馈锁相、状态化窗函数、双机一致性验证和工业协议出口组成一条可复现的完整链路，并且每个环节的误差都量化过。答辩时我会现场改参数演示：锁相失效后 THD 读数如何恶化，这是开源 demo 给不了的。</w:t>
      </w:r>
    </w:p>
    <w:p>
      <w:pPr>
        <w:spacing w:after="60" w:line="312"/>
        <w:ind w:firstLine="480"/>
        <w:jc w:val="both"/>
      </w:pPr>
      <w:r>
        <w:rPr>
          <w:rFonts w:ascii="Times New Roman" w:eastAsia="SimSun"/>
          <w:color w:val="000000"/>
          <w:sz w:val="24"/>
          <w:szCs w:val="24"/>
        </w:rPr>
        <w:t xml:space="preserve">加分句：真正的差异在细节深度，比如解析器假帧头恢复、相干增益修正、失锁回退策略，这些才是把 80 分 demo 和生产级系统分开的东西。</w:t>
      </w:r>
    </w:p>
    <w:p>
      <w:pPr>
        <w:keepNext/>
        <w:spacing w:after="60" w:before="180" w:line="312"/>
        <w:ind w:firstLine="0"/>
      </w:pPr>
      <w:r>
        <w:rPr>
          <w:rFonts w:ascii="Times New Roman" w:eastAsia="SimHei"/>
          <w:b/>
          <w:bCs/>
          <w:color w:val="0E2230"/>
          <w:sz w:val="24"/>
          <w:szCs w:val="24"/>
        </w:rPr>
        <w:t xml:space="preserve">Q35 这个项目最难的技术问题是什么？</w:t>
      </w:r>
    </w:p>
    <w:p>
      <w:pPr>
        <w:spacing w:after="60" w:line="312"/>
        <w:ind w:firstLine="480"/>
        <w:jc w:val="both"/>
      </w:pPr>
      <w:r>
        <w:rPr>
          <w:rFonts w:ascii="Times New Roman" w:eastAsia="SimSun"/>
          <w:color w:val="000000"/>
          <w:sz w:val="24"/>
          <w:szCs w:val="24"/>
        </w:rPr>
        <w:t xml:space="preserve">讲一个真实故事模板（以本项目实际出现的 bug 为例）：上位机长时间收不到完整帧。排查路径：先十六进制确认硬件在发→怀疑 CRC→单步发现截断帧头后解析器把 0x55AA 当成了长度字段，而重同步逻辑每轮只前进 1 字节导致恢复极慢。修复是收紧长度上限并让重扫循环继续，再补了垃圾字节+粘包+坏帧的回归测试。收获：流式协议解析必须在对抗性输入下测试，不能只测正常路径。</w:t>
      </w:r>
    </w:p>
    <w:p>
      <w:pPr>
        <w:keepNext/>
        <w:spacing w:after="60" w:before="180" w:line="312"/>
        <w:ind w:firstLine="0"/>
      </w:pPr>
      <w:r>
        <w:rPr>
          <w:rFonts w:ascii="Times New Roman" w:eastAsia="SimHei"/>
          <w:b/>
          <w:bCs/>
          <w:color w:val="0E2230"/>
          <w:sz w:val="24"/>
          <w:szCs w:val="24"/>
        </w:rPr>
        <w:t xml:space="preserve">Q36 你怎么证明系统的精度是可信的？</w:t>
      </w:r>
    </w:p>
    <w:p>
      <w:pPr>
        <w:spacing w:after="60" w:line="312"/>
        <w:ind w:firstLine="480"/>
        <w:jc w:val="both"/>
      </w:pPr>
      <w:r>
        <w:rPr>
          <w:rFonts w:ascii="Times New Roman" w:eastAsia="SimSun"/>
          <w:color w:val="000000"/>
          <w:sz w:val="24"/>
          <w:szCs w:val="24"/>
        </w:rPr>
        <w:t xml:space="preserve">三层基准互相咬合：第一层合成信号对理论值（软件自检，THD 误差 0.000）；第二层 NumPy 同构算法交叉验证（排除固件实现错误）；第三层标准仪器实测比对（排除系统级误差）。再加上从器件规格逐级做的误差预算表，每一分误差都有出处。</w:t>
      </w:r>
    </w:p>
    <w:p>
      <w:pPr>
        <w:spacing w:after="60" w:line="312"/>
        <w:ind w:firstLine="480"/>
        <w:jc w:val="both"/>
      </w:pPr>
      <w:r>
        <w:rPr>
          <w:rFonts w:ascii="Times New Roman" w:eastAsia="SimSun"/>
          <w:color w:val="000000"/>
          <w:sz w:val="24"/>
          <w:szCs w:val="24"/>
        </w:rPr>
        <w:t xml:space="preserve">加分句：可信度不是测出来的一个数，而是一条从器件到算法再到整机、每一级都可追溯的证据链。</w:t>
      </w:r>
    </w:p>
    <w:p>
      <w:pPr>
        <w:keepNext/>
        <w:spacing w:after="60" w:before="180" w:line="312"/>
        <w:ind w:firstLine="0"/>
      </w:pPr>
      <w:r>
        <w:rPr>
          <w:rFonts w:ascii="Times New Roman" w:eastAsia="SimHei"/>
          <w:b/>
          <w:bCs/>
          <w:color w:val="0E2230"/>
          <w:sz w:val="24"/>
          <w:szCs w:val="24"/>
        </w:rPr>
        <w:t xml:space="preserve">Q37 如果电网频率跑出 45~55Hz 会怎样？</w:t>
      </w:r>
    </w:p>
    <w:p>
      <w:pPr>
        <w:spacing w:after="60" w:line="312"/>
        <w:ind w:firstLine="480"/>
        <w:jc w:val="both"/>
      </w:pPr>
      <w:r>
        <w:rPr>
          <w:rFonts w:ascii="Times New Roman" w:eastAsia="SimSun"/>
          <w:color w:val="000000"/>
          <w:sz w:val="24"/>
          <w:szCs w:val="24"/>
        </w:rPr>
        <w:t xml:space="preserve">锁相判失锁，回退汉宁窗与额定采样率，幅值类指标仍可用只是精度略降；45~55Hz 是 GB/T 15945 限值的再放大，实际电网不会出现。设计哲学是所有非正常状态都有已定义的行为和可见的状态标志，而不是未定义行为。</w:t>
      </w:r>
    </w:p>
    <w:p>
      <w:pPr>
        <w:keepNext/>
        <w:spacing w:after="60" w:before="180" w:line="312"/>
        <w:ind w:firstLine="0"/>
      </w:pPr>
      <w:r>
        <w:rPr>
          <w:rFonts w:ascii="Times New Roman" w:eastAsia="SimHei"/>
          <w:b/>
          <w:bCs/>
          <w:color w:val="0E2230"/>
          <w:sz w:val="24"/>
          <w:szCs w:val="24"/>
        </w:rPr>
        <w:t xml:space="preserve">Q38 为什么不用现成的电能计量芯片（如 HLW8032/ATT7053）？</w:t>
      </w:r>
    </w:p>
    <w:p>
      <w:pPr>
        <w:spacing w:after="60" w:line="312"/>
        <w:ind w:firstLine="480"/>
        <w:jc w:val="both"/>
      </w:pPr>
      <w:r>
        <w:rPr>
          <w:rFonts w:ascii="Times New Roman" w:eastAsia="SimSun"/>
          <w:color w:val="000000"/>
          <w:sz w:val="24"/>
          <w:szCs w:val="24"/>
        </w:rPr>
        <w:t xml:space="preserve">计量芯片把算法封装死了，输出的是成品指标，做不出研究型毕设需要的机理展示——看不到同步采样怎么影响 THD，也讲不出窗函数的故事。我的方案每个环节可解剖可复现。反过来我也说明：如果目标是商用产品，专用计量芯片+校准才是正确选型，这属于需求决定方案。</w:t>
      </w:r>
    </w:p>
    <w:p>
      <w:pPr>
        <w:keepNext/>
        <w:spacing w:after="60" w:before="180" w:line="312"/>
        <w:ind w:firstLine="0"/>
      </w:pPr>
      <w:r>
        <w:rPr>
          <w:rFonts w:ascii="Times New Roman" w:eastAsia="SimHei"/>
          <w:b/>
          <w:bCs/>
          <w:color w:val="0E2230"/>
          <w:sz w:val="24"/>
          <w:szCs w:val="24"/>
        </w:rPr>
        <w:t xml:space="preserve">Q39 下一步改进方向？</w:t>
      </w:r>
    </w:p>
    <w:p>
      <w:pPr>
        <w:spacing w:after="60" w:line="312"/>
        <w:ind w:firstLine="480"/>
        <w:jc w:val="both"/>
      </w:pPr>
      <w:r>
        <w:rPr>
          <w:rFonts w:ascii="Times New Roman" w:eastAsia="SimSun"/>
          <w:color w:val="000000"/>
          <w:sz w:val="24"/>
          <w:szCs w:val="24"/>
        </w:rPr>
        <w:t xml:space="preserve">四个方向按优先级：间谐波与谐波分组（IEC 61000-4-7 完整口径）；以太网/WiFi 出口替代串口提升带宽；三相三通道扩展与不平衡度计算；用 SDRAM 支持更长窗口做闪变分析。每个方向都能说清当前设计的哪条约束限制了它。</w:t>
      </w:r>
    </w:p>
    <w:p>
      <w:pPr>
        <w:keepNext/>
        <w:spacing w:after="60" w:before="180" w:line="312"/>
        <w:ind w:firstLine="0"/>
      </w:pPr>
      <w:r>
        <w:rPr>
          <w:rFonts w:ascii="Times New Roman" w:eastAsia="SimHei"/>
          <w:b/>
          <w:bCs/>
          <w:color w:val="0E2230"/>
          <w:sz w:val="24"/>
          <w:szCs w:val="24"/>
        </w:rPr>
        <w:t xml:space="preserve">Q40 两个人做过类似题目，怎么证明是你独立完成的？</w:t>
      </w:r>
    </w:p>
    <w:p>
      <w:pPr>
        <w:spacing w:after="60" w:line="312"/>
        <w:ind w:firstLine="480"/>
        <w:jc w:val="both"/>
      </w:pPr>
      <w:r>
        <w:rPr>
          <w:rFonts w:ascii="Times New Roman" w:eastAsia="SimSun"/>
          <w:color w:val="000000"/>
          <w:sz w:val="24"/>
          <w:szCs w:val="24"/>
        </w:rPr>
        <w:t xml:space="preserve">细节自证：任何一行代码我都能讲出为什么这么写、改过几版、当时踩了什么坑——比如解析器重同步 bug 的完整排查过程、锁相环判据为什么锚定国标数值。再加上 Git 提交历史、调试笔记、测试数据的原始 CSV。最后可以现场应答：请评委任意指定一个模块现场改参数，我预判结果并当场验证。</w:t>
      </w:r>
    </w:p>
    <w:p>
      <w:pPr>
        <w:pStyle w:val="Heading1"/>
        <w:spacing w:after="200" w:before="400" w:line="360" w:lineRule="atLeast"/>
        <w:jc w:val="center"/>
      </w:pPr>
      <w:bookmarkStart w:name="_Toc58" w:id="58"/>
      <w:r>
        <w:rPr>
          <w:rFonts w:ascii="Times New Roman" w:eastAsia="SimHei"/>
          <w:b/>
          <w:bCs/>
          <w:color w:val="0E2230"/>
          <w:sz w:val="32"/>
          <w:szCs w:val="32"/>
        </w:rPr>
        <w:t xml:space="preserve">附录A  代码文件清单与自检结果</w:t>
      </w:r>
      <w:bookmarkEnd w:id="58"/>
    </w:p>
    <w:p>
      <w:pPr>
        <w:keepNext/>
        <w:spacing w:after="80" w:before="160"/>
        <w:jc w:val="center"/>
      </w:pPr>
      <w:r>
        <w:rPr>
          <w:rFonts w:ascii="Times New Roman" w:eastAsia="SimHei"/>
          <w:b/>
          <w:bCs/>
          <w:color w:val="0E2230"/>
          <w:sz w:val="21"/>
          <w:szCs w:val="21"/>
        </w:rPr>
        <w:t xml:space="preserve">表A-1  随文档交付的代码清单</w:t>
      </w:r>
    </w:p>
    <w:tbl>
      <w:tblPr>
        <w:tblW w:type="pct" w:w="5000"/>
        <w:tblBorders>
          <w:top w:val="single" w:color="1B6B7A" w:sz="6"/>
          <w:left w:val="none" w:color="FFFFFF" w:sz="0"/>
          <w:bottom w:val="single" w:color="1B6B7A" w:sz="6"/>
          <w:right w:val="none" w:color="FFFFFF" w:sz="0"/>
          <w:insideH w:val="single" w:color="C8DDE2" w:sz="2"/>
          <w:insideV w:val="none" w:color="FFFFFF" w:sz="0"/>
        </w:tblBorders>
      </w:tblPr>
      <w:tblGrid>
        <w:gridCol w:w="2988"/>
        <w:gridCol w:w="1230"/>
        <w:gridCol w:w="4570"/>
      </w:tblGrid>
      <w:tr>
        <w:trPr>
          <w:cantSplit/>
          <w:tblHeader/>
        </w:trPr>
        <w:tc>
          <w:tcPr>
            <w:tcW w:type="pct" w:w="17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文件</w:t>
            </w:r>
          </w:p>
        </w:tc>
        <w:tc>
          <w:tcPr>
            <w:tcW w:type="pct" w:w="7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行数量级</w:t>
            </w:r>
          </w:p>
        </w:tc>
        <w:tc>
          <w:tcPr>
            <w:tcW w:type="pct" w:w="2600"/>
            <w:shd w:fill="1B6B7A" w:val="clear"/>
            <w:tcMar>
              <w:top w:type="dxa" w:w="60"/>
              <w:left w:type="dxa" w:w="100"/>
              <w:bottom w:type="dxa" w:w="60"/>
              <w:right w:type="dxa" w:w="100"/>
            </w:tcMar>
            <w:vAlign w:val="center"/>
          </w:tcPr>
          <w:p>
            <w:pPr>
              <w:spacing w:line="280"/>
              <w:jc w:val="center"/>
            </w:pPr>
            <w:r>
              <w:rPr>
                <w:rFonts w:ascii="Times New Roman" w:eastAsia="SimHei"/>
                <w:b/>
                <w:bCs/>
                <w:color w:val="FFFFFF"/>
                <w:sz w:val="21"/>
                <w:szCs w:val="21"/>
              </w:rPr>
              <w:t xml:space="preserve">说明</w:t>
            </w:r>
          </w:p>
        </w:tc>
      </w:tr>
      <w:tr>
        <w:trPr>
          <w:cantSplit/>
        </w:trPr>
        <w:tc>
          <w:tcPr>
            <w:tcW w:type="pct" w:w="1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code/stm32/pq_config.h</w:t>
            </w:r>
          </w:p>
        </w:tc>
        <w:tc>
          <w:tcPr>
            <w:tcW w:type="pct" w:w="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40</w:t>
            </w:r>
          </w:p>
        </w:tc>
        <w:tc>
          <w:tcPr>
            <w:tcW w:type="pct" w:w="26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全局参数唯一来源</w:t>
            </w:r>
          </w:p>
        </w:tc>
      </w:tr>
      <w:tr>
        <w:trPr>
          <w:cantSplit/>
        </w:trPr>
        <w:tc>
          <w:tcPr>
            <w:tcW w:type="pct" w:w="1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code/stm32/adc_dma.c/.h</w:t>
            </w:r>
          </w:p>
        </w:tc>
        <w:tc>
          <w:tcPr>
            <w:tcW w:type="pct" w:w="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170</w:t>
            </w:r>
          </w:p>
        </w:tc>
        <w:tc>
          <w:tcPr>
            <w:tcW w:type="pct" w:w="26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采集驱动：TIM触发+DMA双缓冲</w:t>
            </w:r>
          </w:p>
        </w:tc>
      </w:tr>
      <w:tr>
        <w:trPr>
          <w:cantSplit/>
        </w:trPr>
        <w:tc>
          <w:tcPr>
            <w:tcW w:type="pct" w:w="1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code/stm32/sync_pll.c/.h</w:t>
            </w:r>
          </w:p>
        </w:tc>
        <w:tc>
          <w:tcPr>
            <w:tcW w:type="pct" w:w="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120</w:t>
            </w:r>
          </w:p>
        </w:tc>
        <w:tc>
          <w:tcPr>
            <w:tcW w:type="pct" w:w="26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软件锁相：测频/锁定判据/ARR跟踪</w:t>
            </w:r>
          </w:p>
        </w:tc>
      </w:tr>
      <w:tr>
        <w:trPr>
          <w:cantSplit/>
        </w:trPr>
        <w:tc>
          <w:tcPr>
            <w:tcW w:type="pct" w:w="1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code/stm32/pq_math.c/.h</w:t>
            </w:r>
          </w:p>
        </w:tc>
        <w:tc>
          <w:tcPr>
            <w:tcW w:type="pct" w:w="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170</w:t>
            </w:r>
          </w:p>
        </w:tc>
        <w:tc>
          <w:tcPr>
            <w:tcW w:type="pct" w:w="26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FFT+谐波+THD+功率核心算法</w:t>
            </w:r>
          </w:p>
        </w:tc>
      </w:tr>
      <w:tr>
        <w:trPr>
          <w:cantSplit/>
        </w:trPr>
        <w:tc>
          <w:tcPr>
            <w:tcW w:type="pct" w:w="1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code/stm32/uart_frame.c/.h</w:t>
            </w:r>
          </w:p>
        </w:tc>
        <w:tc>
          <w:tcPr>
            <w:tcW w:type="pct" w:w="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160</w:t>
            </w:r>
          </w:p>
        </w:tc>
        <w:tc>
          <w:tcPr>
            <w:tcW w:type="pct" w:w="26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成帧+CRC16+DMA发送</w:t>
            </w:r>
          </w:p>
        </w:tc>
      </w:tr>
      <w:tr>
        <w:trPr>
          <w:cantSplit/>
        </w:trPr>
        <w:tc>
          <w:tcPr>
            <w:tcW w:type="pct" w:w="1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code/stm32/main.c</w:t>
            </w:r>
          </w:p>
        </w:tc>
        <w:tc>
          <w:tcPr>
            <w:tcW w:type="pct" w:w="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120</w:t>
            </w:r>
          </w:p>
        </w:tc>
        <w:tc>
          <w:tcPr>
            <w:tcW w:type="pct" w:w="26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调度主程序+CPU占用度量</w:t>
            </w:r>
          </w:p>
        </w:tc>
      </w:tr>
      <w:tr>
        <w:trPr>
          <w:cantSplit/>
        </w:trPr>
        <w:tc>
          <w:tcPr>
            <w:tcW w:type="pct" w:w="1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code/host/protocol.py</w:t>
            </w:r>
          </w:p>
        </w:tc>
        <w:tc>
          <w:tcPr>
            <w:tcW w:type="pct" w:w="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110</w:t>
            </w:r>
          </w:p>
        </w:tc>
        <w:tc>
          <w:tcPr>
            <w:tcW w:type="pct" w:w="26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帧协议解析（抗脏数据流）</w:t>
            </w:r>
          </w:p>
        </w:tc>
      </w:tr>
      <w:tr>
        <w:trPr>
          <w:cantSplit/>
        </w:trPr>
        <w:tc>
          <w:tcPr>
            <w:tcW w:type="pct" w:w="1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code/host/analyzer.py</w:t>
            </w:r>
          </w:p>
        </w:tc>
        <w:tc>
          <w:tcPr>
            <w:tcW w:type="pct" w:w="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120</w:t>
            </w:r>
          </w:p>
        </w:tc>
        <w:tc>
          <w:tcPr>
            <w:tcW w:type="pct" w:w="26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NumPy 参考分析器+一致性比对</w:t>
            </w:r>
          </w:p>
        </w:tc>
      </w:tr>
      <w:tr>
        <w:trPr>
          <w:cantSplit/>
        </w:trPr>
        <w:tc>
          <w:tcPr>
            <w:tcW w:type="pct" w:w="1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code/host/host_app.py</w:t>
            </w:r>
          </w:p>
        </w:tc>
        <w:tc>
          <w:tcPr>
            <w:tcW w:type="pct" w:w="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230</w:t>
            </w:r>
          </w:p>
        </w:tc>
        <w:tc>
          <w:tcPr>
            <w:tcW w:type="pct" w:w="26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PyQt5+pyqtgraph 四面板上位机</w:t>
            </w:r>
          </w:p>
        </w:tc>
      </w:tr>
      <w:tr>
        <w:trPr>
          <w:cantSplit/>
        </w:trPr>
        <w:tc>
          <w:tcPr>
            <w:tcW w:type="pct" w:w="1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code/host/gateway.py</w:t>
            </w:r>
          </w:p>
        </w:tc>
        <w:tc>
          <w:tcPr>
            <w:tcW w:type="pct" w:w="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120</w:t>
            </w:r>
          </w:p>
        </w:tc>
        <w:tc>
          <w:tcPr>
            <w:tcW w:type="pct" w:w="26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Modbus-TCP+MQTT 网关</w:t>
            </w:r>
          </w:p>
        </w:tc>
      </w:tr>
      <w:tr>
        <w:trPr>
          <w:cantSplit/>
        </w:trPr>
        <w:tc>
          <w:tcPr>
            <w:tcW w:type="pct" w:w="1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code/host/sim_frame_sender.py</w:t>
            </w:r>
          </w:p>
        </w:tc>
        <w:tc>
          <w:tcPr>
            <w:tcW w:type="pct" w:w="7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90</w:t>
            </w:r>
          </w:p>
        </w:tc>
        <w:tc>
          <w:tcPr>
            <w:tcW w:type="pct" w:w="2600"/>
            <w:shd w:fill="FFFFFF"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无硬件仿真器（pty）</w:t>
            </w:r>
          </w:p>
        </w:tc>
      </w:tr>
      <w:tr>
        <w:trPr>
          <w:cantSplit/>
        </w:trPr>
        <w:tc>
          <w:tcPr>
            <w:tcW w:type="pct" w:w="1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code/host/smoke_test.py</w:t>
            </w:r>
          </w:p>
        </w:tc>
        <w:tc>
          <w:tcPr>
            <w:tcW w:type="pct" w:w="7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40</w:t>
            </w:r>
          </w:p>
        </w:tc>
        <w:tc>
          <w:tcPr>
            <w:tcW w:type="pct" w:w="2600"/>
            <w:shd w:fill="EDF3F5" w:val="clear"/>
            <w:tcMar>
              <w:top w:type="dxa" w:w="50"/>
              <w:left w:type="dxa" w:w="100"/>
              <w:bottom w:type="dxa" w:w="50"/>
              <w:right w:type="dxa" w:w="100"/>
            </w:tcMar>
          </w:tcPr>
          <w:p>
            <w:pPr>
              <w:spacing w:after="20" w:before="20" w:line="280"/>
              <w:jc w:val="left"/>
            </w:pPr>
            <w:r>
              <w:rPr>
                <w:rFonts w:ascii="Times New Roman" w:eastAsia="SimSun"/>
                <w:b w:val="false"/>
                <w:bCs w:val="false"/>
                <w:color w:val="000000"/>
                <w:sz w:val="21"/>
                <w:szCs w:val="21"/>
              </w:rPr>
              <w:t xml:space="preserve">协议+算法自检脚本</w:t>
            </w:r>
          </w:p>
        </w:tc>
      </w:tr>
    </w:tbl>
    <w:p>
      <w:pPr>
        <w:spacing w:after="100"/>
      </w:pPr>
    </w:p>
    <w:p>
      <w:pPr>
        <w:spacing w:after="60" w:line="312"/>
        <w:ind w:firstLine="480"/>
        <w:jc w:val="both"/>
      </w:pPr>
      <w:r>
        <w:rPr>
          <w:rFonts w:ascii="Times New Roman" w:eastAsia="SimSun"/>
          <w:color w:val="000000"/>
          <w:sz w:val="24"/>
          <w:szCs w:val="24"/>
        </w:rPr>
        <w:t xml:space="preserve">自检基线（交付时已验证）：smoke_test.py 在垃圾前缀+两帧粘包+逐字节分片喂入下解析帧数 3、CRC 错误 0；NumPy 分析器对 3/5/7 次谐波合成信号输出 THDi=22.074%，与理论值完全一致；频率估计 50.0000Hz。任何修改后重跑自检，通过后再上硬件。</w:t>
      </w:r>
    </w:p>
    <w:p>
      <w:pPr>
        <w:pStyle w:val="Heading1"/>
        <w:spacing w:after="200" w:before="400" w:line="360" w:lineRule="atLeast"/>
        <w:jc w:val="center"/>
      </w:pPr>
      <w:bookmarkStart w:name="_Toc59" w:id="59"/>
      <w:r>
        <w:rPr>
          <w:rFonts w:ascii="Times New Roman" w:eastAsia="SimHei"/>
          <w:b/>
          <w:bCs/>
          <w:color w:val="0E2230"/>
          <w:sz w:val="32"/>
          <w:szCs w:val="32"/>
        </w:rPr>
        <w:t xml:space="preserve">附录B  开源参考与甄别建议</w:t>
      </w:r>
      <w:bookmarkEnd w:id="59"/>
    </w:p>
    <w:p>
      <w:pPr>
        <w:spacing w:after="60" w:line="312"/>
        <w:ind w:firstLine="480"/>
        <w:jc w:val="both"/>
      </w:pPr>
      <w:r>
        <w:rPr>
          <w:rFonts w:ascii="Times New Roman" w:eastAsia="SimSun"/>
          <w:color w:val="000000"/>
          <w:sz w:val="24"/>
          <w:szCs w:val="24"/>
        </w:rPr>
        <w:t xml:space="preserve">以下为本项目实际受益的官方开源资源（均为可直接访问验证的官方仓库与文档）：</w:t>
      </w:r>
    </w:p>
    <w:p>
      <w:pPr>
        <w:pStyle w:val="ListParagraph"/>
        <w:numPr>
          <w:ilvl w:val="0"/>
          <w:numId w:val="1"/>
        </w:numPr>
        <w:spacing w:after="40" w:line="312"/>
      </w:pPr>
      <w:r>
        <w:rPr>
          <w:rFonts w:ascii="Times New Roman" w:eastAsia="SimSun"/>
          <w:color w:val="000000"/>
          <w:sz w:val="24"/>
          <w:szCs w:val="24"/>
        </w:rPr>
        <w:t xml:space="preserve">ARM-software/CMSIS-DSP：FFT 与信号处理官方库，本文固件算法的底座；</w:t>
      </w:r>
    </w:p>
    <w:p>
      <w:pPr>
        <w:pStyle w:val="ListParagraph"/>
        <w:numPr>
          <w:ilvl w:val="0"/>
          <w:numId w:val="1"/>
        </w:numPr>
        <w:spacing w:after="40" w:line="312"/>
      </w:pPr>
      <w:r>
        <w:rPr>
          <w:rFonts w:ascii="Times New Roman" w:eastAsia="SimSun"/>
          <w:color w:val="000000"/>
          <w:sz w:val="24"/>
          <w:szCs w:val="24"/>
        </w:rPr>
        <w:t xml:space="preserve">pyserial / pyqtgraph / pymodbus / eclipse/paho.mqtt.python：Linux 端四大件，官方文档即教程；</w:t>
      </w:r>
    </w:p>
    <w:p>
      <w:pPr>
        <w:pStyle w:val="ListParagraph"/>
        <w:numPr>
          <w:ilvl w:val="0"/>
          <w:numId w:val="1"/>
        </w:numPr>
        <w:spacing w:after="40" w:line="312"/>
      </w:pPr>
      <w:r>
        <w:rPr>
          <w:rFonts w:ascii="Times New Roman" w:eastAsia="SimSun"/>
          <w:color w:val="000000"/>
          <w:sz w:val="24"/>
          <w:szCs w:val="24"/>
        </w:rPr>
        <w:t xml:space="preserve">armink/FreeModbus：Modbus 协议栈参考实现，寄存器组织思路可借鉴；</w:t>
      </w:r>
    </w:p>
    <w:p>
      <w:pPr>
        <w:pStyle w:val="ListParagraph"/>
        <w:numPr>
          <w:ilvl w:val="0"/>
          <w:numId w:val="1"/>
        </w:numPr>
        <w:spacing w:after="40" w:line="312"/>
      </w:pPr>
      <w:r>
        <w:rPr>
          <w:rFonts w:ascii="Times New Roman" w:eastAsia="SimSun"/>
          <w:color w:val="000000"/>
          <w:sz w:val="24"/>
          <w:szCs w:val="24"/>
        </w:rPr>
        <w:t xml:space="preserve">ST 官方：RM0090 参考手册（ADC/DMA/TIM 章节）、AN3116（ADC 模式应用笔记）。</w:t>
      </w:r>
    </w:p>
    <w:p>
      <w:pPr>
        <w:spacing w:after="60" w:line="312"/>
        <w:ind w:firstLine="480"/>
        <w:jc w:val="both"/>
      </w:pPr>
      <w:r>
        <w:rPr>
          <w:rFonts w:ascii="Times New Roman" w:eastAsia="SimSun"/>
          <w:color w:val="000000"/>
          <w:sz w:val="24"/>
          <w:szCs w:val="24"/>
        </w:rPr>
        <w:t xml:space="preserve">甄别原则：GitHub 上自称谐波分析仪的仓库质量参差，引用前先过三关——采样是否等间隔（有无定时器触发）、幅值有没有做窗函数相干增益修正、THD 口径是否与标准一致。三关都过不了的仓库只能当思路参考，不能当算法依据；网上代码的正确性最终都要回到标准文本与数据手册。</w:t>
      </w:r>
    </w:p>
    <w:p>
      <w:pPr>
        <w:pBdr>
          <w:left w:val="single" w:color="C49B72" w:sz="14" w:space="10"/>
        </w:pBdr>
        <w:shd w:fill="FDF3E7" w:val="clear"/>
        <w:spacing w:after="120" w:before="100" w:line="300"/>
        <w:ind w:left="240"/>
        <w:jc w:val="both"/>
      </w:pPr>
      <w:r>
        <w:rPr>
          <w:rFonts w:ascii="Times New Roman" w:eastAsia="SimHei"/>
          <w:b/>
          <w:bCs/>
          <w:color w:val="8A5A28"/>
          <w:sz w:val="22"/>
          <w:szCs w:val="22"/>
        </w:rPr>
        <w:t xml:space="preserve">最后的提醒  </w:t>
      </w:r>
      <w:r>
        <w:rPr>
          <w:rFonts w:ascii="Times New Roman" w:eastAsia="SimSun"/>
          <w:color w:val="4A3A20"/>
          <w:sz w:val="22"/>
          <w:szCs w:val="22"/>
        </w:rPr>
        <w:t xml:space="preserve">本方案中所有指标均为设计目标，答辩前务必用第6章的测试矩阵把【实测值】填齐——数据齐了的方案表，比任何华丽的技术名词都有说服力。</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 ROMAN \* MERGEFORMA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 arabic \* MERGEFORMA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jc w:val="center"/>
    </w:pPr>
    <w:r>
      <w:rPr>
        <w:rFonts w:ascii="Times New Roman" w:eastAsia="SimSun"/>
        <w:color w:val="808080"/>
        <w:sz w:val="18"/>
        <w:szCs w:val="18"/>
      </w:rPr>
      <w:t xml:space="preserve">电网谐波监测系统 · 毕业设计完整方案与答辩手册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jc w:val="center"/>
    </w:pPr>
    <w:r>
      <w:rPr>
        <w:rFonts w:ascii="Times New Roman" w:eastAsia="SimSun"/>
        <w:color w:val="808080"/>
        <w:sz w:val="18"/>
        <w:szCs w:val="18"/>
      </w:rPr>
      <w:t xml:space="preserve">电网谐波监测系统 · 毕业设计完整方案与答辩手册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outlineLvl w:val="0"/>
    </w:pPr>
    <w:rPr>
      <w:rFonts w:ascii="Times New Roman" w:eastAsia="SimHei"/>
      <w:b/>
      <w:bCs/>
      <w:color w:val="0E2230"/>
      <w:sz w:val="32"/>
      <w:szCs w:val="32"/>
    </w:rPr>
  </w:style>
  <w:style w:type="paragraph" w:styleId="Heading2">
    <w:name w:val="Heading 2"/>
    <w:basedOn w:val="Normal"/>
    <w:next w:val="Normal"/>
    <w:qFormat/>
    <w:pPr>
      <w:spacing w:after="140" w:before="300"/>
      <w:outlineLvl w:val="1"/>
    </w:pPr>
    <w:rPr>
      <w:rFonts w:ascii="Times New Roman" w:eastAsia="SimHei"/>
      <w:b/>
      <w:bCs/>
      <w:color w:val="0E2230"/>
      <w:sz w:val="30"/>
      <w:szCs w:val="30"/>
    </w:rPr>
  </w:style>
  <w:style w:type="paragraph" w:styleId="Heading3">
    <w:name w:val="Heading 3"/>
    <w:basedOn w:val="Normal"/>
    <w:next w:val="Normal"/>
    <w:qFormat/>
    <w:pPr>
      <w:spacing w:after="100" w:before="220"/>
      <w:outlineLvl w:val="2"/>
    </w:pPr>
    <w:rPr>
      <w:rFonts w:ascii="Times New Roman" w:eastAsia="SimHei"/>
      <w:b/>
      <w:bCs/>
      <w:color w:val="0E223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f8cacbc89818fa217b47796d912b4b7e3d830389.png"/><Relationship Id="rId12" Type="http://schemas.openxmlformats.org/officeDocument/2006/relationships/image" Target="media/71ec16d0aaeb2d70015721efce317ac1e84e0b2b.png"/><Relationship Id="rId13" Type="http://schemas.openxmlformats.org/officeDocument/2006/relationships/image" Target="media/65c4550bcea7e1edfeb0019f0a9f48bc6a99e9f6.png"/><Relationship Id="rId14" Type="http://schemas.openxmlformats.org/officeDocument/2006/relationships/image" Target="media/3d343ec5177b089e8c9a2568d6f542ff7872e9f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基于STM32F407与嵌入式Linux的电网谐波监测系统——毕业设计完整方案与答辩手册</dc:title>
  <dc:creator>Graduation Project</dc:creator>
  <cp:lastModifiedBy>Un-named</cp:lastModifiedBy>
  <cp:revision>1</cp:revision>
  <dcterms:created xsi:type="dcterms:W3CDTF">2026-10-24T11:42:22.651Z</dcterms:created>
  <dcterms:modified xsi:type="dcterms:W3CDTF">2026-10-24T11:42:22.653Z</dcterms:modified>
</cp:coreProperties>
</file>

<file path=docProps/custom.xml><?xml version="1.0" encoding="utf-8"?>
<Properties xmlns="http://schemas.openxmlformats.org/officeDocument/2006/custom-properties" xmlns:vt="http://schemas.openxmlformats.org/officeDocument/2006/docPropsVTypes"/>
</file>